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8"/>
      </w:tblGrid>
      <w:tr w:rsidR="00051827" w:rsidRPr="000771E3" w14:paraId="25BF217D" w14:textId="77777777" w:rsidTr="00051827">
        <w:trPr>
          <w:trHeight w:val="41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359C3F4" w14:textId="77777777" w:rsidR="00051827" w:rsidRPr="000771E3" w:rsidRDefault="00051827" w:rsidP="000518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Wypełnia pracownik IP triQube</w:t>
            </w:r>
          </w:p>
        </w:tc>
      </w:tr>
      <w:tr w:rsidR="00051827" w:rsidRPr="000771E3" w14:paraId="3A28D46C" w14:textId="77777777" w:rsidTr="00051827">
        <w:trPr>
          <w:trHeight w:val="54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0747494" w14:textId="77777777" w:rsidR="00051827" w:rsidRPr="000771E3" w:rsidRDefault="00051827" w:rsidP="00051827">
            <w:pPr>
              <w:rPr>
                <w:rFonts w:cstheme="minorHAnsi"/>
                <w:bCs/>
                <w:sz w:val="20"/>
                <w:szCs w:val="20"/>
              </w:rPr>
            </w:pPr>
            <w:r w:rsidRPr="000771E3">
              <w:rPr>
                <w:rFonts w:cstheme="minorHAnsi"/>
                <w:bCs/>
                <w:sz w:val="20"/>
                <w:szCs w:val="20"/>
              </w:rPr>
              <w:t>Nr ewidencyjny</w:t>
            </w:r>
          </w:p>
        </w:tc>
        <w:tc>
          <w:tcPr>
            <w:tcW w:w="5528" w:type="dxa"/>
            <w:shd w:val="clear" w:color="auto" w:fill="E7E6E6" w:themeFill="background2"/>
          </w:tcPr>
          <w:p w14:paraId="7EA92622" w14:textId="77777777" w:rsidR="00051827" w:rsidRPr="000771E3" w:rsidRDefault="00051827" w:rsidP="000518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1827" w:rsidRPr="000771E3" w14:paraId="6C454531" w14:textId="77777777" w:rsidTr="00051827">
        <w:trPr>
          <w:trHeight w:val="44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B6A06A1" w14:textId="77777777" w:rsidR="00051827" w:rsidRPr="000771E3" w:rsidRDefault="00051827" w:rsidP="0005182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771E3">
              <w:rPr>
                <w:rFonts w:cstheme="minorHAnsi"/>
                <w:bCs/>
                <w:sz w:val="20"/>
                <w:szCs w:val="20"/>
              </w:rPr>
              <w:t>Data złożenia</w:t>
            </w:r>
          </w:p>
        </w:tc>
        <w:tc>
          <w:tcPr>
            <w:tcW w:w="5528" w:type="dxa"/>
            <w:shd w:val="clear" w:color="auto" w:fill="E7E6E6" w:themeFill="background2"/>
          </w:tcPr>
          <w:p w14:paraId="3D8D2EB2" w14:textId="77777777" w:rsidR="00051827" w:rsidRPr="000771E3" w:rsidRDefault="00051827" w:rsidP="000518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1827" w:rsidRPr="000771E3" w14:paraId="73B94961" w14:textId="77777777" w:rsidTr="00051827">
        <w:trPr>
          <w:trHeight w:val="44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87C6389" w14:textId="77777777" w:rsidR="00051827" w:rsidRPr="000771E3" w:rsidRDefault="00051827" w:rsidP="0005182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771E3">
              <w:rPr>
                <w:rFonts w:cstheme="minorHAnsi"/>
                <w:bCs/>
                <w:sz w:val="20"/>
                <w:szCs w:val="20"/>
              </w:rPr>
              <w:t>Data uzupełnienia dokumentów</w:t>
            </w:r>
          </w:p>
        </w:tc>
        <w:tc>
          <w:tcPr>
            <w:tcW w:w="5528" w:type="dxa"/>
            <w:shd w:val="clear" w:color="auto" w:fill="E7E6E6" w:themeFill="background2"/>
          </w:tcPr>
          <w:p w14:paraId="170346A1" w14:textId="77777777" w:rsidR="00051827" w:rsidRPr="000771E3" w:rsidRDefault="00051827" w:rsidP="000518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1827" w:rsidRPr="000771E3" w14:paraId="0D6F615F" w14:textId="77777777" w:rsidTr="00051827">
        <w:trPr>
          <w:trHeight w:val="44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641059A" w14:textId="77777777" w:rsidR="00051827" w:rsidRPr="000771E3" w:rsidRDefault="00051827" w:rsidP="0005182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771E3">
              <w:rPr>
                <w:rFonts w:cstheme="minorHAnsi"/>
                <w:bCs/>
                <w:sz w:val="20"/>
                <w:szCs w:val="20"/>
              </w:rPr>
              <w:t>Osoba przyjmująca wniosek</w:t>
            </w:r>
          </w:p>
        </w:tc>
        <w:tc>
          <w:tcPr>
            <w:tcW w:w="5528" w:type="dxa"/>
            <w:shd w:val="clear" w:color="auto" w:fill="E7E6E6" w:themeFill="background2"/>
          </w:tcPr>
          <w:p w14:paraId="2780A60F" w14:textId="77777777" w:rsidR="00051827" w:rsidRPr="000771E3" w:rsidRDefault="00051827" w:rsidP="000518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4D4884B" w14:textId="77777777" w:rsidR="00C0578A" w:rsidRDefault="00C0578A"/>
    <w:tbl>
      <w:tblPr>
        <w:tblStyle w:val="Tabela-Siatka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3F0B" w:rsidRPr="00C624EC" w14:paraId="64F014B1" w14:textId="77777777" w:rsidTr="009B38D5">
        <w:trPr>
          <w:trHeight w:val="703"/>
        </w:trPr>
        <w:tc>
          <w:tcPr>
            <w:tcW w:w="9067" w:type="dxa"/>
            <w:shd w:val="clear" w:color="auto" w:fill="BFBFBF" w:themeFill="background1" w:themeFillShade="BF"/>
            <w:vAlign w:val="center"/>
          </w:tcPr>
          <w:p w14:paraId="796C7AC0" w14:textId="7EC44367" w:rsidR="007F3EC7" w:rsidRPr="004476D4" w:rsidRDefault="00394C3A" w:rsidP="00E73F0B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WNIOSEK</w:t>
            </w:r>
            <w:r w:rsidR="007F3EC7" w:rsidRPr="00447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PRZYJĘCIE</w:t>
            </w:r>
          </w:p>
          <w:p w14:paraId="55B391E0" w14:textId="51AE0658" w:rsidR="00E73F0B" w:rsidRPr="00C624EC" w:rsidRDefault="00E73F0B" w:rsidP="00E73F0B">
            <w:pPr>
              <w:ind w:left="-10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76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 Inkubatora Przedsiębiorczości triQube</w:t>
            </w:r>
          </w:p>
        </w:tc>
      </w:tr>
    </w:tbl>
    <w:p w14:paraId="457ABF61" w14:textId="77777777" w:rsidR="00914235" w:rsidRPr="00914235" w:rsidRDefault="00914235" w:rsidP="00914235">
      <w:pPr>
        <w:jc w:val="center"/>
        <w:rPr>
          <w:rFonts w:cstheme="minorHAnsi"/>
          <w:b/>
          <w:bCs/>
          <w:sz w:val="16"/>
          <w:szCs w:val="16"/>
        </w:rPr>
      </w:pPr>
      <w:r w:rsidRPr="00914235">
        <w:rPr>
          <w:rFonts w:cstheme="minorHAnsi"/>
          <w:sz w:val="16"/>
          <w:szCs w:val="16"/>
        </w:rPr>
        <w:t>(Prosimy o wypełnienie w edytorze tekstowym np. Open Office, Word lub równoważnych, wydrukowanie i podpisanie wniosku).</w:t>
      </w:r>
    </w:p>
    <w:p w14:paraId="3A47C536" w14:textId="750A2647" w:rsidR="00C9340F" w:rsidRPr="004476D4" w:rsidRDefault="00C9340F" w:rsidP="00C9340F">
      <w:pPr>
        <w:pStyle w:val="WW-Nagwekspisutreci"/>
        <w:spacing w:before="0" w:after="0"/>
        <w:rPr>
          <w:rFonts w:asciiTheme="minorHAnsi" w:hAnsiTheme="minorHAnsi" w:cstheme="minorHAnsi"/>
          <w:sz w:val="20"/>
          <w:szCs w:val="20"/>
        </w:rPr>
      </w:pPr>
      <w:r w:rsidRPr="004476D4">
        <w:rPr>
          <w:rFonts w:asciiTheme="minorHAnsi" w:hAnsiTheme="minorHAnsi" w:cstheme="minorHAnsi"/>
          <w:sz w:val="20"/>
          <w:szCs w:val="20"/>
        </w:rPr>
        <w:t>1. DANE WNIOSKODAWCY</w:t>
      </w: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386"/>
      </w:tblGrid>
      <w:tr w:rsidR="00AB1AA0" w:rsidRPr="000771E3" w14:paraId="3BE0B680" w14:textId="77777777" w:rsidTr="009B38D5">
        <w:trPr>
          <w:trHeight w:val="10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098E8" w14:textId="44B2DC5C" w:rsidR="00AB1AA0" w:rsidRPr="000771E3" w:rsidRDefault="00AB1AA0" w:rsidP="007C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Pełna nazwa Wnioskodawcy</w:t>
            </w:r>
            <w:r w:rsidR="009A4655" w:rsidRPr="000771E3">
              <w:rPr>
                <w:rFonts w:cstheme="minorHAnsi"/>
                <w:b/>
                <w:bCs/>
                <w:sz w:val="20"/>
                <w:szCs w:val="20"/>
              </w:rPr>
              <w:br/>
              <w:t>Adres siedziby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388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B3BDC9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8498A5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1AA0" w:rsidRPr="000771E3" w14:paraId="3BA1BE51" w14:textId="77777777" w:rsidTr="009B38D5">
        <w:trPr>
          <w:trHeight w:val="10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D43BB" w14:textId="77777777" w:rsidR="00AB1AA0" w:rsidRPr="000771E3" w:rsidRDefault="00AB1AA0" w:rsidP="007C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Forma 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2E9" w14:textId="02640380" w:rsidR="00AB1AA0" w:rsidRPr="000771E3" w:rsidRDefault="009F7F51" w:rsidP="007C654A">
            <w:pPr>
              <w:jc w:val="both"/>
              <w:rPr>
                <w:rFonts w:cstheme="minorHAnsi"/>
                <w:sz w:val="20"/>
                <w:szCs w:val="20"/>
              </w:rPr>
            </w:pPr>
            <w:r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1AA0" w:rsidRPr="000771E3">
              <w:rPr>
                <w:rFonts w:cstheme="minorHAnsi"/>
                <w:sz w:val="20"/>
                <w:szCs w:val="20"/>
              </w:rPr>
              <w:t xml:space="preserve"> osoba fizyczna   </w:t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1AA0" w:rsidRPr="000771E3">
              <w:rPr>
                <w:rFonts w:cstheme="minorHAnsi"/>
                <w:sz w:val="20"/>
                <w:szCs w:val="20"/>
              </w:rPr>
              <w:t xml:space="preserve"> spółka cywilna   </w:t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AA0" w:rsidRPr="000771E3">
              <w:rPr>
                <w:rFonts w:cstheme="minorHAnsi"/>
                <w:sz w:val="20"/>
                <w:szCs w:val="20"/>
              </w:rPr>
              <w:t xml:space="preserve">spółka jawna            </w:t>
            </w:r>
          </w:p>
          <w:p w14:paraId="48DFC6A7" w14:textId="1D156F22" w:rsidR="00AB1AA0" w:rsidRPr="000771E3" w:rsidRDefault="009F7F51" w:rsidP="007C654A">
            <w:pPr>
              <w:jc w:val="both"/>
              <w:rPr>
                <w:rFonts w:cstheme="minorHAnsi"/>
                <w:sz w:val="20"/>
                <w:szCs w:val="20"/>
              </w:rPr>
            </w:pPr>
            <w:r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AA0" w:rsidRPr="000771E3">
              <w:rPr>
                <w:rFonts w:cstheme="minorHAnsi"/>
                <w:sz w:val="20"/>
                <w:szCs w:val="20"/>
              </w:rPr>
              <w:t xml:space="preserve">spółka z o.o.       </w:t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AA0" w:rsidRPr="000771E3">
              <w:rPr>
                <w:rFonts w:cstheme="minorHAnsi"/>
                <w:sz w:val="20"/>
                <w:szCs w:val="20"/>
              </w:rPr>
              <w:t>spółka akcyjna</w:t>
            </w:r>
          </w:p>
          <w:p w14:paraId="4BD4BE9F" w14:textId="12C26C31" w:rsidR="00AB1AA0" w:rsidRPr="000771E3" w:rsidRDefault="009F7F51" w:rsidP="007C654A">
            <w:pPr>
              <w:jc w:val="both"/>
              <w:rPr>
                <w:rFonts w:cstheme="minorHAnsi"/>
                <w:sz w:val="20"/>
                <w:szCs w:val="20"/>
              </w:rPr>
            </w:pPr>
            <w:r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1AA0" w:rsidRPr="000771E3">
              <w:rPr>
                <w:rFonts w:cstheme="minorHAnsi"/>
                <w:sz w:val="20"/>
                <w:szCs w:val="20"/>
              </w:rPr>
              <w:t xml:space="preserve"> inna …………………………………………………………………</w:t>
            </w:r>
          </w:p>
        </w:tc>
      </w:tr>
      <w:tr w:rsidR="00AB1AA0" w:rsidRPr="000771E3" w14:paraId="42B33331" w14:textId="77777777" w:rsidTr="009B38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E6928" w14:textId="4FD1F4E1" w:rsidR="00AB1AA0" w:rsidRPr="000771E3" w:rsidRDefault="00AB1AA0" w:rsidP="001478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W przypadku osób fizycznych prowadzących działalność gospodarczą: adres zamieszkania, PESEL, seria nr dowodu osobistego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A9A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1AA0" w:rsidRPr="000771E3" w14:paraId="17536584" w14:textId="77777777" w:rsidTr="009B38D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FB258" w14:textId="77777777" w:rsidR="00AB1AA0" w:rsidRPr="000771E3" w:rsidRDefault="00AB1AA0" w:rsidP="007C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F9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1AA0" w:rsidRPr="000771E3" w14:paraId="344CB722" w14:textId="77777777" w:rsidTr="009B38D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A315F" w14:textId="77777777" w:rsidR="00AB1AA0" w:rsidRPr="000771E3" w:rsidRDefault="00AB1AA0" w:rsidP="007C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07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1AA0" w:rsidRPr="000771E3" w14:paraId="5FCA492E" w14:textId="77777777" w:rsidTr="009B38D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A5CDA" w14:textId="77777777" w:rsidR="00AB1AA0" w:rsidRPr="000771E3" w:rsidRDefault="00AB1AA0" w:rsidP="007C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EAA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1AA0" w:rsidRPr="000771E3" w14:paraId="6BEBC03A" w14:textId="77777777" w:rsidTr="009B38D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6595A" w14:textId="77777777" w:rsidR="00AB1AA0" w:rsidRPr="000771E3" w:rsidRDefault="00AB1AA0" w:rsidP="007C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DD8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1AA0" w:rsidRPr="000771E3" w14:paraId="6E2D5533" w14:textId="77777777" w:rsidTr="009B38D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A6A14" w14:textId="77777777" w:rsidR="00AB1AA0" w:rsidRPr="000771E3" w:rsidRDefault="00AB1AA0" w:rsidP="007C65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e-mail/strona www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898" w14:textId="77777777" w:rsidR="00AB1AA0" w:rsidRPr="000771E3" w:rsidRDefault="00AB1AA0" w:rsidP="007C654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105C" w:rsidRPr="000771E3" w14:paraId="0EA6994A" w14:textId="77777777" w:rsidTr="009B38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1AAF0" w14:textId="339ECA4C" w:rsidR="0077105C" w:rsidRPr="000771E3" w:rsidRDefault="0077105C" w:rsidP="007710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 xml:space="preserve"> Typ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FB97" w14:textId="4EAEDC58" w:rsidR="0077105C" w:rsidRPr="000771E3" w:rsidRDefault="0077105C" w:rsidP="000771E3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43B6" w:rsidRPr="0007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1E3">
              <w:rPr>
                <w:rFonts w:ascii="Calibri" w:eastAsia="Cambria" w:hAnsi="Calibri" w:cs="Calibri"/>
                <w:sz w:val="20"/>
                <w:szCs w:val="20"/>
              </w:rPr>
              <w:t>produkcja</w:t>
            </w:r>
            <w:r w:rsidR="000771E3">
              <w:rPr>
                <w:rFonts w:ascii="Calibri" w:eastAsia="Cambria" w:hAnsi="Calibri" w:cs="Calibri"/>
                <w:sz w:val="20"/>
                <w:szCs w:val="20"/>
              </w:rPr>
              <w:t xml:space="preserve">      </w:t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1E3" w:rsidRPr="000771E3">
              <w:rPr>
                <w:rFonts w:ascii="Calibri" w:eastAsia="Cambria" w:hAnsi="Calibri" w:cs="Calibri"/>
                <w:sz w:val="20"/>
                <w:szCs w:val="20"/>
              </w:rPr>
              <w:t>usługi</w:t>
            </w:r>
            <w:r w:rsidR="000771E3">
              <w:rPr>
                <w:rFonts w:ascii="Calibri" w:eastAsia="Cambria" w:hAnsi="Calibri" w:cs="Calibri"/>
                <w:sz w:val="20"/>
                <w:szCs w:val="20"/>
              </w:rPr>
              <w:t xml:space="preserve">    </w:t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ascii="Arial" w:hAnsi="Arial" w:cs="Arial"/>
                <w:sz w:val="20"/>
                <w:szCs w:val="20"/>
              </w:rPr>
            </w:r>
            <w:r w:rsidR="000518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71E3" w:rsidRPr="0007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1E3" w:rsidRPr="000771E3">
              <w:rPr>
                <w:rFonts w:ascii="Calibri" w:eastAsia="Cambria" w:hAnsi="Calibri" w:cs="Calibri"/>
                <w:sz w:val="20"/>
                <w:szCs w:val="20"/>
              </w:rPr>
              <w:t>handel</w:t>
            </w:r>
          </w:p>
        </w:tc>
      </w:tr>
      <w:tr w:rsidR="0077105C" w:rsidRPr="000771E3" w14:paraId="253348C5" w14:textId="77777777" w:rsidTr="009B38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2B13" w14:textId="0065FF0B" w:rsidR="0077105C" w:rsidRPr="000771E3" w:rsidRDefault="0077105C" w:rsidP="000771E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771E3">
              <w:rPr>
                <w:rFonts w:cstheme="minorHAnsi"/>
                <w:b/>
                <w:bCs/>
                <w:sz w:val="20"/>
                <w:szCs w:val="20"/>
              </w:rPr>
              <w:t>Planowany termin rozpoczęcia działalności</w:t>
            </w:r>
            <w:r w:rsidR="000771E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771E3">
              <w:rPr>
                <w:rFonts w:cstheme="minorHAnsi"/>
                <w:b/>
                <w:bCs/>
                <w:sz w:val="20"/>
                <w:szCs w:val="20"/>
              </w:rPr>
              <w:t>w Inkubatorze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7DB" w14:textId="77777777" w:rsidR="0077105C" w:rsidRPr="000771E3" w:rsidRDefault="0077105C" w:rsidP="007710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D788560" w14:textId="77777777" w:rsidR="00C55A86" w:rsidRDefault="00C55A86"/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537"/>
        <w:gridCol w:w="2206"/>
        <w:gridCol w:w="2330"/>
      </w:tblGrid>
      <w:tr w:rsidR="00482242" w:rsidRPr="002C3329" w14:paraId="66D68D3A" w14:textId="77777777" w:rsidTr="009B38D5">
        <w:tc>
          <w:tcPr>
            <w:tcW w:w="9082" w:type="dxa"/>
            <w:gridSpan w:val="4"/>
            <w:shd w:val="pct25" w:color="000000" w:fill="FFFFFF"/>
          </w:tcPr>
          <w:p w14:paraId="29E8E644" w14:textId="1C71FC5B" w:rsidR="00482242" w:rsidRPr="002C3329" w:rsidRDefault="00482242" w:rsidP="007C654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b/>
                <w:sz w:val="20"/>
                <w:szCs w:val="20"/>
              </w:rPr>
              <w:t>Opis działalności przedsiębiorcy</w:t>
            </w:r>
          </w:p>
        </w:tc>
      </w:tr>
      <w:tr w:rsidR="00482242" w:rsidRPr="002C3329" w14:paraId="7E1D7B84" w14:textId="77777777" w:rsidTr="009B38D5">
        <w:trPr>
          <w:trHeight w:val="1199"/>
        </w:trPr>
        <w:tc>
          <w:tcPr>
            <w:tcW w:w="9082" w:type="dxa"/>
            <w:gridSpan w:val="4"/>
            <w:shd w:val="clear" w:color="auto" w:fill="auto"/>
          </w:tcPr>
          <w:p w14:paraId="2E757829" w14:textId="77777777" w:rsidR="00482242" w:rsidRDefault="00482242" w:rsidP="009E0799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  <w:p w14:paraId="7B1E43ED" w14:textId="77777777" w:rsidR="00051827" w:rsidRDefault="00051827" w:rsidP="009E0799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  <w:p w14:paraId="4FF4D1B2" w14:textId="6B8F7F94" w:rsidR="00051827" w:rsidRPr="002C3329" w:rsidRDefault="00051827" w:rsidP="009E0799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2242" w:rsidRPr="002C3329" w14:paraId="62E7BC88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539"/>
        </w:trPr>
        <w:tc>
          <w:tcPr>
            <w:tcW w:w="9073" w:type="dxa"/>
            <w:gridSpan w:val="3"/>
            <w:shd w:val="clear" w:color="auto" w:fill="AEAAAA" w:themeFill="background2" w:themeFillShade="BF"/>
            <w:vAlign w:val="center"/>
          </w:tcPr>
          <w:p w14:paraId="4C187FB2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sz w:val="20"/>
                <w:szCs w:val="20"/>
              </w:rPr>
            </w:pPr>
            <w:r w:rsidRPr="002C3329">
              <w:rPr>
                <w:rFonts w:ascii="Calibri" w:eastAsia="Cambria" w:hAnsi="Calibri" w:cs="Calibri"/>
                <w:b/>
                <w:bCs/>
                <w:sz w:val="20"/>
                <w:szCs w:val="20"/>
              </w:rPr>
              <w:lastRenderedPageBreak/>
              <w:t>Czy przy wykonywaniu działalności powstają:</w:t>
            </w:r>
          </w:p>
        </w:tc>
      </w:tr>
      <w:tr w:rsidR="00482242" w:rsidRPr="002C3329" w14:paraId="30E127B0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5"/>
        </w:trPr>
        <w:tc>
          <w:tcPr>
            <w:tcW w:w="4537" w:type="dxa"/>
          </w:tcPr>
          <w:p w14:paraId="6F38AAAF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t>niebezpieczne odpady</w:t>
            </w:r>
          </w:p>
        </w:tc>
        <w:tc>
          <w:tcPr>
            <w:tcW w:w="2206" w:type="dxa"/>
            <w:vAlign w:val="center"/>
          </w:tcPr>
          <w:p w14:paraId="6BF8F063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 </w:t>
            </w:r>
          </w:p>
        </w:tc>
        <w:tc>
          <w:tcPr>
            <w:tcW w:w="2330" w:type="dxa"/>
            <w:vAlign w:val="center"/>
          </w:tcPr>
          <w:p w14:paraId="482AE6B2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20CD517B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17"/>
        </w:trPr>
        <w:tc>
          <w:tcPr>
            <w:tcW w:w="4537" w:type="dxa"/>
          </w:tcPr>
          <w:p w14:paraId="48BC496D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Cs/>
                <w:sz w:val="20"/>
                <w:szCs w:val="20"/>
              </w:rPr>
              <w:t>dymy</w:t>
            </w:r>
          </w:p>
        </w:tc>
        <w:tc>
          <w:tcPr>
            <w:tcW w:w="2206" w:type="dxa"/>
            <w:vAlign w:val="center"/>
          </w:tcPr>
          <w:p w14:paraId="7A59C72A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</w:t>
            </w:r>
          </w:p>
        </w:tc>
        <w:tc>
          <w:tcPr>
            <w:tcW w:w="2330" w:type="dxa"/>
            <w:vAlign w:val="center"/>
          </w:tcPr>
          <w:p w14:paraId="613A9E07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31A72DAB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2"/>
        </w:trPr>
        <w:tc>
          <w:tcPr>
            <w:tcW w:w="4537" w:type="dxa"/>
          </w:tcPr>
          <w:p w14:paraId="7FBB947A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Cs/>
                <w:sz w:val="20"/>
                <w:szCs w:val="20"/>
              </w:rPr>
              <w:t>wibracje</w:t>
            </w:r>
          </w:p>
        </w:tc>
        <w:tc>
          <w:tcPr>
            <w:tcW w:w="2206" w:type="dxa"/>
            <w:vAlign w:val="center"/>
          </w:tcPr>
          <w:p w14:paraId="5A3C0062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</w:t>
            </w:r>
          </w:p>
        </w:tc>
        <w:tc>
          <w:tcPr>
            <w:tcW w:w="2330" w:type="dxa"/>
            <w:vAlign w:val="center"/>
          </w:tcPr>
          <w:p w14:paraId="4AE79760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74C58AF4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14"/>
        </w:trPr>
        <w:tc>
          <w:tcPr>
            <w:tcW w:w="4537" w:type="dxa"/>
          </w:tcPr>
          <w:p w14:paraId="758FD342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Cs/>
                <w:sz w:val="20"/>
                <w:szCs w:val="20"/>
              </w:rPr>
              <w:t>hałas</w:t>
            </w:r>
          </w:p>
        </w:tc>
        <w:tc>
          <w:tcPr>
            <w:tcW w:w="2206" w:type="dxa"/>
            <w:vAlign w:val="center"/>
          </w:tcPr>
          <w:p w14:paraId="29A87886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</w:t>
            </w:r>
          </w:p>
        </w:tc>
        <w:tc>
          <w:tcPr>
            <w:tcW w:w="2330" w:type="dxa"/>
            <w:vAlign w:val="center"/>
          </w:tcPr>
          <w:p w14:paraId="3F2475BC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6D2808FB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14"/>
        </w:trPr>
        <w:tc>
          <w:tcPr>
            <w:tcW w:w="4537" w:type="dxa"/>
          </w:tcPr>
          <w:p w14:paraId="5970B4CA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Cs/>
                <w:sz w:val="20"/>
                <w:szCs w:val="20"/>
              </w:rPr>
              <w:t>Inne (w przypadku odpowiedzi tak, prosimy poniżej wskazać jakie)</w:t>
            </w:r>
          </w:p>
        </w:tc>
        <w:tc>
          <w:tcPr>
            <w:tcW w:w="2206" w:type="dxa"/>
            <w:vAlign w:val="center"/>
          </w:tcPr>
          <w:p w14:paraId="53D496DA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</w:t>
            </w:r>
          </w:p>
        </w:tc>
        <w:tc>
          <w:tcPr>
            <w:tcW w:w="2330" w:type="dxa"/>
            <w:vAlign w:val="center"/>
          </w:tcPr>
          <w:p w14:paraId="1DAC117F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35DBCA10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539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33ED68D7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/>
                <w:bCs/>
                <w:sz w:val="20"/>
                <w:szCs w:val="20"/>
              </w:rPr>
            </w:pPr>
          </w:p>
        </w:tc>
      </w:tr>
      <w:tr w:rsidR="00482242" w:rsidRPr="002C3329" w14:paraId="7298A50F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539"/>
        </w:trPr>
        <w:tc>
          <w:tcPr>
            <w:tcW w:w="9073" w:type="dxa"/>
            <w:gridSpan w:val="3"/>
            <w:shd w:val="clear" w:color="auto" w:fill="AEAAAA" w:themeFill="background2" w:themeFillShade="BF"/>
            <w:vAlign w:val="center"/>
          </w:tcPr>
          <w:p w14:paraId="4BE38601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/>
                <w:bCs/>
                <w:sz w:val="20"/>
                <w:szCs w:val="20"/>
              </w:rPr>
              <w:t>Czy wykonywanie działalności powoduje/może powodować?</w:t>
            </w:r>
          </w:p>
        </w:tc>
      </w:tr>
      <w:tr w:rsidR="00482242" w:rsidRPr="002C3329" w14:paraId="34EAD049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20"/>
        </w:trPr>
        <w:tc>
          <w:tcPr>
            <w:tcW w:w="4537" w:type="dxa"/>
            <w:vAlign w:val="center"/>
          </w:tcPr>
          <w:p w14:paraId="65012257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Cs/>
                <w:sz w:val="20"/>
                <w:szCs w:val="20"/>
              </w:rPr>
              <w:t>przeciążenia elektryczne</w:t>
            </w:r>
          </w:p>
        </w:tc>
        <w:tc>
          <w:tcPr>
            <w:tcW w:w="2206" w:type="dxa"/>
            <w:vAlign w:val="center"/>
          </w:tcPr>
          <w:p w14:paraId="778F410A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</w:t>
            </w:r>
          </w:p>
        </w:tc>
        <w:tc>
          <w:tcPr>
            <w:tcW w:w="2330" w:type="dxa"/>
            <w:vAlign w:val="center"/>
          </w:tcPr>
          <w:p w14:paraId="4DBF09E1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201C5E88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20"/>
        </w:trPr>
        <w:tc>
          <w:tcPr>
            <w:tcW w:w="4537" w:type="dxa"/>
            <w:vAlign w:val="center"/>
          </w:tcPr>
          <w:p w14:paraId="2F45484D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Cs/>
                <w:sz w:val="20"/>
                <w:szCs w:val="20"/>
              </w:rPr>
              <w:t>niebezpieczeństwo pożarowe</w:t>
            </w:r>
          </w:p>
        </w:tc>
        <w:tc>
          <w:tcPr>
            <w:tcW w:w="2206" w:type="dxa"/>
            <w:vAlign w:val="center"/>
          </w:tcPr>
          <w:p w14:paraId="0FF38C44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</w:t>
            </w:r>
          </w:p>
        </w:tc>
        <w:tc>
          <w:tcPr>
            <w:tcW w:w="2330" w:type="dxa"/>
            <w:vAlign w:val="center"/>
          </w:tcPr>
          <w:p w14:paraId="0D58BB76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61C4105B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20"/>
        </w:trPr>
        <w:tc>
          <w:tcPr>
            <w:tcW w:w="4537" w:type="dxa"/>
            <w:vAlign w:val="center"/>
          </w:tcPr>
          <w:p w14:paraId="7B6357E0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eastAsia="Cambria" w:cstheme="minorHAnsi"/>
                <w:bCs/>
                <w:sz w:val="20"/>
                <w:szCs w:val="20"/>
              </w:rPr>
            </w:pPr>
            <w:r w:rsidRPr="002C3329">
              <w:rPr>
                <w:rFonts w:eastAsia="Cambria" w:cstheme="minorHAnsi"/>
                <w:bCs/>
                <w:sz w:val="20"/>
                <w:szCs w:val="20"/>
              </w:rPr>
              <w:t>Inne (w przypadku odpowiedzi tak, prosimy poniżej wskazać jakie)</w:t>
            </w:r>
          </w:p>
        </w:tc>
        <w:tc>
          <w:tcPr>
            <w:tcW w:w="2206" w:type="dxa"/>
            <w:vAlign w:val="center"/>
          </w:tcPr>
          <w:p w14:paraId="2D2F2FBA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tak </w:t>
            </w:r>
          </w:p>
        </w:tc>
        <w:tc>
          <w:tcPr>
            <w:tcW w:w="2330" w:type="dxa"/>
            <w:vAlign w:val="center"/>
          </w:tcPr>
          <w:p w14:paraId="0646B616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332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51827">
              <w:rPr>
                <w:rFonts w:cstheme="minorHAnsi"/>
                <w:sz w:val="20"/>
                <w:szCs w:val="20"/>
              </w:rPr>
            </w:r>
            <w:r w:rsidR="00051827">
              <w:rPr>
                <w:rFonts w:cstheme="minorHAnsi"/>
                <w:sz w:val="20"/>
                <w:szCs w:val="20"/>
              </w:rPr>
              <w:fldChar w:fldCharType="separate"/>
            </w:r>
            <w:r w:rsidRPr="002C3329">
              <w:rPr>
                <w:rFonts w:cstheme="minorHAnsi"/>
                <w:sz w:val="20"/>
                <w:szCs w:val="20"/>
              </w:rPr>
              <w:fldChar w:fldCharType="end"/>
            </w:r>
            <w:r w:rsidRPr="002C3329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482242" w:rsidRPr="002C3329" w14:paraId="1EC4BB76" w14:textId="77777777" w:rsidTr="009B3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20"/>
        </w:trPr>
        <w:tc>
          <w:tcPr>
            <w:tcW w:w="9073" w:type="dxa"/>
            <w:gridSpan w:val="3"/>
          </w:tcPr>
          <w:p w14:paraId="54F6E53A" w14:textId="77777777" w:rsidR="00482242" w:rsidRPr="002C3329" w:rsidRDefault="00482242" w:rsidP="007C65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21335F1" w14:textId="77777777" w:rsidR="009E730F" w:rsidRDefault="009E730F" w:rsidP="00C36D49">
      <w:pPr>
        <w:jc w:val="both"/>
        <w:rPr>
          <w:rFonts w:cstheme="minorHAnsi"/>
          <w:b/>
          <w:bCs/>
        </w:rPr>
      </w:pPr>
    </w:p>
    <w:p w14:paraId="2015892B" w14:textId="4BB5E11B" w:rsidR="0090655C" w:rsidRDefault="0090655C" w:rsidP="00C36D4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WYBRANA </w:t>
      </w:r>
      <w:r w:rsidR="00051827">
        <w:rPr>
          <w:rFonts w:cstheme="minorHAnsi"/>
          <w:b/>
          <w:bCs/>
        </w:rPr>
        <w:t>USŁUGA: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3014"/>
      </w:tblGrid>
      <w:tr w:rsidR="00051827" w14:paraId="3200CB8C" w14:textId="77777777" w:rsidTr="00051827">
        <w:trPr>
          <w:trHeight w:val="573"/>
          <w:jc w:val="center"/>
        </w:trPr>
        <w:tc>
          <w:tcPr>
            <w:tcW w:w="3014" w:type="dxa"/>
            <w:vAlign w:val="center"/>
          </w:tcPr>
          <w:p w14:paraId="3453377D" w14:textId="46433ECE" w:rsidR="00051827" w:rsidRDefault="00051827" w:rsidP="00051827">
            <w:pPr>
              <w:jc w:val="both"/>
              <w:rPr>
                <w:rFonts w:cstheme="minorHAnsi"/>
                <w:b/>
                <w:bCs/>
              </w:rPr>
            </w:pPr>
            <w:r w:rsidRPr="00051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Biuro na wyłączność</w:t>
            </w:r>
          </w:p>
        </w:tc>
        <w:tc>
          <w:tcPr>
            <w:tcW w:w="3014" w:type="dxa"/>
            <w:vAlign w:val="center"/>
          </w:tcPr>
          <w:p w14:paraId="77848575" w14:textId="6C245E34" w:rsidR="00051827" w:rsidRDefault="00051827" w:rsidP="00051827">
            <w:pPr>
              <w:jc w:val="center"/>
              <w:rPr>
                <w:rFonts w:cstheme="minorHAnsi"/>
                <w:b/>
                <w:bCs/>
              </w:rPr>
            </w:pPr>
            <w:r w:rsidRPr="002C3329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C3329">
              <w:rPr>
                <w:rFonts w:cstheme="minorHAnsi"/>
              </w:rPr>
              <w:fldChar w:fldCharType="end"/>
            </w:r>
          </w:p>
        </w:tc>
      </w:tr>
      <w:tr w:rsidR="00051827" w14:paraId="53AB8198" w14:textId="77777777" w:rsidTr="00051827">
        <w:trPr>
          <w:trHeight w:val="573"/>
          <w:jc w:val="center"/>
        </w:trPr>
        <w:tc>
          <w:tcPr>
            <w:tcW w:w="3014" w:type="dxa"/>
            <w:vAlign w:val="center"/>
          </w:tcPr>
          <w:p w14:paraId="638D7F04" w14:textId="56754EBD" w:rsidR="00051827" w:rsidRDefault="00051827" w:rsidP="00051827">
            <w:pPr>
              <w:jc w:val="both"/>
              <w:rPr>
                <w:rFonts w:cstheme="minorHAnsi"/>
                <w:b/>
                <w:bCs/>
              </w:rPr>
            </w:pPr>
            <w:r w:rsidRPr="00051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Biuro wirtualne</w:t>
            </w:r>
          </w:p>
        </w:tc>
        <w:tc>
          <w:tcPr>
            <w:tcW w:w="3014" w:type="dxa"/>
            <w:vAlign w:val="center"/>
          </w:tcPr>
          <w:p w14:paraId="464EAF65" w14:textId="4A3EE627" w:rsidR="00051827" w:rsidRDefault="00051827" w:rsidP="00051827">
            <w:pPr>
              <w:jc w:val="center"/>
              <w:rPr>
                <w:rFonts w:cstheme="minorHAnsi"/>
                <w:b/>
                <w:bCs/>
              </w:rPr>
            </w:pPr>
            <w:r w:rsidRPr="002C3329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C3329">
              <w:rPr>
                <w:rFonts w:cstheme="minorHAnsi"/>
              </w:rPr>
              <w:fldChar w:fldCharType="end"/>
            </w:r>
          </w:p>
        </w:tc>
      </w:tr>
      <w:tr w:rsidR="00051827" w14:paraId="484F039E" w14:textId="77777777" w:rsidTr="00051827">
        <w:trPr>
          <w:trHeight w:val="573"/>
          <w:jc w:val="center"/>
        </w:trPr>
        <w:tc>
          <w:tcPr>
            <w:tcW w:w="3014" w:type="dxa"/>
            <w:vAlign w:val="center"/>
          </w:tcPr>
          <w:p w14:paraId="75977E21" w14:textId="0A29E38B" w:rsidR="00051827" w:rsidRDefault="00051827" w:rsidP="00C36D49">
            <w:pPr>
              <w:jc w:val="both"/>
              <w:rPr>
                <w:rFonts w:cstheme="minorHAnsi"/>
                <w:b/>
                <w:bCs/>
              </w:rPr>
            </w:pPr>
            <w:r w:rsidRPr="00051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Biurko na godziny - coworking</w:t>
            </w:r>
          </w:p>
        </w:tc>
        <w:tc>
          <w:tcPr>
            <w:tcW w:w="3014" w:type="dxa"/>
            <w:vAlign w:val="center"/>
          </w:tcPr>
          <w:p w14:paraId="4FCEB6FE" w14:textId="6A104A58" w:rsidR="00051827" w:rsidRDefault="00051827" w:rsidP="00051827">
            <w:pPr>
              <w:jc w:val="center"/>
              <w:rPr>
                <w:rFonts w:cstheme="minorHAnsi"/>
                <w:b/>
                <w:bCs/>
              </w:rPr>
            </w:pPr>
            <w:r w:rsidRPr="002C3329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29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2C3329">
              <w:rPr>
                <w:rFonts w:cstheme="minorHAnsi"/>
              </w:rPr>
              <w:fldChar w:fldCharType="end"/>
            </w:r>
          </w:p>
        </w:tc>
      </w:tr>
    </w:tbl>
    <w:p w14:paraId="26AED2B0" w14:textId="77777777" w:rsidR="00051827" w:rsidRDefault="00051827" w:rsidP="00C36D49">
      <w:pPr>
        <w:jc w:val="both"/>
        <w:rPr>
          <w:rFonts w:cstheme="minorHAnsi"/>
          <w:b/>
          <w:bCs/>
        </w:rPr>
      </w:pPr>
    </w:p>
    <w:p w14:paraId="7631C3C8" w14:textId="3BE6F76D" w:rsidR="00D76C8E" w:rsidRDefault="00D76C8E" w:rsidP="00C36D4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Oświadczam(y), że </w:t>
      </w:r>
      <w:r w:rsidR="00C63EA5">
        <w:rPr>
          <w:rFonts w:cstheme="minorHAnsi"/>
          <w:b/>
          <w:bCs/>
        </w:rPr>
        <w:t>prowadzona przeze mnie (nas) działalność gospodarcza wpisuje się</w:t>
      </w:r>
      <w:r w:rsidR="000F7152">
        <w:rPr>
          <w:rFonts w:cstheme="minorHAnsi"/>
          <w:b/>
          <w:bCs/>
        </w:rPr>
        <w:t xml:space="preserve"> w niżej wymienione obszary </w:t>
      </w:r>
      <w:r w:rsidR="007530F0">
        <w:rPr>
          <w:rFonts w:cstheme="minorHAnsi"/>
          <w:b/>
          <w:bCs/>
        </w:rPr>
        <w:t>w</w:t>
      </w:r>
      <w:r w:rsidR="000F7152">
        <w:rPr>
          <w:rFonts w:cstheme="minorHAnsi"/>
          <w:b/>
          <w:bCs/>
        </w:rPr>
        <w:t xml:space="preserve"> ramach </w:t>
      </w:r>
      <w:r w:rsidR="007530F0">
        <w:rPr>
          <w:rFonts w:cstheme="minorHAnsi"/>
          <w:b/>
          <w:bCs/>
        </w:rPr>
        <w:t>DOLNOŚLĄSKIEJ STRATEGII INNOWACJI 2030</w:t>
      </w:r>
      <w:r w:rsidR="00FE13C5">
        <w:rPr>
          <w:rFonts w:cstheme="minorHAnsi"/>
          <w:b/>
          <w:bCs/>
        </w:rPr>
        <w:t xml:space="preserve"> (wybierz nie mniej niż jedną)</w:t>
      </w:r>
      <w:r w:rsidR="000F7152">
        <w:rPr>
          <w:rFonts w:cstheme="minorHAnsi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8"/>
        <w:gridCol w:w="9"/>
        <w:gridCol w:w="89"/>
        <w:gridCol w:w="6417"/>
        <w:gridCol w:w="1134"/>
      </w:tblGrid>
      <w:tr w:rsidR="000F7152" w:rsidRPr="008B49A4" w14:paraId="30426535" w14:textId="730821CC" w:rsidTr="007530F0">
        <w:trPr>
          <w:trHeight w:val="299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14:paraId="0F9DB556" w14:textId="77777777" w:rsidR="000F7152" w:rsidRPr="008B49A4" w:rsidRDefault="000F7152" w:rsidP="00EC4D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MASZYNY I URZĄDZENIA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058280" w14:textId="1389701E" w:rsidR="000F7152" w:rsidRPr="008B49A4" w:rsidRDefault="006C2495" w:rsidP="00EC4D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Zaznaczyć właściwe pole</w:t>
            </w:r>
          </w:p>
        </w:tc>
      </w:tr>
      <w:tr w:rsidR="000F7152" w:rsidRPr="008B49A4" w14:paraId="5A5116C4" w14:textId="5B35F57D" w:rsidTr="007530F0">
        <w:trPr>
          <w:trHeight w:val="312"/>
        </w:trPr>
        <w:tc>
          <w:tcPr>
            <w:tcW w:w="1516" w:type="dxa"/>
            <w:gridSpan w:val="3"/>
            <w:vAlign w:val="center"/>
          </w:tcPr>
          <w:p w14:paraId="7E31683C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Obszar: 4.1. </w:t>
            </w:r>
          </w:p>
        </w:tc>
        <w:tc>
          <w:tcPr>
            <w:tcW w:w="6417" w:type="dxa"/>
            <w:vAlign w:val="center"/>
          </w:tcPr>
          <w:p w14:paraId="4878B8A9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Projektowanie konstrukcji i opracowywanie nowych technologii wytwarzania maszyn i urządzeń. </w:t>
            </w:r>
          </w:p>
        </w:tc>
        <w:tc>
          <w:tcPr>
            <w:tcW w:w="1134" w:type="dxa"/>
            <w:vAlign w:val="center"/>
          </w:tcPr>
          <w:p w14:paraId="4017A2EA" w14:textId="555D16FB" w:rsidR="000F7152" w:rsidRPr="008B49A4" w:rsidRDefault="00ED2EFD" w:rsidP="00ED2E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49A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9A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8B49A4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F7152" w:rsidRPr="008B49A4" w14:paraId="0A0E854C" w14:textId="08261D1F" w:rsidTr="007530F0">
        <w:trPr>
          <w:trHeight w:val="572"/>
        </w:trPr>
        <w:tc>
          <w:tcPr>
            <w:tcW w:w="1516" w:type="dxa"/>
            <w:gridSpan w:val="3"/>
            <w:vAlign w:val="center"/>
          </w:tcPr>
          <w:p w14:paraId="73E34234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Podobszar: 4.1.1. </w:t>
            </w:r>
          </w:p>
        </w:tc>
        <w:tc>
          <w:tcPr>
            <w:tcW w:w="6417" w:type="dxa"/>
            <w:vAlign w:val="center"/>
          </w:tcPr>
          <w:p w14:paraId="706FBF65" w14:textId="4F41E038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Projektowanie konstrukcji maszyn i urządzeń, bez względu na przeznaczenie. Specjalizacja obejmuje prace konstrukcyjne i projektowe maszyn i urządzeń i ich komponentów bez względu na przeznaczenie. </w:t>
            </w:r>
          </w:p>
        </w:tc>
        <w:tc>
          <w:tcPr>
            <w:tcW w:w="1134" w:type="dxa"/>
            <w:vAlign w:val="center"/>
          </w:tcPr>
          <w:p w14:paraId="3937E64F" w14:textId="6F477745" w:rsidR="000F7152" w:rsidRPr="008B49A4" w:rsidRDefault="00ED2EFD" w:rsidP="00ED2E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49A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9A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8B49A4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F7152" w:rsidRPr="008B49A4" w14:paraId="237456E8" w14:textId="509668A9" w:rsidTr="007530F0">
        <w:trPr>
          <w:trHeight w:val="223"/>
        </w:trPr>
        <w:tc>
          <w:tcPr>
            <w:tcW w:w="1516" w:type="dxa"/>
            <w:gridSpan w:val="3"/>
            <w:vAlign w:val="center"/>
          </w:tcPr>
          <w:p w14:paraId="6A1C74F8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Podobszar: 4.1.2. </w:t>
            </w:r>
          </w:p>
          <w:p w14:paraId="60C04F6B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17" w:type="dxa"/>
            <w:vAlign w:val="center"/>
          </w:tcPr>
          <w:p w14:paraId="4CB3A957" w14:textId="40670C75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>Opracowywanie innowacyjnych technologii wytwarzania maszyn i urządzeń, bez względu na przeznaczenie. Specjalizacja obejmuje innowacje w zakresie opracowywania procesów</w:t>
            </w:r>
            <w:r w:rsidR="007530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wytwarzania maszyn i urządzeń i ich komponentów bez względu na przeznaczenie. </w:t>
            </w:r>
          </w:p>
        </w:tc>
        <w:tc>
          <w:tcPr>
            <w:tcW w:w="1134" w:type="dxa"/>
            <w:vAlign w:val="center"/>
          </w:tcPr>
          <w:p w14:paraId="3539F682" w14:textId="74E29ACC" w:rsidR="000F7152" w:rsidRPr="008B49A4" w:rsidRDefault="00ED2EFD" w:rsidP="00ED2E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49A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9A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8B49A4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F7152" w:rsidRPr="008B49A4" w14:paraId="6A8A2CF5" w14:textId="506B3938" w:rsidTr="007530F0">
        <w:trPr>
          <w:trHeight w:val="212"/>
        </w:trPr>
        <w:tc>
          <w:tcPr>
            <w:tcW w:w="1516" w:type="dxa"/>
            <w:gridSpan w:val="3"/>
            <w:vAlign w:val="center"/>
          </w:tcPr>
          <w:p w14:paraId="4136D620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Obszar: 4.2. </w:t>
            </w:r>
          </w:p>
        </w:tc>
        <w:tc>
          <w:tcPr>
            <w:tcW w:w="6417" w:type="dxa"/>
            <w:vAlign w:val="center"/>
          </w:tcPr>
          <w:p w14:paraId="6FC16D47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>Wytwarzanie maszyn i urządzeń.</w:t>
            </w:r>
          </w:p>
        </w:tc>
        <w:tc>
          <w:tcPr>
            <w:tcW w:w="1134" w:type="dxa"/>
            <w:vAlign w:val="center"/>
          </w:tcPr>
          <w:p w14:paraId="3C7EF5F5" w14:textId="5AD16A44" w:rsidR="000F7152" w:rsidRPr="008B49A4" w:rsidRDefault="006C2495" w:rsidP="006C24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49A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9A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8B49A4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F7152" w:rsidRPr="008B49A4" w14:paraId="39F2FB1F" w14:textId="50694B2B" w:rsidTr="007530F0">
        <w:trPr>
          <w:trHeight w:val="212"/>
        </w:trPr>
        <w:tc>
          <w:tcPr>
            <w:tcW w:w="1516" w:type="dxa"/>
            <w:gridSpan w:val="3"/>
            <w:vAlign w:val="center"/>
          </w:tcPr>
          <w:p w14:paraId="51EBB00F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Podobszar: 4.2.1. </w:t>
            </w:r>
          </w:p>
          <w:p w14:paraId="59CE0F5B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17" w:type="dxa"/>
            <w:vAlign w:val="center"/>
          </w:tcPr>
          <w:p w14:paraId="51300314" w14:textId="675E0815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Wytwarzanie maszyn i urządzeń na potrzeby energetyki, w tym wykorzystującej odnawialne źródła energii. Specjalizacja obejmuje wytwarzanie maszyn i urządzeń przeznaczonych do zastosowania w sektorze energetycznym, w szczególności w sektorze odnawialnych źródeł energii. </w:t>
            </w:r>
          </w:p>
        </w:tc>
        <w:tc>
          <w:tcPr>
            <w:tcW w:w="1134" w:type="dxa"/>
            <w:vAlign w:val="center"/>
          </w:tcPr>
          <w:p w14:paraId="7275A176" w14:textId="2EE69682" w:rsidR="000F7152" w:rsidRPr="008B49A4" w:rsidRDefault="006C2495" w:rsidP="006C24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49A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9A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8B49A4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F7152" w:rsidRPr="008B49A4" w14:paraId="1580DCFC" w14:textId="026E2E07" w:rsidTr="007530F0">
        <w:trPr>
          <w:trHeight w:val="212"/>
        </w:trPr>
        <w:tc>
          <w:tcPr>
            <w:tcW w:w="1516" w:type="dxa"/>
            <w:gridSpan w:val="3"/>
            <w:vAlign w:val="center"/>
          </w:tcPr>
          <w:p w14:paraId="39989A78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Podobszar: 4.2.2. </w:t>
            </w:r>
          </w:p>
          <w:p w14:paraId="2E6ACF00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17" w:type="dxa"/>
            <w:vAlign w:val="center"/>
          </w:tcPr>
          <w:p w14:paraId="529411EF" w14:textId="10D2D7FC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Wytwarzanie maszyn i urządzeń na potrzeby fotoniki, elektroniki i automatyki. Specjalizacja obejmuje wytwarzanie maszyn i urządzeń przeznaczonych do zastosowania w sektorze fotoniki, optoelektroniki, automatyki i elektroniki. </w:t>
            </w:r>
          </w:p>
        </w:tc>
        <w:tc>
          <w:tcPr>
            <w:tcW w:w="1134" w:type="dxa"/>
            <w:vAlign w:val="center"/>
          </w:tcPr>
          <w:p w14:paraId="57E88334" w14:textId="5F28D0F7" w:rsidR="000F7152" w:rsidRPr="008B49A4" w:rsidRDefault="006C2495" w:rsidP="006C24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49A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9A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8B49A4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F7152" w:rsidRPr="008B49A4" w14:paraId="0D768052" w14:textId="73F40DAE" w:rsidTr="007530F0">
        <w:trPr>
          <w:trHeight w:val="212"/>
        </w:trPr>
        <w:tc>
          <w:tcPr>
            <w:tcW w:w="1516" w:type="dxa"/>
            <w:gridSpan w:val="3"/>
            <w:vAlign w:val="center"/>
          </w:tcPr>
          <w:p w14:paraId="0BAA7D40" w14:textId="77777777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>Podobszar: 4.2.3</w:t>
            </w:r>
          </w:p>
        </w:tc>
        <w:tc>
          <w:tcPr>
            <w:tcW w:w="6417" w:type="dxa"/>
            <w:vAlign w:val="center"/>
          </w:tcPr>
          <w:p w14:paraId="2693C197" w14:textId="613F5DEE" w:rsidR="000F7152" w:rsidRPr="008B49A4" w:rsidRDefault="000F7152" w:rsidP="00EC4D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 xml:space="preserve">Wytwarzanie maszyn i urządzeń na potrzeby recyklingu i odzysku materiałów. Specjalizacja obejmuje wytwarzanie maszyn i urządzeń przeznaczonych do zastosowania w sektorze recyklingu i odzysku wartościowych materiałów z odpadów komunalnych, rolniczych </w:t>
            </w:r>
            <w:r w:rsidR="003C134A" w:rsidRPr="008B49A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8B49A4">
              <w:rPr>
                <w:rFonts w:asciiTheme="minorHAnsi" w:hAnsiTheme="minorHAnsi" w:cstheme="minorHAnsi"/>
                <w:sz w:val="16"/>
                <w:szCs w:val="16"/>
              </w:rPr>
              <w:t>i przemysłowych.</w:t>
            </w:r>
          </w:p>
        </w:tc>
        <w:tc>
          <w:tcPr>
            <w:tcW w:w="1134" w:type="dxa"/>
            <w:vAlign w:val="center"/>
          </w:tcPr>
          <w:p w14:paraId="74BDB93B" w14:textId="3BE58878" w:rsidR="000F7152" w:rsidRPr="008B49A4" w:rsidRDefault="006C2495" w:rsidP="006C24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49A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9A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8B49A4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8710D" w:rsidRPr="00F8710D" w14:paraId="5F71DFE0" w14:textId="11EE6F28" w:rsidTr="007530F0">
        <w:trPr>
          <w:trHeight w:val="260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14:paraId="05105AA3" w14:textId="77777777" w:rsidR="00F8710D" w:rsidRPr="00F8710D" w:rsidRDefault="00F8710D" w:rsidP="00EC4D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„ZIELONY ŁAD” - SPECJALIZACJA HORYZONTALNA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2B0B01" w14:textId="01BAF358" w:rsidR="00F8710D" w:rsidRPr="00F8710D" w:rsidRDefault="00F8710D" w:rsidP="00EC4DE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8710D" w:rsidRPr="00F8710D" w14:paraId="585AC4BE" w14:textId="426D0BDD" w:rsidTr="007530F0">
        <w:trPr>
          <w:trHeight w:val="264"/>
        </w:trPr>
        <w:tc>
          <w:tcPr>
            <w:tcW w:w="1427" w:type="dxa"/>
            <w:gridSpan w:val="2"/>
          </w:tcPr>
          <w:p w14:paraId="2EA68B36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Obszar: 5.1. </w:t>
            </w:r>
          </w:p>
        </w:tc>
        <w:tc>
          <w:tcPr>
            <w:tcW w:w="6506" w:type="dxa"/>
            <w:gridSpan w:val="2"/>
          </w:tcPr>
          <w:p w14:paraId="4637739A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Technologie nisko- i bezodpadowe. </w:t>
            </w:r>
          </w:p>
        </w:tc>
        <w:tc>
          <w:tcPr>
            <w:tcW w:w="1134" w:type="dxa"/>
            <w:vAlign w:val="center"/>
          </w:tcPr>
          <w:p w14:paraId="6C6CF925" w14:textId="1E06B0ED" w:rsidR="00F8710D" w:rsidRPr="00F8710D" w:rsidRDefault="00F8710D" w:rsidP="00F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F8A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F8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C07F8A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8710D" w:rsidRPr="00F8710D" w14:paraId="195986B8" w14:textId="1DCE6493" w:rsidTr="007530F0">
        <w:trPr>
          <w:trHeight w:val="1073"/>
        </w:trPr>
        <w:tc>
          <w:tcPr>
            <w:tcW w:w="1427" w:type="dxa"/>
            <w:gridSpan w:val="2"/>
          </w:tcPr>
          <w:p w14:paraId="2D3A9925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Podobszar: 5.1.1. </w:t>
            </w:r>
          </w:p>
        </w:tc>
        <w:tc>
          <w:tcPr>
            <w:tcW w:w="6506" w:type="dxa"/>
            <w:gridSpan w:val="2"/>
          </w:tcPr>
          <w:p w14:paraId="3C11FE67" w14:textId="4D1DA3F5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Wdrażanie technologii bezodpadowych w przedsiębiorstwach produkcyjnych, bez względu na branżę. Specjalizacja obejmuje wdrażanie technologii bezodpadowych zgodnie z filozofią „zero waste”, bez względu na branże i sektor w których znajdują zastosowanie. Oznacza to, że powstające w przedsiębiorstwie produkcyjnym odpady są zagospodarowywane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z hierarchią sposobów postępowania z odpadami (zapobieganie powstawaniu odpadów, przygotowywanie do ponownego użycia, recykling lub inne sposoby odzysku). </w:t>
            </w:r>
          </w:p>
        </w:tc>
        <w:tc>
          <w:tcPr>
            <w:tcW w:w="1134" w:type="dxa"/>
            <w:vAlign w:val="center"/>
          </w:tcPr>
          <w:p w14:paraId="11F510AE" w14:textId="01BE3EBB" w:rsidR="00F8710D" w:rsidRPr="00F8710D" w:rsidRDefault="00F8710D" w:rsidP="00F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F8A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F8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C07F8A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8710D" w:rsidRPr="00F8710D" w14:paraId="20B5E9AB" w14:textId="4230D2DD" w:rsidTr="007530F0">
        <w:trPr>
          <w:trHeight w:val="2006"/>
        </w:trPr>
        <w:tc>
          <w:tcPr>
            <w:tcW w:w="1427" w:type="dxa"/>
            <w:gridSpan w:val="2"/>
          </w:tcPr>
          <w:p w14:paraId="1A91F765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Podobszar: 5.1.2. </w:t>
            </w:r>
          </w:p>
        </w:tc>
        <w:tc>
          <w:tcPr>
            <w:tcW w:w="6506" w:type="dxa"/>
            <w:gridSpan w:val="2"/>
          </w:tcPr>
          <w:p w14:paraId="0042E0C7" w14:textId="621EFBA8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Technologie przetwarzania odpadów na produkty o wysokiej wartości dodanej </w:t>
            </w:r>
            <w:r w:rsidRPr="00F8710D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w łańcuchu wartości, bez względu na branżę. Specjalizacja obejmuje wdrażanie technologii bezodpadowych zgodnie z filozofią „gospodarki obiegu zamkniętego” bez względu na branże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i sektor w których znajdują zastosowanie. Oznacza to, że powstające w przedsiębiorstwie produkcyjnym odpady są zagospodarowywane w innych przedsiębiorstwach łańcucha wartości zgodnie z hierarchią sposobów postępowania z odpadami (zapobieganie powstawaniu odpadów, przygotowywanie do ponownego użycia, recykling lub inne sposoby odzysku). Specjalizacja obejmuje łańcuchy wartości mogące się składać z producentów, użytkowników, podmiotów dokonujących zbiórki odpadów i ich segregacji oraz podmiotów przetwarzających odpady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i technologie przez nie stosowane. </w:t>
            </w:r>
          </w:p>
        </w:tc>
        <w:tc>
          <w:tcPr>
            <w:tcW w:w="1134" w:type="dxa"/>
            <w:vAlign w:val="center"/>
          </w:tcPr>
          <w:p w14:paraId="661637BF" w14:textId="7A793C1C" w:rsidR="00F8710D" w:rsidRPr="00F8710D" w:rsidRDefault="00F8710D" w:rsidP="00F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7F8A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F8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C07F8A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8710D" w:rsidRPr="00F8710D" w14:paraId="6043D23C" w14:textId="66FF5729" w:rsidTr="007530F0">
        <w:trPr>
          <w:trHeight w:val="212"/>
        </w:trPr>
        <w:tc>
          <w:tcPr>
            <w:tcW w:w="1427" w:type="dxa"/>
            <w:gridSpan w:val="2"/>
          </w:tcPr>
          <w:p w14:paraId="7DD20183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Obszar: 5.2. </w:t>
            </w:r>
          </w:p>
        </w:tc>
        <w:tc>
          <w:tcPr>
            <w:tcW w:w="6506" w:type="dxa"/>
            <w:gridSpan w:val="2"/>
          </w:tcPr>
          <w:p w14:paraId="7C90F63F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>Technologie poprawiające efektywność energetyczną.</w:t>
            </w:r>
          </w:p>
        </w:tc>
        <w:tc>
          <w:tcPr>
            <w:tcW w:w="1134" w:type="dxa"/>
            <w:vAlign w:val="center"/>
          </w:tcPr>
          <w:p w14:paraId="6CBFAE30" w14:textId="5A3849D0" w:rsidR="00F8710D" w:rsidRPr="00F8710D" w:rsidRDefault="00F8710D" w:rsidP="00F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3DC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DC7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C03DC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F8710D" w:rsidRPr="00F8710D" w14:paraId="484162E3" w14:textId="305E8380" w:rsidTr="007530F0">
        <w:trPr>
          <w:trHeight w:val="212"/>
        </w:trPr>
        <w:tc>
          <w:tcPr>
            <w:tcW w:w="1427" w:type="dxa"/>
            <w:gridSpan w:val="2"/>
          </w:tcPr>
          <w:p w14:paraId="24E531AC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Podobszar: 5.2.1. </w:t>
            </w:r>
          </w:p>
          <w:p w14:paraId="07AF6037" w14:textId="77777777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06" w:type="dxa"/>
            <w:gridSpan w:val="2"/>
          </w:tcPr>
          <w:p w14:paraId="3012472D" w14:textId="331F26BB" w:rsidR="00F8710D" w:rsidRPr="00F8710D" w:rsidRDefault="00F8710D" w:rsidP="00F8710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8710D">
              <w:rPr>
                <w:rFonts w:asciiTheme="minorHAnsi" w:hAnsiTheme="minorHAnsi" w:cstheme="minorHAnsi"/>
                <w:sz w:val="16"/>
                <w:szCs w:val="16"/>
              </w:rPr>
              <w:t xml:space="preserve">Technologie poprawiające efektywność energetyczną procesów, bez względu na branżę. Specjalizacja obejmuje wdrażanie technologii redukujących i racjonalizujących zużycie nabywanej energii oraz odzysk energii z procesów stosowanych w przedsiębiorstwach, a także wytwarzanie energii ze źródeł odnawialnych na potrzeby własne przedsiębiorstwa, bez względu na branżę. </w:t>
            </w:r>
          </w:p>
        </w:tc>
        <w:tc>
          <w:tcPr>
            <w:tcW w:w="1134" w:type="dxa"/>
            <w:vAlign w:val="center"/>
          </w:tcPr>
          <w:p w14:paraId="34E78ACF" w14:textId="3C7496C4" w:rsidR="00F8710D" w:rsidRPr="00F8710D" w:rsidRDefault="00F8710D" w:rsidP="00F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03DC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DC7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C03DC7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34CAF" w:rsidRPr="00234CAF" w14:paraId="05BB7B7D" w14:textId="5986A5C0" w:rsidTr="00234CAF">
        <w:trPr>
          <w:trHeight w:val="255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14:paraId="57CD9AE1" w14:textId="77777777" w:rsidR="00234CAF" w:rsidRPr="00234CAF" w:rsidRDefault="00234CAF" w:rsidP="00EC4D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„PRZEMYSŁ 4.0” - SPECJALIZACJA HORYZONTALNA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91904B" w14:textId="4ECAB535" w:rsidR="00234CAF" w:rsidRPr="00234CAF" w:rsidRDefault="00234CAF" w:rsidP="00EC4DE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34CAF" w:rsidRPr="00234CAF" w14:paraId="706C9797" w14:textId="563EC5D0" w:rsidTr="00234CAF">
        <w:trPr>
          <w:trHeight w:val="335"/>
        </w:trPr>
        <w:tc>
          <w:tcPr>
            <w:tcW w:w="1427" w:type="dxa"/>
            <w:gridSpan w:val="2"/>
          </w:tcPr>
          <w:p w14:paraId="047D2469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 xml:space="preserve">Obszar: 6.1. </w:t>
            </w:r>
          </w:p>
        </w:tc>
        <w:tc>
          <w:tcPr>
            <w:tcW w:w="6506" w:type="dxa"/>
            <w:gridSpan w:val="2"/>
          </w:tcPr>
          <w:p w14:paraId="4FEA73E2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 xml:space="preserve">Technologie i produkty przemysłu wytwórczego. </w:t>
            </w:r>
          </w:p>
        </w:tc>
        <w:tc>
          <w:tcPr>
            <w:tcW w:w="1134" w:type="dxa"/>
            <w:vAlign w:val="center"/>
          </w:tcPr>
          <w:p w14:paraId="41379D5F" w14:textId="37EE9EC2" w:rsidR="00234CAF" w:rsidRPr="00234CAF" w:rsidRDefault="00234CAF" w:rsidP="00234C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18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84F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67184F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34CAF" w:rsidRPr="00234CAF" w14:paraId="268CC29E" w14:textId="0761C679" w:rsidTr="00234CAF">
        <w:trPr>
          <w:trHeight w:val="1073"/>
        </w:trPr>
        <w:tc>
          <w:tcPr>
            <w:tcW w:w="1427" w:type="dxa"/>
            <w:gridSpan w:val="2"/>
          </w:tcPr>
          <w:p w14:paraId="11006AAD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 xml:space="preserve">Podobszar: 6.1.1. </w:t>
            </w:r>
          </w:p>
          <w:p w14:paraId="58093B33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06" w:type="dxa"/>
            <w:gridSpan w:val="2"/>
          </w:tcPr>
          <w:p w14:paraId="71961ABD" w14:textId="21121FD8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 xml:space="preserve">Technologie w zastosowaniach przemysłowych w celu automatyzacji lub robotyzacji produkcji, bez względu na branżę. Specjalizacja obejmuje wdrażanie technologii informatyczno-telekomunikacyjnych w celu automatyzacji lub robotyzacji produkcji w przedsiębiorstwach przemysłowych. Specjalizacja dotyczy także automatyzacji procesów pomocniczych (np. poprzez przetwarzania dużych zbiorów danych, stosowanie druku 3D w procesach szybkiego projektowania itp.) </w:t>
            </w:r>
          </w:p>
        </w:tc>
        <w:tc>
          <w:tcPr>
            <w:tcW w:w="1134" w:type="dxa"/>
            <w:vAlign w:val="center"/>
          </w:tcPr>
          <w:p w14:paraId="4D07C71B" w14:textId="584D449A" w:rsidR="00234CAF" w:rsidRPr="00234CAF" w:rsidRDefault="00234CAF" w:rsidP="00234C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18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84F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67184F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34CAF" w:rsidRPr="00234CAF" w14:paraId="3A35BFBA" w14:textId="521B1EB4" w:rsidTr="00234CAF">
        <w:trPr>
          <w:trHeight w:val="223"/>
        </w:trPr>
        <w:tc>
          <w:tcPr>
            <w:tcW w:w="1427" w:type="dxa"/>
            <w:gridSpan w:val="2"/>
          </w:tcPr>
          <w:p w14:paraId="0112E7EA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 xml:space="preserve">Obszar: 6.2. </w:t>
            </w:r>
          </w:p>
        </w:tc>
        <w:tc>
          <w:tcPr>
            <w:tcW w:w="6506" w:type="dxa"/>
            <w:gridSpan w:val="2"/>
          </w:tcPr>
          <w:p w14:paraId="4D57BE8B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 xml:space="preserve">Technologie stosowane w usługach. </w:t>
            </w:r>
          </w:p>
        </w:tc>
        <w:tc>
          <w:tcPr>
            <w:tcW w:w="1134" w:type="dxa"/>
            <w:vAlign w:val="center"/>
          </w:tcPr>
          <w:p w14:paraId="7575BE66" w14:textId="274DB6C4" w:rsidR="00234CAF" w:rsidRPr="00234CAF" w:rsidRDefault="00234CAF" w:rsidP="00234C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18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84F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67184F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234CAF" w:rsidRPr="00234CAF" w14:paraId="0CCF81DC" w14:textId="6D656F9D" w:rsidTr="00234CAF">
        <w:trPr>
          <w:trHeight w:val="212"/>
        </w:trPr>
        <w:tc>
          <w:tcPr>
            <w:tcW w:w="1427" w:type="dxa"/>
            <w:gridSpan w:val="2"/>
          </w:tcPr>
          <w:p w14:paraId="3B0910B9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 xml:space="preserve">Podobszar: 6.2.1. </w:t>
            </w:r>
          </w:p>
          <w:p w14:paraId="65D34DFD" w14:textId="77777777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06" w:type="dxa"/>
            <w:gridSpan w:val="2"/>
          </w:tcPr>
          <w:p w14:paraId="6F96F204" w14:textId="5FDE517E" w:rsidR="00234CAF" w:rsidRPr="00234CAF" w:rsidRDefault="00234CAF" w:rsidP="00234CA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4CAF">
              <w:rPr>
                <w:rFonts w:asciiTheme="minorHAnsi" w:hAnsiTheme="minorHAnsi" w:cstheme="minorHAnsi"/>
                <w:sz w:val="16"/>
                <w:szCs w:val="16"/>
              </w:rPr>
              <w:t>Technologie w usługach w celu automatyzacji procesów obsługi klienta i świadczenia usług, bez względu na branżę. Specjalizacja obejmuje wdrażanie technologii informatyczno-telekomunikacyjnych w celu automatyzacji procesów obsługi klienta i świadczenia usług. Specjalizacja dotyczy także automatyzacji procesów pomocniczych (np. poprzez przetwarzania dużych zbiorów danych).</w:t>
            </w:r>
          </w:p>
        </w:tc>
        <w:tc>
          <w:tcPr>
            <w:tcW w:w="1134" w:type="dxa"/>
            <w:vAlign w:val="center"/>
          </w:tcPr>
          <w:p w14:paraId="6777BB37" w14:textId="6B69497A" w:rsidR="00234CAF" w:rsidRPr="00234CAF" w:rsidRDefault="00234CAF" w:rsidP="00234C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18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84F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67184F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771E3" w:rsidRPr="000771E3" w14:paraId="00586903" w14:textId="0F625714" w:rsidTr="000771E3">
        <w:trPr>
          <w:trHeight w:val="278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14:paraId="0C464F2F" w14:textId="77777777" w:rsidR="000771E3" w:rsidRPr="000771E3" w:rsidRDefault="000771E3" w:rsidP="00EC4D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„ŻYCIE WSPOMAGANE TECHNOLOGIĄ” - SPECJALIZACJA HORYZONTALNA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B34713" w14:textId="1A36F6F0" w:rsidR="000771E3" w:rsidRPr="000771E3" w:rsidRDefault="000771E3" w:rsidP="00EC4DE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771E3" w:rsidRPr="000771E3" w14:paraId="2BD8F2A0" w14:textId="367C4E44" w:rsidTr="00404D7B">
        <w:trPr>
          <w:trHeight w:val="283"/>
        </w:trPr>
        <w:tc>
          <w:tcPr>
            <w:tcW w:w="1418" w:type="dxa"/>
          </w:tcPr>
          <w:p w14:paraId="5AC14EA3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Obszar: 7.1. </w:t>
            </w:r>
          </w:p>
        </w:tc>
        <w:tc>
          <w:tcPr>
            <w:tcW w:w="6515" w:type="dxa"/>
            <w:gridSpan w:val="3"/>
          </w:tcPr>
          <w:p w14:paraId="44F2A60C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>Technologie i produkty stosowane w medycynie.</w:t>
            </w:r>
          </w:p>
        </w:tc>
        <w:tc>
          <w:tcPr>
            <w:tcW w:w="1134" w:type="dxa"/>
            <w:vAlign w:val="center"/>
          </w:tcPr>
          <w:p w14:paraId="59D358F9" w14:textId="3CA8B572" w:rsidR="000771E3" w:rsidRPr="000771E3" w:rsidRDefault="000771E3" w:rsidP="00077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057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57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F00576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771E3" w:rsidRPr="000771E3" w14:paraId="13628697" w14:textId="043011D7" w:rsidTr="000771E3">
        <w:trPr>
          <w:trHeight w:val="1073"/>
        </w:trPr>
        <w:tc>
          <w:tcPr>
            <w:tcW w:w="1418" w:type="dxa"/>
          </w:tcPr>
          <w:p w14:paraId="3CE0BCEA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Podobszar: 7.1.1. </w:t>
            </w:r>
          </w:p>
          <w:p w14:paraId="14BC4037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15" w:type="dxa"/>
            <w:gridSpan w:val="3"/>
          </w:tcPr>
          <w:p w14:paraId="14F84457" w14:textId="7776B448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Robotyka, automatyka i technologie informatyczno-telekomunikacyjne działające na rzecz osób niepełnosprawnych i z chorobami przewlekłymi oraz w wieku podeszłym. Specjalizacja obejmuje wdrażanie technologii informatyczno-telekomunikacyjnych oraz robotyki i automatyki w celu polepszenia jakości życia osób z niepełnosprawnościami, chorobami przewlekłymi lub w wieku podeszłym. Specjalizuje obejmuje zarówno rozwiązania wyłącznie informatyczne jak i szersze rozwiązania oparte o złożenie systemów czujników i detektorów, informatycznych, telekomunikacyjnych i robotycznych, </w:t>
            </w:r>
            <w:proofErr w:type="spellStart"/>
            <w:r w:rsidRPr="000771E3">
              <w:rPr>
                <w:rFonts w:asciiTheme="minorHAnsi" w:hAnsiTheme="minorHAnsi" w:cstheme="minorHAnsi"/>
                <w:sz w:val="16"/>
                <w:szCs w:val="16"/>
              </w:rPr>
              <w:t>egzo</w:t>
            </w:r>
            <w:proofErr w:type="spellEnd"/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- i endoprotez i sztucznych narządów opartych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o systemy </w:t>
            </w:r>
            <w:proofErr w:type="spellStart"/>
            <w:r w:rsidRPr="000771E3">
              <w:rPr>
                <w:rFonts w:asciiTheme="minorHAnsi" w:hAnsiTheme="minorHAnsi" w:cstheme="minorHAnsi"/>
                <w:sz w:val="16"/>
                <w:szCs w:val="16"/>
              </w:rPr>
              <w:t>mechanotroniczne</w:t>
            </w:r>
            <w:proofErr w:type="spellEnd"/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 wpisujących się w koncepcję „srebrnej gospodarki”.</w:t>
            </w:r>
          </w:p>
        </w:tc>
        <w:tc>
          <w:tcPr>
            <w:tcW w:w="1134" w:type="dxa"/>
            <w:vAlign w:val="center"/>
          </w:tcPr>
          <w:p w14:paraId="432914E9" w14:textId="2F45AFA8" w:rsidR="000771E3" w:rsidRPr="000771E3" w:rsidRDefault="000771E3" w:rsidP="00077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057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57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F00576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771E3" w:rsidRPr="000771E3" w14:paraId="024EC335" w14:textId="5E62C493" w:rsidTr="000771E3">
        <w:trPr>
          <w:trHeight w:val="223"/>
        </w:trPr>
        <w:tc>
          <w:tcPr>
            <w:tcW w:w="1418" w:type="dxa"/>
          </w:tcPr>
          <w:p w14:paraId="45D1FF2F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Obszar: 7.2. </w:t>
            </w:r>
          </w:p>
        </w:tc>
        <w:tc>
          <w:tcPr>
            <w:tcW w:w="6515" w:type="dxa"/>
            <w:gridSpan w:val="3"/>
          </w:tcPr>
          <w:p w14:paraId="24378DFC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>Technologie i produkty stosowane w zarządzaniu obiektami, sieciami i systemami.</w:t>
            </w:r>
          </w:p>
        </w:tc>
        <w:tc>
          <w:tcPr>
            <w:tcW w:w="1134" w:type="dxa"/>
            <w:vAlign w:val="center"/>
          </w:tcPr>
          <w:p w14:paraId="0E1C1A44" w14:textId="1F708052" w:rsidR="000771E3" w:rsidRPr="000771E3" w:rsidRDefault="000771E3" w:rsidP="00077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057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57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F00576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771E3" w:rsidRPr="000771E3" w14:paraId="636E446E" w14:textId="54651365" w:rsidTr="000771E3">
        <w:trPr>
          <w:trHeight w:val="212"/>
        </w:trPr>
        <w:tc>
          <w:tcPr>
            <w:tcW w:w="1418" w:type="dxa"/>
          </w:tcPr>
          <w:p w14:paraId="22A386BF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Podobszar: 7.2.1. </w:t>
            </w:r>
          </w:p>
          <w:p w14:paraId="76751398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15" w:type="dxa"/>
            <w:gridSpan w:val="3"/>
          </w:tcPr>
          <w:p w14:paraId="047DA6A2" w14:textId="5F33153A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Robotyka, automatyka i technologie informatyczno-telekomunikacyjne w zastosowaniach związanych z gospodarką komunalną, inteligentnymi budynkami i obiektami oraz dostawami energii i mediów. Specjalizacja obejmuje wdrażanie technologii informatyczno-telekomunikacyjnych oraz robotyki i automatyki zastosowaniach związanych z gospodarką komunalną, inteligentnymi budynkami i obiektami oraz dostawami energii i mediów. Specjalizuje obejmuje zarówno rozwiązania wyłącznie informatyczne, jak i szersze rozwiązania oparte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o złożenie systemów czujników i detektorów, informatycznych, telekomunikacyjnych </w:t>
            </w:r>
            <w:r w:rsidRPr="000771E3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i robotycznych. </w:t>
            </w:r>
          </w:p>
        </w:tc>
        <w:tc>
          <w:tcPr>
            <w:tcW w:w="1134" w:type="dxa"/>
            <w:vAlign w:val="center"/>
          </w:tcPr>
          <w:p w14:paraId="44A5F60A" w14:textId="35FB4F44" w:rsidR="000771E3" w:rsidRPr="000771E3" w:rsidRDefault="000771E3" w:rsidP="00077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0D7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0D7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190D79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771E3" w:rsidRPr="000771E3" w14:paraId="684B6816" w14:textId="5EE64F57" w:rsidTr="000771E3">
        <w:trPr>
          <w:trHeight w:val="212"/>
        </w:trPr>
        <w:tc>
          <w:tcPr>
            <w:tcW w:w="1418" w:type="dxa"/>
          </w:tcPr>
          <w:p w14:paraId="184416EA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Podobszar: 7.2.4. </w:t>
            </w:r>
          </w:p>
          <w:p w14:paraId="072FD884" w14:textId="77777777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15" w:type="dxa"/>
            <w:gridSpan w:val="3"/>
          </w:tcPr>
          <w:p w14:paraId="5191FAB2" w14:textId="45C22E88" w:rsidR="000771E3" w:rsidRPr="000771E3" w:rsidRDefault="000771E3" w:rsidP="000771E3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71E3">
              <w:rPr>
                <w:rFonts w:asciiTheme="minorHAnsi" w:hAnsiTheme="minorHAnsi" w:cstheme="minorHAnsi"/>
                <w:sz w:val="16"/>
                <w:szCs w:val="16"/>
              </w:rPr>
              <w:t xml:space="preserve">Robotyka, automatyka i technologie informatyczno-telekomunikacyjne w zastosowaniach związanych z zarządzaniem administracją publiczną, służbą zdrowia i edukacją. Specjalizacja obejmuje wdrażanie technologii informatyczno-telekomunikacyjnych oraz robotyki i automatyki w zastosowaniach związanych z zarządzaniem administracją publiczną (rozwiązania typu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771E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„e-urząd”, „smart </w:t>
            </w:r>
            <w:proofErr w:type="spellStart"/>
            <w:r w:rsidRPr="000771E3">
              <w:rPr>
                <w:rFonts w:asciiTheme="minorHAnsi" w:hAnsiTheme="minorHAnsi" w:cstheme="minorHAnsi"/>
                <w:sz w:val="16"/>
                <w:szCs w:val="16"/>
              </w:rPr>
              <w:t>city</w:t>
            </w:r>
            <w:proofErr w:type="spellEnd"/>
            <w:r w:rsidRPr="000771E3">
              <w:rPr>
                <w:rFonts w:asciiTheme="minorHAnsi" w:hAnsiTheme="minorHAnsi" w:cstheme="minorHAnsi"/>
                <w:sz w:val="16"/>
                <w:szCs w:val="16"/>
              </w:rPr>
              <w:t>” itp.), służbą zdrowia (tzw. „e-medycyna”) i edukacją (w tym nauczanie zdalne). Specjalizuje obejmuje zarówno rozwiązania wyłącznie informatyczne jak i szersze rozwiązania oparte o złożenie systemów czujników i detektorów, informatycznych, telekomunikacyjnych i robotycznych.</w:t>
            </w:r>
          </w:p>
        </w:tc>
        <w:tc>
          <w:tcPr>
            <w:tcW w:w="1134" w:type="dxa"/>
            <w:vAlign w:val="center"/>
          </w:tcPr>
          <w:p w14:paraId="447E94DF" w14:textId="051CA651" w:rsidR="000771E3" w:rsidRPr="000771E3" w:rsidRDefault="000771E3" w:rsidP="000771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0D79">
              <w:rPr>
                <w:rFonts w:cstheme="minorHAnsi"/>
                <w:sz w:val="16"/>
                <w:szCs w:val="16"/>
              </w:rPr>
              <w:lastRenderedPageBreak/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0D7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51827">
              <w:rPr>
                <w:rFonts w:cstheme="minorHAnsi"/>
                <w:sz w:val="16"/>
                <w:szCs w:val="16"/>
              </w:rPr>
            </w:r>
            <w:r w:rsidR="00051827">
              <w:rPr>
                <w:rFonts w:cstheme="minorHAnsi"/>
                <w:sz w:val="16"/>
                <w:szCs w:val="16"/>
              </w:rPr>
              <w:fldChar w:fldCharType="separate"/>
            </w:r>
            <w:r w:rsidRPr="00190D79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C48612E" w14:textId="77777777" w:rsidR="00CA3621" w:rsidRDefault="00CA3621"/>
    <w:p w14:paraId="0CEB6BB5" w14:textId="79E4FFAA" w:rsidR="00A92168" w:rsidRPr="00A92168" w:rsidRDefault="00A92168" w:rsidP="00A92168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92168">
        <w:rPr>
          <w:rFonts w:asciiTheme="minorHAnsi" w:hAnsiTheme="minorHAnsi" w:cs="Arial"/>
          <w:b/>
          <w:bCs/>
          <w:sz w:val="24"/>
          <w:szCs w:val="24"/>
        </w:rPr>
        <w:t>OŚWIADCZENIA</w:t>
      </w:r>
    </w:p>
    <w:p w14:paraId="3E8FC689" w14:textId="77777777" w:rsidR="00A92168" w:rsidRPr="00B96E03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Oświadczam(y), że informacje oraz dane podane w niniejszym wniosku o przyjęcie do Inkubatora są prawdziwe i zgodne ze stanem faktycznym i prawnym.</w:t>
      </w:r>
    </w:p>
    <w:p w14:paraId="62ECDB9A" w14:textId="77777777" w:rsidR="008547F1" w:rsidRPr="008547F1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pacing w:after="0" w:line="240" w:lineRule="auto"/>
        <w:ind w:left="567" w:hanging="397"/>
        <w:jc w:val="both"/>
        <w:rPr>
          <w:rFonts w:cstheme="minorHAnsi"/>
        </w:rPr>
      </w:pPr>
      <w:r w:rsidRPr="008547F1">
        <w:rPr>
          <w:rFonts w:cstheme="minorHAnsi"/>
        </w:rPr>
        <w:t>Oświadczam(y), że jestem(</w:t>
      </w:r>
      <w:proofErr w:type="spellStart"/>
      <w:r w:rsidRPr="008547F1">
        <w:rPr>
          <w:rFonts w:cstheme="minorHAnsi"/>
        </w:rPr>
        <w:t>śmy</w:t>
      </w:r>
      <w:proofErr w:type="spellEnd"/>
      <w:r w:rsidRPr="008547F1">
        <w:rPr>
          <w:rFonts w:cstheme="minorHAnsi"/>
        </w:rPr>
        <w:t>)</w:t>
      </w:r>
      <w:r w:rsidR="008547F1" w:rsidRPr="008547F1">
        <w:rPr>
          <w:rFonts w:cstheme="minorHAnsi"/>
        </w:rPr>
        <w:t>:</w:t>
      </w:r>
    </w:p>
    <w:p w14:paraId="1EA20FF4" w14:textId="6C65AC00" w:rsidR="008547F1" w:rsidRPr="008547F1" w:rsidRDefault="008547F1" w:rsidP="008547F1">
      <w:pPr>
        <w:spacing w:after="0" w:line="240" w:lineRule="auto"/>
        <w:ind w:left="567"/>
        <w:jc w:val="both"/>
        <w:rPr>
          <w:rFonts w:cstheme="minorHAnsi"/>
        </w:rPr>
      </w:pPr>
      <w:r w:rsidRPr="002428F0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8F0">
        <w:rPr>
          <w:rFonts w:cstheme="minorHAnsi"/>
        </w:rPr>
        <w:instrText xml:space="preserve"> FORMCHECKBOX </w:instrText>
      </w:r>
      <w:r w:rsidR="00051827">
        <w:rPr>
          <w:rFonts w:cstheme="minorHAnsi"/>
        </w:rPr>
      </w:r>
      <w:r w:rsidR="00051827">
        <w:rPr>
          <w:rFonts w:cstheme="minorHAnsi"/>
        </w:rPr>
        <w:fldChar w:fldCharType="separate"/>
      </w:r>
      <w:r w:rsidRPr="002428F0">
        <w:rPr>
          <w:rFonts w:cstheme="minorHAnsi"/>
        </w:rPr>
        <w:fldChar w:fldCharType="end"/>
      </w:r>
      <w:r w:rsidRPr="002428F0">
        <w:rPr>
          <w:rFonts w:cstheme="minorHAnsi"/>
        </w:rPr>
        <w:t xml:space="preserve"> </w:t>
      </w:r>
      <w:r w:rsidRPr="008547F1">
        <w:rPr>
          <w:rFonts w:cstheme="minorHAnsi"/>
        </w:rPr>
        <w:t>M</w:t>
      </w:r>
      <w:r w:rsidR="00A92168" w:rsidRPr="008547F1">
        <w:rPr>
          <w:rFonts w:cstheme="minorHAnsi"/>
        </w:rPr>
        <w:t>ikro</w:t>
      </w:r>
    </w:p>
    <w:p w14:paraId="46F85696" w14:textId="13845E89" w:rsidR="008547F1" w:rsidRPr="008547F1" w:rsidRDefault="008547F1" w:rsidP="008547F1">
      <w:pPr>
        <w:spacing w:after="0" w:line="240" w:lineRule="auto"/>
        <w:ind w:left="567"/>
        <w:jc w:val="both"/>
        <w:rPr>
          <w:rFonts w:cstheme="minorHAnsi"/>
        </w:rPr>
      </w:pPr>
      <w:r w:rsidRPr="002428F0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8F0">
        <w:rPr>
          <w:rFonts w:cstheme="minorHAnsi"/>
        </w:rPr>
        <w:instrText xml:space="preserve"> FORMCHECKBOX </w:instrText>
      </w:r>
      <w:r w:rsidR="00051827">
        <w:rPr>
          <w:rFonts w:cstheme="minorHAnsi"/>
        </w:rPr>
      </w:r>
      <w:r w:rsidR="00051827">
        <w:rPr>
          <w:rFonts w:cstheme="minorHAnsi"/>
        </w:rPr>
        <w:fldChar w:fldCharType="separate"/>
      </w:r>
      <w:r w:rsidRPr="002428F0">
        <w:rPr>
          <w:rFonts w:cstheme="minorHAnsi"/>
        </w:rPr>
        <w:fldChar w:fldCharType="end"/>
      </w:r>
      <w:r w:rsidRPr="002428F0">
        <w:rPr>
          <w:rFonts w:cstheme="minorHAnsi"/>
        </w:rPr>
        <w:t xml:space="preserve"> </w:t>
      </w:r>
      <w:r w:rsidRPr="008547F1">
        <w:rPr>
          <w:rFonts w:cstheme="minorHAnsi"/>
        </w:rPr>
        <w:t>M</w:t>
      </w:r>
      <w:r w:rsidR="00A92168" w:rsidRPr="008547F1">
        <w:rPr>
          <w:rFonts w:cstheme="minorHAnsi"/>
        </w:rPr>
        <w:t>ałym</w:t>
      </w:r>
    </w:p>
    <w:p w14:paraId="007EB5BD" w14:textId="52C814B6" w:rsidR="008547F1" w:rsidRPr="008547F1" w:rsidRDefault="008547F1" w:rsidP="008547F1">
      <w:pPr>
        <w:spacing w:after="0" w:line="240" w:lineRule="auto"/>
        <w:ind w:left="567"/>
        <w:jc w:val="both"/>
        <w:rPr>
          <w:rFonts w:cstheme="minorHAnsi"/>
        </w:rPr>
      </w:pPr>
      <w:r w:rsidRPr="002428F0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8F0">
        <w:rPr>
          <w:rFonts w:cstheme="minorHAnsi"/>
        </w:rPr>
        <w:instrText xml:space="preserve"> FORMCHECKBOX </w:instrText>
      </w:r>
      <w:r w:rsidR="00051827">
        <w:rPr>
          <w:rFonts w:cstheme="minorHAnsi"/>
        </w:rPr>
      </w:r>
      <w:r w:rsidR="00051827">
        <w:rPr>
          <w:rFonts w:cstheme="minorHAnsi"/>
        </w:rPr>
        <w:fldChar w:fldCharType="separate"/>
      </w:r>
      <w:r w:rsidRPr="002428F0">
        <w:rPr>
          <w:rFonts w:cstheme="minorHAnsi"/>
        </w:rPr>
        <w:fldChar w:fldCharType="end"/>
      </w:r>
      <w:r w:rsidRPr="002428F0">
        <w:rPr>
          <w:rFonts w:cstheme="minorHAnsi"/>
        </w:rPr>
        <w:t xml:space="preserve"> </w:t>
      </w:r>
      <w:r w:rsidR="00A92168" w:rsidRPr="008547F1">
        <w:rPr>
          <w:rFonts w:cstheme="minorHAnsi"/>
        </w:rPr>
        <w:t xml:space="preserve"> </w:t>
      </w:r>
      <w:r w:rsidR="006E6EA1">
        <w:rPr>
          <w:rFonts w:cstheme="minorHAnsi"/>
        </w:rPr>
        <w:t>Ś</w:t>
      </w:r>
      <w:r w:rsidR="00A92168" w:rsidRPr="008547F1">
        <w:rPr>
          <w:rFonts w:cstheme="minorHAnsi"/>
        </w:rPr>
        <w:t xml:space="preserve">rednim </w:t>
      </w:r>
    </w:p>
    <w:p w14:paraId="2CC0500F" w14:textId="60CF7886" w:rsidR="00A92168" w:rsidRPr="008547F1" w:rsidRDefault="00A92168" w:rsidP="008547F1">
      <w:pPr>
        <w:spacing w:after="0" w:line="240" w:lineRule="auto"/>
        <w:ind w:left="567"/>
        <w:jc w:val="both"/>
        <w:rPr>
          <w:rFonts w:cstheme="minorHAnsi"/>
        </w:rPr>
      </w:pPr>
      <w:r w:rsidRPr="008547F1">
        <w:rPr>
          <w:rFonts w:cstheme="minorHAnsi"/>
        </w:rPr>
        <w:t xml:space="preserve">przedsiębiorcą w rozumieniu zapisów zawartych w Załączniku nr I do Rozporządzenia Komisji (UE) nr 651/2014 z dnia 17 czerwca 2014 roku uznającego niektóre rodzaje pomocy za zgodne </w:t>
      </w:r>
      <w:r w:rsidR="006E6EA1">
        <w:rPr>
          <w:rFonts w:cstheme="minorHAnsi"/>
        </w:rPr>
        <w:br/>
      </w:r>
      <w:r w:rsidRPr="008547F1">
        <w:rPr>
          <w:rFonts w:cstheme="minorHAnsi"/>
        </w:rPr>
        <w:t>z rynkiem wewnętrznym w zastosowaniu art. 107 i 108 Traktatu (L 187/1 z 26.06.2014 r.).</w:t>
      </w:r>
    </w:p>
    <w:p w14:paraId="0FFAB2C9" w14:textId="19A77D74" w:rsidR="00300969" w:rsidRPr="00300969" w:rsidRDefault="00300969" w:rsidP="00300969">
      <w:pPr>
        <w:numPr>
          <w:ilvl w:val="0"/>
          <w:numId w:val="6"/>
        </w:numPr>
        <w:tabs>
          <w:tab w:val="clear" w:pos="680"/>
          <w:tab w:val="num" w:pos="567"/>
        </w:tabs>
        <w:suppressAutoHyphens/>
        <w:autoSpaceDE w:val="0"/>
        <w:autoSpaceDN w:val="0"/>
        <w:spacing w:after="0" w:line="240" w:lineRule="auto"/>
        <w:ind w:left="567" w:hanging="397"/>
        <w:jc w:val="both"/>
        <w:rPr>
          <w:rFonts w:cstheme="minorHAnsi"/>
        </w:rPr>
      </w:pPr>
      <w:r w:rsidRPr="00300969">
        <w:rPr>
          <w:rFonts w:cstheme="minorHAnsi"/>
        </w:rPr>
        <w:t xml:space="preserve">Wyrażam(y) zgodę na przetwarzanie danych osobowych w celu realizacji procesu aplikacji/rekrutacji przyjęcia do IP triQube (zgodnie z ustawą z dnia 10maja2018 r. o ochronie danych osobowych </w:t>
      </w:r>
      <w:r>
        <w:rPr>
          <w:rFonts w:cstheme="minorHAnsi"/>
        </w:rPr>
        <w:t>[</w:t>
      </w:r>
      <w:r w:rsidRPr="00300969">
        <w:rPr>
          <w:rFonts w:cstheme="minorHAnsi"/>
        </w:rPr>
        <w:t>dz.U.2018 poz. 1000</w:t>
      </w:r>
      <w:r>
        <w:rPr>
          <w:rFonts w:cstheme="minorHAnsi"/>
        </w:rPr>
        <w:t>]</w:t>
      </w:r>
      <w:r w:rsidRPr="00300969">
        <w:rPr>
          <w:rFonts w:cstheme="minorHAnsi"/>
        </w:rP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danych)</w:t>
      </w:r>
      <w:r>
        <w:rPr>
          <w:rFonts w:cstheme="minorHAnsi"/>
        </w:rPr>
        <w:t>.</w:t>
      </w:r>
    </w:p>
    <w:p w14:paraId="7AA3B5B3" w14:textId="77777777" w:rsidR="00A92168" w:rsidRPr="00B96E03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Oświadczam(y), że nie posiadam(y) wymagalnych wierzytelności stwierdzonych prawomocnym wyrokiem sądu i nie jest prowadzone przeciwko przedsiębiorstwu postępowanie egzekucyjne.</w:t>
      </w:r>
    </w:p>
    <w:p w14:paraId="757E8ADC" w14:textId="3A89D101" w:rsidR="00A92168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uppressAutoHyphens/>
        <w:autoSpaceDE w:val="0"/>
        <w:autoSpaceDN w:val="0"/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Oświadczam(y), że nie jestem(</w:t>
      </w:r>
      <w:proofErr w:type="spellStart"/>
      <w:r w:rsidRPr="00B96E03">
        <w:rPr>
          <w:rFonts w:cstheme="minorHAnsi"/>
        </w:rPr>
        <w:t>śmy</w:t>
      </w:r>
      <w:proofErr w:type="spellEnd"/>
      <w:r w:rsidRPr="00B96E03">
        <w:rPr>
          <w:rFonts w:cstheme="minorHAnsi"/>
        </w:rPr>
        <w:t>) dłużnikiem niewypłacalnym w rozumieniu przepisów ustawy z dnia 28</w:t>
      </w:r>
      <w:r>
        <w:rPr>
          <w:rFonts w:cstheme="minorHAnsi"/>
        </w:rPr>
        <w:t> </w:t>
      </w:r>
      <w:r w:rsidRPr="00B96E03">
        <w:rPr>
          <w:rFonts w:cstheme="minorHAnsi"/>
        </w:rPr>
        <w:t>lutego  2003 r</w:t>
      </w:r>
      <w:r w:rsidR="000E3426">
        <w:rPr>
          <w:rFonts w:cstheme="minorHAnsi"/>
        </w:rPr>
        <w:t>. -</w:t>
      </w:r>
      <w:r w:rsidRPr="00B96E03">
        <w:rPr>
          <w:rFonts w:cstheme="minorHAnsi"/>
        </w:rPr>
        <w:t xml:space="preserve"> Prawo upadłościowe i naprawcze, oraz że nie toczy się w stosunku do mnie postępowanie upadłościowe ani naprawcze.</w:t>
      </w:r>
    </w:p>
    <w:p w14:paraId="7B3A098D" w14:textId="24F508F6" w:rsidR="00FE13C5" w:rsidRPr="00B96E03" w:rsidRDefault="00FE13C5" w:rsidP="00A92168">
      <w:pPr>
        <w:numPr>
          <w:ilvl w:val="0"/>
          <w:numId w:val="6"/>
        </w:numPr>
        <w:tabs>
          <w:tab w:val="clear" w:pos="680"/>
          <w:tab w:val="num" w:pos="567"/>
        </w:tabs>
        <w:suppressAutoHyphens/>
        <w:autoSpaceDE w:val="0"/>
        <w:autoSpaceDN w:val="0"/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Oświadczam(y), że</w:t>
      </w:r>
      <w:r w:rsidR="000E3426">
        <w:rPr>
          <w:rFonts w:cstheme="minorHAnsi"/>
        </w:rPr>
        <w:t xml:space="preserve"> </w:t>
      </w:r>
      <w:r w:rsidR="000E3426" w:rsidRPr="000E3426">
        <w:rPr>
          <w:rFonts w:cstheme="minorHAnsi"/>
        </w:rPr>
        <w:t>nie toczy się wobec mnie postępowanie restrukturyzacyjne na podstawie przepisów ustawy z dnia 15 maja 2015 r. – Prawo restrukturyzacyjne</w:t>
      </w:r>
      <w:r w:rsidR="000E3426">
        <w:rPr>
          <w:rFonts w:cstheme="minorHAnsi"/>
        </w:rPr>
        <w:t>.</w:t>
      </w:r>
    </w:p>
    <w:p w14:paraId="12A21D6D" w14:textId="77777777" w:rsidR="00A92168" w:rsidRPr="00B96E03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uppressAutoHyphens/>
        <w:autoSpaceDE w:val="0"/>
        <w:autoSpaceDN w:val="0"/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Oświadczam(y), że osoby reprezentujące mnie są uprawnione do reprezentacji w rozumieniu przepisów prawa.</w:t>
      </w:r>
    </w:p>
    <w:p w14:paraId="704F89AE" w14:textId="77777777" w:rsidR="00A92168" w:rsidRPr="00B96E03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uppressAutoHyphens/>
        <w:autoSpaceDE w:val="0"/>
        <w:autoSpaceDN w:val="0"/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Oświadczam(y), że osoby reprezentujące mnie nie figurują w Rejestrze Dłużników Niewypłacalnych Krajowego Rejestru Sądowego ani nie orzeczono wobec nich zakazu prowadzenia działalności gospodarczej oraz, że nie toczy się postępowanie w tym przedmiocie.</w:t>
      </w:r>
    </w:p>
    <w:p w14:paraId="3661C30F" w14:textId="77777777" w:rsidR="00A92168" w:rsidRPr="00B96E03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uppressAutoHyphens/>
        <w:autoSpaceDE w:val="0"/>
        <w:autoSpaceDN w:val="0"/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Wnioskodawca oświadcza, że nie toczą się przeciwko niemu żadne postępowania prawne, mogące mieć negatywny wpływ na jego sytuację finansową i gospodarczą.</w:t>
      </w:r>
    </w:p>
    <w:p w14:paraId="1CAC0FE5" w14:textId="672D2AA9" w:rsidR="00967F20" w:rsidRPr="00967F20" w:rsidRDefault="00967F20" w:rsidP="00967F20">
      <w:pPr>
        <w:numPr>
          <w:ilvl w:val="0"/>
          <w:numId w:val="6"/>
        </w:numPr>
        <w:tabs>
          <w:tab w:val="clear" w:pos="680"/>
          <w:tab w:val="num" w:pos="567"/>
        </w:tabs>
        <w:suppressAutoHyphens/>
        <w:autoSpaceDE w:val="0"/>
        <w:autoSpaceDN w:val="0"/>
        <w:spacing w:after="0" w:line="240" w:lineRule="auto"/>
        <w:ind w:left="567" w:hanging="397"/>
        <w:jc w:val="both"/>
        <w:rPr>
          <w:rFonts w:cstheme="minorHAnsi"/>
        </w:rPr>
      </w:pPr>
      <w:r w:rsidRPr="00967F20">
        <w:rPr>
          <w:rFonts w:cstheme="minorHAnsi"/>
        </w:rPr>
        <w:t xml:space="preserve">Wyrażam(y) zgodę/Nie wyrażam(y) zgody na przechowywanie przez DAWG sp. z o.o. dostarczonych do oceny wniosku dokumentów do momenty wycofania tej zgody, również </w:t>
      </w:r>
      <w:r>
        <w:rPr>
          <w:rFonts w:cstheme="minorHAnsi"/>
        </w:rPr>
        <w:br/>
      </w:r>
      <w:r w:rsidRPr="00967F20">
        <w:rPr>
          <w:rFonts w:cstheme="minorHAnsi"/>
        </w:rPr>
        <w:t>w przypadku negatywnego rozpatrzenia wniosku.</w:t>
      </w:r>
    </w:p>
    <w:p w14:paraId="0A259702" w14:textId="77777777" w:rsidR="00A92168" w:rsidRDefault="00A92168" w:rsidP="00A92168">
      <w:pPr>
        <w:numPr>
          <w:ilvl w:val="0"/>
          <w:numId w:val="6"/>
        </w:numPr>
        <w:tabs>
          <w:tab w:val="clear" w:pos="680"/>
          <w:tab w:val="num" w:pos="567"/>
        </w:tabs>
        <w:spacing w:after="0" w:line="240" w:lineRule="auto"/>
        <w:ind w:left="567" w:hanging="397"/>
        <w:jc w:val="both"/>
        <w:rPr>
          <w:rFonts w:cstheme="minorHAnsi"/>
        </w:rPr>
      </w:pPr>
      <w:r w:rsidRPr="00B96E03">
        <w:rPr>
          <w:rFonts w:cstheme="minorHAnsi"/>
        </w:rPr>
        <w:t>Wnioskodawca oświadcza, że nie jest wykluczony stosownie do Rozporządzenia Komisji (UE) nr 1407/2013 z</w:t>
      </w:r>
      <w:r>
        <w:rPr>
          <w:rFonts w:cstheme="minorHAnsi"/>
        </w:rPr>
        <w:t> </w:t>
      </w:r>
      <w:r w:rsidRPr="00B96E03">
        <w:rPr>
          <w:rFonts w:cstheme="minorHAnsi"/>
        </w:rPr>
        <w:t xml:space="preserve">dnia 18 grudnia 2013 roku w sprawie stosowania art. 107 i 108 Traktatu o funkcjonowaniu Unii Europejskiej do </w:t>
      </w:r>
      <w:r w:rsidRPr="00B96E03">
        <w:rPr>
          <w:rFonts w:cstheme="minorHAnsi"/>
          <w:i/>
        </w:rPr>
        <w:t xml:space="preserve">pomocy de </w:t>
      </w:r>
      <w:proofErr w:type="spellStart"/>
      <w:r w:rsidRPr="00B96E03">
        <w:rPr>
          <w:rFonts w:cstheme="minorHAnsi"/>
          <w:i/>
        </w:rPr>
        <w:t>minimis</w:t>
      </w:r>
      <w:proofErr w:type="spellEnd"/>
      <w:r w:rsidRPr="00B96E03">
        <w:rPr>
          <w:rFonts w:cstheme="minorHAnsi"/>
        </w:rPr>
        <w:t xml:space="preserve"> (Dz. Urz. UE L 352 z 24 grudnia 2013 roku) i nie ciąży na nim obowiązek zwrotu pomocy, wynikającej z decyzji Komisji Europejskiej uznającej pomoc za niezgodną z prawem oraz ze wspólnym rynkiem.</w:t>
      </w:r>
    </w:p>
    <w:p w14:paraId="2D743609" w14:textId="5BAE79E4" w:rsidR="006A19CC" w:rsidRPr="00B96E03" w:rsidRDefault="006A19CC" w:rsidP="00A92168">
      <w:pPr>
        <w:numPr>
          <w:ilvl w:val="0"/>
          <w:numId w:val="6"/>
        </w:numPr>
        <w:tabs>
          <w:tab w:val="clear" w:pos="680"/>
          <w:tab w:val="num" w:pos="567"/>
        </w:tabs>
        <w:spacing w:after="0" w:line="240" w:lineRule="auto"/>
        <w:ind w:left="567" w:hanging="397"/>
        <w:jc w:val="both"/>
        <w:rPr>
          <w:rFonts w:cstheme="minorHAnsi"/>
        </w:rPr>
      </w:pPr>
      <w:r w:rsidRPr="006A19CC">
        <w:rPr>
          <w:rFonts w:cstheme="minorHAnsi"/>
        </w:rPr>
        <w:t>Jestem</w:t>
      </w:r>
      <w:r>
        <w:rPr>
          <w:rFonts w:cstheme="minorHAnsi"/>
        </w:rPr>
        <w:t xml:space="preserve"> (jesteśmy)</w:t>
      </w:r>
      <w:r w:rsidRPr="006A19CC">
        <w:rPr>
          <w:rFonts w:cstheme="minorHAnsi"/>
        </w:rPr>
        <w:t xml:space="preserve"> świadomy</w:t>
      </w:r>
      <w:r>
        <w:rPr>
          <w:rFonts w:cstheme="minorHAnsi"/>
        </w:rPr>
        <w:t>(i)</w:t>
      </w:r>
      <w:r w:rsidRPr="006A19CC">
        <w:rPr>
          <w:rFonts w:cstheme="minorHAnsi"/>
        </w:rPr>
        <w:t xml:space="preserve"> o odpowiedzialności karnej za składanie fałszywych zeznań. Zgodnie z art. 233 § 1 kodeksu karnego (Dz. U. z 2018 r., poz. 1600, ze zm.)</w:t>
      </w:r>
      <w:r>
        <w:rPr>
          <w:rFonts w:cstheme="minorHAnsi"/>
        </w:rPr>
        <w:t xml:space="preserve"> </w:t>
      </w:r>
      <w:r w:rsidRPr="006A19CC">
        <w:rPr>
          <w:rFonts w:cstheme="minorHAnsi"/>
        </w:rPr>
        <w:t>„Kto, składając zeznanie mające służyć za dowód w postępowaniu sądowym lub w innym postępowaniu prowadzonym na podstawie ustawy, zeznaje nieprawdę lub zataja prawdę, podlega karze pozbawienia wolności od 6 miesięcy do lat 8”. Jestem</w:t>
      </w:r>
      <w:r>
        <w:rPr>
          <w:rFonts w:cstheme="minorHAnsi"/>
        </w:rPr>
        <w:t xml:space="preserve"> (my)</w:t>
      </w:r>
      <w:r w:rsidRPr="006A19CC">
        <w:rPr>
          <w:rFonts w:cstheme="minorHAnsi"/>
        </w:rPr>
        <w:t xml:space="preserve"> świadomy</w:t>
      </w:r>
      <w:r>
        <w:rPr>
          <w:rFonts w:cstheme="minorHAnsi"/>
        </w:rPr>
        <w:t xml:space="preserve"> (i)</w:t>
      </w:r>
      <w:r w:rsidRPr="006A19CC">
        <w:rPr>
          <w:rFonts w:cstheme="minorHAnsi"/>
        </w:rPr>
        <w:t>, że klauzula ta zastępuje pouczenie organu o odpowiedzialności za składanie fałszywych zeznań.</w:t>
      </w:r>
    </w:p>
    <w:p w14:paraId="3C117F7B" w14:textId="77777777" w:rsidR="00A92168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16E8CED5" w14:textId="77777777" w:rsidR="008B4AC2" w:rsidRDefault="008B4AC2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2F833E3B" w14:textId="77777777" w:rsidR="00051827" w:rsidRDefault="00051827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1FDC60EC" w14:textId="77777777" w:rsidR="00051827" w:rsidRDefault="00051827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0654598B" w14:textId="58F73C97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B96E03">
        <w:rPr>
          <w:rFonts w:cstheme="minorHAnsi"/>
        </w:rPr>
        <w:t xml:space="preserve">Podpis osoby (osób) uprawnionej do występowania w imieniu przedsiębiorcy (Wnioskodawcy): </w:t>
      </w:r>
    </w:p>
    <w:p w14:paraId="6CFBE463" w14:textId="77777777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  <w:b/>
        </w:rPr>
      </w:pPr>
      <w:r w:rsidRPr="00B96E03">
        <w:rPr>
          <w:rFonts w:cstheme="minorHAnsi"/>
        </w:rPr>
        <w:t>(zgodnie z dokumentem rejestrowym)</w:t>
      </w:r>
    </w:p>
    <w:p w14:paraId="1675A154" w14:textId="77777777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39BAD4A1" w14:textId="0E083C7E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B96E03">
        <w:rPr>
          <w:rFonts w:cstheme="minorHAnsi"/>
        </w:rPr>
        <w:t>Imię i nazwisko:</w:t>
      </w:r>
      <w:r w:rsidR="005D3418">
        <w:rPr>
          <w:rFonts w:cstheme="minorHAnsi"/>
        </w:rPr>
        <w:t xml:space="preserve"> </w:t>
      </w:r>
      <w:r w:rsidRPr="00B96E03">
        <w:rPr>
          <w:rFonts w:cstheme="minorHAnsi"/>
        </w:rPr>
        <w:t>…………………………………..…………………………………………………………………………………</w:t>
      </w:r>
    </w:p>
    <w:p w14:paraId="4F7BF868" w14:textId="77777777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61F59867" w14:textId="771125BA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B96E03">
        <w:rPr>
          <w:rFonts w:cstheme="minorHAnsi"/>
        </w:rPr>
        <w:t>Funkcja:</w:t>
      </w:r>
      <w:r w:rsidR="005D3418">
        <w:rPr>
          <w:rFonts w:cstheme="minorHAnsi"/>
        </w:rPr>
        <w:t xml:space="preserve"> </w:t>
      </w:r>
      <w:r w:rsidRPr="00B96E03">
        <w:rPr>
          <w:rFonts w:cstheme="minorHAnsi"/>
        </w:rPr>
        <w:t>……………………………………………………….……………………………………………………………………..</w:t>
      </w:r>
    </w:p>
    <w:p w14:paraId="25E49377" w14:textId="77777777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4CFA1339" w14:textId="468354AE" w:rsidR="00A92168" w:rsidRPr="00B96E03" w:rsidRDefault="00A92168" w:rsidP="00A92168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B96E03">
        <w:rPr>
          <w:rFonts w:cstheme="minorHAnsi"/>
        </w:rPr>
        <w:t>Data i podpis</w:t>
      </w:r>
      <w:r w:rsidR="005D3418">
        <w:rPr>
          <w:rFonts w:cstheme="minorHAnsi"/>
        </w:rPr>
        <w:t xml:space="preserve">: </w:t>
      </w:r>
      <w:r w:rsidRPr="00B96E03">
        <w:rPr>
          <w:rFonts w:cstheme="minorHAnsi"/>
        </w:rPr>
        <w:t>…………………………………………………….…………………………………………………………………..</w:t>
      </w:r>
    </w:p>
    <w:p w14:paraId="30C04720" w14:textId="77777777" w:rsidR="00A92168" w:rsidRDefault="00A92168" w:rsidP="00A92168">
      <w:pPr>
        <w:ind w:left="360" w:hanging="360"/>
        <w:rPr>
          <w:rFonts w:cstheme="minorHAnsi"/>
          <w:bCs/>
        </w:rPr>
      </w:pPr>
    </w:p>
    <w:p w14:paraId="16C19960" w14:textId="77777777" w:rsidR="00A92168" w:rsidRPr="005D3418" w:rsidRDefault="00A92168" w:rsidP="00A92168">
      <w:pPr>
        <w:ind w:left="360" w:hanging="360"/>
        <w:rPr>
          <w:rFonts w:cstheme="minorHAnsi"/>
          <w:bCs/>
          <w:sz w:val="20"/>
          <w:szCs w:val="20"/>
        </w:rPr>
      </w:pPr>
      <w:r w:rsidRPr="005D3418">
        <w:rPr>
          <w:rFonts w:cstheme="minorHAnsi"/>
          <w:bCs/>
          <w:sz w:val="20"/>
          <w:szCs w:val="20"/>
        </w:rPr>
        <w:t>Załączniki:</w:t>
      </w:r>
    </w:p>
    <w:p w14:paraId="1DEFDFCF" w14:textId="77777777" w:rsidR="00A92168" w:rsidRPr="005D3418" w:rsidRDefault="00A92168" w:rsidP="00A92168">
      <w:pPr>
        <w:pStyle w:val="Akapitzlist"/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5D3418">
        <w:rPr>
          <w:rFonts w:asciiTheme="minorHAnsi" w:hAnsiTheme="minorHAnsi" w:cstheme="minorHAnsi"/>
        </w:rPr>
        <w:t>Zgoda na przetwarzanie danych osobowych.</w:t>
      </w:r>
    </w:p>
    <w:p w14:paraId="03A75694" w14:textId="77777777" w:rsidR="008B4AC2" w:rsidRDefault="008B4AC2" w:rsidP="009451FB">
      <w:pPr>
        <w:spacing w:after="0"/>
        <w:jc w:val="right"/>
        <w:rPr>
          <w:sz w:val="18"/>
          <w:szCs w:val="18"/>
        </w:rPr>
      </w:pPr>
    </w:p>
    <w:p w14:paraId="0F777078" w14:textId="77777777" w:rsidR="00771876" w:rsidRDefault="00771876" w:rsidP="00594B51">
      <w:pPr>
        <w:jc w:val="right"/>
        <w:rPr>
          <w:color w:val="000000"/>
          <w:spacing w:val="-1"/>
        </w:rPr>
      </w:pPr>
    </w:p>
    <w:p w14:paraId="770C3E5C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32C21751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772C1977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15F4659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4B27502C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0E5771A7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3177A81D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03B00754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457C7E42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4D4FEE71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288789BE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34F20AB3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143DFB53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1D06DE6B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385AAF62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4B17CC89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2856FFEE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263BA60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1554D700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1EAB58B7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2DA4B839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8505F83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AF2DF62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262CB5AB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3141DF0B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4521E35D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16809075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765C376C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557E092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2444F331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1CE0F90F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337E5B36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2646C3D2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470C498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0B3E2573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3932D0C4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839D4B9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215B7B1A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6A7A8B97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03926C9D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55EE365C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0B910E56" w14:textId="77777777" w:rsidR="00051827" w:rsidRDefault="00051827" w:rsidP="00B8218A">
      <w:pPr>
        <w:spacing w:after="0"/>
        <w:jc w:val="right"/>
        <w:rPr>
          <w:sz w:val="18"/>
          <w:szCs w:val="18"/>
        </w:rPr>
      </w:pPr>
    </w:p>
    <w:p w14:paraId="42610575" w14:textId="2EA859FD" w:rsidR="00B8218A" w:rsidRPr="009451FB" w:rsidRDefault="00B8218A" w:rsidP="00B8218A">
      <w:pPr>
        <w:spacing w:after="0"/>
        <w:jc w:val="right"/>
        <w:rPr>
          <w:sz w:val="18"/>
          <w:szCs w:val="18"/>
        </w:rPr>
      </w:pPr>
      <w:r w:rsidRPr="009451FB">
        <w:rPr>
          <w:sz w:val="18"/>
          <w:szCs w:val="18"/>
        </w:rPr>
        <w:t xml:space="preserve">Załącznik nr </w:t>
      </w:r>
      <w:r w:rsidR="002E0F86">
        <w:rPr>
          <w:sz w:val="18"/>
          <w:szCs w:val="18"/>
        </w:rPr>
        <w:t>1</w:t>
      </w:r>
      <w:r w:rsidRPr="009451FB">
        <w:rPr>
          <w:sz w:val="18"/>
          <w:szCs w:val="18"/>
        </w:rPr>
        <w:t xml:space="preserve"> do wniosku o przejęcie do </w:t>
      </w:r>
    </w:p>
    <w:p w14:paraId="1F1B3E23" w14:textId="77777777" w:rsidR="00B8218A" w:rsidRPr="009451FB" w:rsidRDefault="00B8218A" w:rsidP="00B8218A">
      <w:pPr>
        <w:spacing w:after="0"/>
        <w:jc w:val="right"/>
        <w:rPr>
          <w:sz w:val="18"/>
          <w:szCs w:val="18"/>
        </w:rPr>
      </w:pPr>
      <w:r w:rsidRPr="009451FB">
        <w:rPr>
          <w:sz w:val="18"/>
          <w:szCs w:val="18"/>
        </w:rPr>
        <w:t>Inkubatora Przedsiębiorczości  triQube</w:t>
      </w:r>
    </w:p>
    <w:p w14:paraId="589B3862" w14:textId="77777777" w:rsidR="00594B51" w:rsidRDefault="00594B51" w:rsidP="00594B51">
      <w:pPr>
        <w:autoSpaceDE w:val="0"/>
        <w:autoSpaceDN w:val="0"/>
        <w:adjustRightInd w:val="0"/>
        <w:jc w:val="center"/>
        <w:rPr>
          <w:rFonts w:ascii="CIDFont+F2" w:hAnsi="CIDFont+F2" w:cs="CIDFont+F2"/>
          <w:b/>
          <w:bCs/>
          <w:color w:val="00000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51D61" w:rsidRPr="00151D61" w14:paraId="525FD691" w14:textId="77777777" w:rsidTr="00151D61">
        <w:tc>
          <w:tcPr>
            <w:tcW w:w="9062" w:type="dxa"/>
            <w:shd w:val="clear" w:color="auto" w:fill="BFBFBF" w:themeFill="background1" w:themeFillShade="BF"/>
          </w:tcPr>
          <w:p w14:paraId="0B1F7F35" w14:textId="77777777" w:rsidR="00151D61" w:rsidRPr="00151D61" w:rsidRDefault="00151D61" w:rsidP="000144E9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bCs/>
                <w:color w:val="000000"/>
                <w:sz w:val="28"/>
                <w:szCs w:val="28"/>
              </w:rPr>
            </w:pPr>
            <w:r w:rsidRPr="00151D61">
              <w:rPr>
                <w:rFonts w:ascii="CIDFont+F2" w:hAnsi="CIDFont+F2" w:cs="CIDFont+F2"/>
                <w:b/>
                <w:bCs/>
                <w:color w:val="000000"/>
                <w:sz w:val="28"/>
                <w:szCs w:val="28"/>
              </w:rPr>
              <w:t>ZGODA NA PRZETWARZANIE DANYCH OSOBOWYCH</w:t>
            </w:r>
          </w:p>
        </w:tc>
      </w:tr>
    </w:tbl>
    <w:p w14:paraId="7FA25B94" w14:textId="77777777" w:rsidR="00594B51" w:rsidRPr="006E6EA1" w:rsidRDefault="00594B51" w:rsidP="006E6EA1">
      <w:pPr>
        <w:jc w:val="center"/>
        <w:rPr>
          <w:rFonts w:cs="Arial"/>
        </w:rPr>
      </w:pPr>
      <w:r w:rsidRPr="006E6EA1">
        <w:rPr>
          <w:rFonts w:cs="Arial"/>
        </w:rPr>
        <w:t>(wypełnia osoba fizyczna prowadząca działalność gospodarczą, wspólnicy spółek cywilnych, osoby upoważnione do reprezentowania osoby prawnej)</w:t>
      </w:r>
    </w:p>
    <w:p w14:paraId="12A02EBC" w14:textId="77777777" w:rsidR="00594B51" w:rsidRPr="00750C1C" w:rsidRDefault="00594B51" w:rsidP="00594B5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</w:p>
    <w:p w14:paraId="262DA06A" w14:textId="3A083EBB" w:rsidR="00594B51" w:rsidRPr="00750C1C" w:rsidRDefault="00594B51" w:rsidP="00051827">
      <w:pPr>
        <w:ind w:firstLine="708"/>
        <w:jc w:val="both"/>
        <w:rPr>
          <w:rFonts w:cs="Arial"/>
        </w:rPr>
      </w:pPr>
      <w:r w:rsidRPr="00750C1C">
        <w:rPr>
          <w:rFonts w:cs="Arial"/>
        </w:rPr>
        <w:t>Oświadczam, że zapoznałem się z klauzulą informacyjną RODO obowiązującą w IP</w:t>
      </w:r>
      <w:r w:rsidR="00B8218A">
        <w:rPr>
          <w:rFonts w:cs="Arial"/>
        </w:rPr>
        <w:t xml:space="preserve"> triQube</w:t>
      </w:r>
      <w:r w:rsidRPr="00750C1C">
        <w:rPr>
          <w:rFonts w:cs="Arial"/>
        </w:rPr>
        <w:t xml:space="preserve"> </w:t>
      </w:r>
      <w:r w:rsidR="00051827">
        <w:rPr>
          <w:rFonts w:cs="Arial"/>
        </w:rPr>
        <w:br/>
      </w:r>
      <w:r w:rsidRPr="00750C1C">
        <w:rPr>
          <w:rFonts w:cs="Arial"/>
        </w:rPr>
        <w:t>i w związku z tym wyrażam zgodę na przetwarzanie przez Administratora (</w:t>
      </w:r>
      <w:r w:rsidR="00677EBE">
        <w:rPr>
          <w:rFonts w:cs="Arial"/>
        </w:rPr>
        <w:t>Dolnośląska Agencja Współpracy Gospodarczej Sp. z o.o., al. Kasztanowa 3a-5, 53-125 Wrocław</w:t>
      </w:r>
      <w:r w:rsidRPr="00750C1C">
        <w:rPr>
          <w:rFonts w:cs="Arial"/>
        </w:rPr>
        <w:t xml:space="preserve">) udostępnionych przeze mnie danych osobowych. </w:t>
      </w:r>
    </w:p>
    <w:p w14:paraId="3F6FCC3D" w14:textId="77777777" w:rsidR="00594B51" w:rsidRPr="00750C1C" w:rsidRDefault="00594B51" w:rsidP="00594B5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</w:p>
    <w:p w14:paraId="3EFB0FCF" w14:textId="77777777" w:rsidR="00594B51" w:rsidRPr="00750C1C" w:rsidRDefault="00594B51" w:rsidP="00594B51">
      <w:pPr>
        <w:autoSpaceDE w:val="0"/>
        <w:autoSpaceDN w:val="0"/>
        <w:adjustRightInd w:val="0"/>
        <w:rPr>
          <w:rFonts w:ascii="CIDFont+F1" w:hAnsi="CIDFont+F1" w:cs="CIDFont+F1"/>
          <w:sz w:val="18"/>
          <w:szCs w:val="18"/>
        </w:rPr>
      </w:pPr>
    </w:p>
    <w:p w14:paraId="409A5543" w14:textId="77777777" w:rsidR="00594B51" w:rsidRPr="00750C1C" w:rsidRDefault="00594B51" w:rsidP="00594B51">
      <w:pPr>
        <w:autoSpaceDE w:val="0"/>
        <w:autoSpaceDN w:val="0"/>
        <w:adjustRightInd w:val="0"/>
        <w:rPr>
          <w:rFonts w:ascii="CIDFont+F1" w:hAnsi="CIDFont+F1" w:cs="CIDFont+F1"/>
        </w:rPr>
      </w:pPr>
    </w:p>
    <w:p w14:paraId="4D581E84" w14:textId="4D7C7102" w:rsidR="00594B51" w:rsidRPr="00626DC6" w:rsidRDefault="00594B51" w:rsidP="00051827">
      <w:pPr>
        <w:autoSpaceDE w:val="0"/>
        <w:autoSpaceDN w:val="0"/>
        <w:adjustRightInd w:val="0"/>
        <w:ind w:left="708"/>
        <w:jc w:val="center"/>
      </w:pPr>
      <w:r w:rsidRPr="00750C1C">
        <w:rPr>
          <w:rFonts w:ascii="CIDFont+F1" w:hAnsi="CIDFont+F1" w:cs="CIDFont+F1"/>
        </w:rPr>
        <w:t xml:space="preserve">…………………………………                                   ……………………………                            </w:t>
      </w:r>
      <w:r w:rsidR="00051827">
        <w:rPr>
          <w:rFonts w:ascii="CIDFont+F1" w:hAnsi="CIDFont+F1" w:cs="CIDFont+F1"/>
        </w:rPr>
        <w:br/>
      </w:r>
      <w:r w:rsidRPr="00626DC6">
        <w:rPr>
          <w:rFonts w:ascii="CIDFont+F1" w:hAnsi="CIDFont+F1" w:cs="CIDFont+F1"/>
          <w:color w:val="000000"/>
          <w:sz w:val="16"/>
          <w:szCs w:val="16"/>
        </w:rPr>
        <w:t>(imię i nazwisko)</w:t>
      </w:r>
      <w:r w:rsidR="00051827">
        <w:rPr>
          <w:rFonts w:ascii="CIDFont+F1" w:hAnsi="CIDFont+F1" w:cs="CIDFont+F1"/>
          <w:color w:val="000000"/>
          <w:sz w:val="16"/>
          <w:szCs w:val="16"/>
        </w:rPr>
        <w:tab/>
      </w:r>
      <w:r w:rsidR="00051827">
        <w:rPr>
          <w:rFonts w:ascii="CIDFont+F1" w:hAnsi="CIDFont+F1" w:cs="CIDFont+F1"/>
          <w:color w:val="000000"/>
          <w:sz w:val="16"/>
          <w:szCs w:val="16"/>
        </w:rPr>
        <w:tab/>
      </w:r>
      <w:r w:rsidR="00051827">
        <w:rPr>
          <w:rFonts w:ascii="CIDFont+F1" w:hAnsi="CIDFont+F1" w:cs="CIDFont+F1"/>
          <w:color w:val="000000"/>
          <w:sz w:val="16"/>
          <w:szCs w:val="16"/>
        </w:rPr>
        <w:tab/>
      </w:r>
      <w:r w:rsidR="00051827">
        <w:rPr>
          <w:rFonts w:ascii="CIDFont+F1" w:hAnsi="CIDFont+F1" w:cs="CIDFont+F1"/>
          <w:color w:val="000000"/>
          <w:sz w:val="16"/>
          <w:szCs w:val="16"/>
        </w:rPr>
        <w:tab/>
      </w:r>
      <w:r w:rsidR="00051827">
        <w:rPr>
          <w:rFonts w:ascii="CIDFont+F1" w:hAnsi="CIDFont+F1" w:cs="CIDFont+F1"/>
          <w:color w:val="000000"/>
          <w:sz w:val="16"/>
          <w:szCs w:val="16"/>
        </w:rPr>
        <w:tab/>
      </w:r>
      <w:r w:rsidR="00051827">
        <w:rPr>
          <w:rFonts w:ascii="CIDFont+F1" w:hAnsi="CIDFont+F1" w:cs="CIDFont+F1"/>
          <w:color w:val="000000"/>
          <w:sz w:val="16"/>
          <w:szCs w:val="16"/>
        </w:rPr>
        <w:tab/>
      </w:r>
      <w:r w:rsidRPr="00626DC6">
        <w:rPr>
          <w:rFonts w:ascii="CIDFont+F1" w:hAnsi="CIDFont+F1" w:cs="CIDFont+F1"/>
          <w:color w:val="000000"/>
          <w:sz w:val="16"/>
          <w:szCs w:val="16"/>
        </w:rPr>
        <w:t>(data</w:t>
      </w:r>
      <w:r w:rsidR="00051827">
        <w:rPr>
          <w:rFonts w:ascii="CIDFont+F1" w:hAnsi="CIDFont+F1" w:cs="CIDFont+F1"/>
          <w:color w:val="000000"/>
          <w:sz w:val="16"/>
          <w:szCs w:val="16"/>
        </w:rPr>
        <w:t xml:space="preserve">, </w:t>
      </w:r>
      <w:r w:rsidRPr="00626DC6">
        <w:rPr>
          <w:rFonts w:ascii="CIDFont+F1" w:hAnsi="CIDFont+F1" w:cs="CIDFont+F1"/>
          <w:color w:val="000000"/>
          <w:sz w:val="16"/>
          <w:szCs w:val="16"/>
        </w:rPr>
        <w:t>podpis)</w:t>
      </w:r>
    </w:p>
    <w:p w14:paraId="48977BCE" w14:textId="77777777" w:rsidR="00594B51" w:rsidRPr="00490977" w:rsidRDefault="00594B51" w:rsidP="00594B51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6755D1B" w14:textId="77777777" w:rsidR="00594B51" w:rsidRDefault="00594B51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0C418E3F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35953363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524039B4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669D99E6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15B3AEF8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65DFA1FC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3A35A07A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3CD49128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1E4C9B4E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7181B86D" w14:textId="77777777" w:rsidR="00051827" w:rsidRDefault="00051827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13B5748B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6BD9C8E3" w14:textId="77777777" w:rsidR="00677EBE" w:rsidRDefault="00677EBE" w:rsidP="00594B51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18"/>
          <w:szCs w:val="18"/>
        </w:rPr>
      </w:pPr>
    </w:p>
    <w:p w14:paraId="54E93E0B" w14:textId="77777777" w:rsidR="00677EBE" w:rsidRDefault="00677EBE" w:rsidP="00677EBE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51D61" w:rsidRPr="00151D61" w14:paraId="0DFD250C" w14:textId="77777777" w:rsidTr="00151D61">
        <w:tc>
          <w:tcPr>
            <w:tcW w:w="9062" w:type="dxa"/>
            <w:shd w:val="clear" w:color="auto" w:fill="BFBFBF" w:themeFill="background1" w:themeFillShade="BF"/>
          </w:tcPr>
          <w:p w14:paraId="41AFBD47" w14:textId="77777777" w:rsidR="00151D61" w:rsidRPr="00151D61" w:rsidRDefault="00151D61" w:rsidP="007500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1D61">
              <w:rPr>
                <w:rFonts w:asciiTheme="minorHAnsi" w:hAnsiTheme="minorHAnsi"/>
                <w:b/>
                <w:sz w:val="24"/>
                <w:szCs w:val="24"/>
              </w:rPr>
              <w:t>KLAUZULA INFORMACYJNA DOTYCZĄCA PRZETWARZANIA DANYCH OSOBOWYCH</w:t>
            </w:r>
          </w:p>
        </w:tc>
      </w:tr>
    </w:tbl>
    <w:p w14:paraId="64F4177F" w14:textId="77777777" w:rsidR="00800F0E" w:rsidRPr="00051827" w:rsidRDefault="00800F0E" w:rsidP="00677EBE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Cs/>
          <w:sz w:val="20"/>
          <w:szCs w:val="20"/>
        </w:rPr>
      </w:pPr>
      <w:r w:rsidRPr="00051827">
        <w:rPr>
          <w:bCs/>
          <w:sz w:val="20"/>
          <w:szCs w:val="20"/>
        </w:rPr>
        <w:t>Wypełniając obowiązek wynikający z ogólnego rozporządzenia o ochronie danych</w:t>
      </w:r>
    </w:p>
    <w:p w14:paraId="03364BD1" w14:textId="77777777" w:rsidR="00800F0E" w:rsidRPr="00051827" w:rsidRDefault="00800F0E" w:rsidP="00677EBE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Cs/>
          <w:sz w:val="20"/>
          <w:szCs w:val="20"/>
        </w:rPr>
      </w:pPr>
      <w:r w:rsidRPr="00051827">
        <w:rPr>
          <w:bCs/>
          <w:sz w:val="20"/>
          <w:szCs w:val="20"/>
        </w:rPr>
        <w:lastRenderedPageBreak/>
        <w:t>(Dz. U. UE. z 2016 r., L 119, poz. 1) - RODO informujemy, że:</w:t>
      </w:r>
    </w:p>
    <w:p w14:paraId="03A38676" w14:textId="77777777" w:rsidR="00E07B88" w:rsidRPr="00051827" w:rsidRDefault="00E07B88" w:rsidP="00E5550B">
      <w:pPr>
        <w:rPr>
          <w:bCs/>
          <w:sz w:val="20"/>
          <w:szCs w:val="20"/>
        </w:rPr>
      </w:pPr>
    </w:p>
    <w:p w14:paraId="78FD5E71" w14:textId="1B2FA2C6" w:rsidR="00E80CF6" w:rsidRPr="00051827" w:rsidRDefault="00E80CF6" w:rsidP="00E80CF6">
      <w:pPr>
        <w:ind w:left="142" w:right="10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51827">
        <w:rPr>
          <w:rFonts w:cstheme="minorHAnsi"/>
          <w:bCs/>
          <w:color w:val="000000" w:themeColor="text1"/>
          <w:sz w:val="20"/>
          <w:szCs w:val="20"/>
        </w:rPr>
        <w:t xml:space="preserve">Zgodnie z art. 13 ust. 1 i ust. 2 rozporządzenia Parlamentu Europejskiego i Rady (UE) 2016/679 </w:t>
      </w:r>
      <w:r w:rsidRPr="00051827">
        <w:rPr>
          <w:rFonts w:cstheme="minorHAnsi"/>
          <w:bCs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 </w:t>
      </w:r>
      <w:r w:rsidR="00051827">
        <w:rPr>
          <w:rFonts w:cstheme="minorHAnsi"/>
          <w:bCs/>
          <w:color w:val="000000" w:themeColor="text1"/>
          <w:sz w:val="20"/>
          <w:szCs w:val="20"/>
        </w:rPr>
        <w:br/>
      </w:r>
      <w:r w:rsidRPr="00051827">
        <w:rPr>
          <w:rFonts w:cstheme="minorHAnsi"/>
          <w:bCs/>
          <w:color w:val="000000" w:themeColor="text1"/>
          <w:sz w:val="20"/>
          <w:szCs w:val="20"/>
        </w:rPr>
        <w:t>i w sprawie swobodnego przepływu takich danych oraz uchylenia dyrektywy 95/46/WE (Dz. Urz. UE L 2016.119.1), dalej Ogólne rozporządzenie o ochronie danych lub RODO, informujemy, że:</w:t>
      </w:r>
    </w:p>
    <w:p w14:paraId="2B1D0D76" w14:textId="77777777" w:rsidR="00E80CF6" w:rsidRPr="00051827" w:rsidRDefault="00E80CF6" w:rsidP="00E80CF6">
      <w:pPr>
        <w:pStyle w:val="Akapitzlist"/>
        <w:widowControl w:val="0"/>
        <w:numPr>
          <w:ilvl w:val="0"/>
          <w:numId w:val="11"/>
        </w:numPr>
        <w:autoSpaceDE w:val="0"/>
        <w:autoSpaceDN w:val="0"/>
        <w:ind w:right="107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51827">
        <w:rPr>
          <w:rFonts w:asciiTheme="minorHAnsi" w:hAnsiTheme="minorHAnsi" w:cstheme="minorHAnsi"/>
          <w:bCs/>
          <w:color w:val="000000" w:themeColor="text1"/>
        </w:rPr>
        <w:t xml:space="preserve">Administratorem Państwa danych jest Dolnośląska Agencja Współpracy Gospodarczej </w:t>
      </w:r>
      <w:r w:rsidRPr="00051827">
        <w:rPr>
          <w:rFonts w:asciiTheme="minorHAnsi" w:hAnsiTheme="minorHAnsi" w:cstheme="minorHAnsi"/>
          <w:bCs/>
          <w:color w:val="000000" w:themeColor="text1"/>
        </w:rPr>
        <w:br/>
        <w:t>Sp.  z o.o.  z siedzibą we Wrocławiu (53-125) przy al. Kasztanowa 3a-5. Aby skontaktować się z nami, wyślij wiadomość pod  e-mail: biuro@dawg.pl lub zadzwoń pod numer tel. 71 73 66 301.</w:t>
      </w:r>
    </w:p>
    <w:p w14:paraId="149A3DD0" w14:textId="0D843C55" w:rsidR="00E80CF6" w:rsidRPr="00051827" w:rsidRDefault="00E80CF6" w:rsidP="00E80CF6">
      <w:pPr>
        <w:pStyle w:val="Akapitzlist"/>
        <w:widowControl w:val="0"/>
        <w:numPr>
          <w:ilvl w:val="0"/>
          <w:numId w:val="11"/>
        </w:numPr>
        <w:autoSpaceDE w:val="0"/>
        <w:autoSpaceDN w:val="0"/>
        <w:ind w:right="107"/>
        <w:contextualSpacing w:val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051827">
        <w:rPr>
          <w:rFonts w:asciiTheme="minorHAnsi" w:hAnsiTheme="minorHAnsi" w:cstheme="minorHAnsi"/>
          <w:bCs/>
          <w:color w:val="000000" w:themeColor="text1"/>
        </w:rPr>
        <w:t xml:space="preserve">Wyznaczono Inspektora Ochrony Danych, z którym można skontaktować się  listownie  na adres: IOD Dolnośląska Agencja Współpracy Gospodarczej Sp.  z o.o.  Wrocławiu 53-125, al. Kasztanowa 3a-5 lub przez e-mail: iod@dawg.pl </w:t>
      </w:r>
    </w:p>
    <w:p w14:paraId="7C421526" w14:textId="77777777" w:rsidR="00E80CF6" w:rsidRPr="00051827" w:rsidRDefault="00E80CF6" w:rsidP="00E80CF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051827">
        <w:rPr>
          <w:rFonts w:asciiTheme="minorHAnsi" w:hAnsiTheme="minorHAnsi" w:cstheme="minorHAnsi"/>
          <w:bCs/>
        </w:rPr>
        <w:t xml:space="preserve">Państwa dane osobowe przetwarzane będą na podstawie: </w:t>
      </w:r>
    </w:p>
    <w:p w14:paraId="1BD612F4" w14:textId="77777777" w:rsidR="00051827" w:rsidRDefault="00E80CF6" w:rsidP="00051827">
      <w:pPr>
        <w:pStyle w:val="Akapitzlist"/>
        <w:numPr>
          <w:ilvl w:val="0"/>
          <w:numId w:val="12"/>
        </w:numPr>
        <w:tabs>
          <w:tab w:val="left" w:pos="1260"/>
        </w:tabs>
        <w:ind w:left="993" w:hanging="284"/>
        <w:jc w:val="both"/>
        <w:rPr>
          <w:rFonts w:asciiTheme="minorHAnsi" w:hAnsiTheme="minorHAnsi" w:cstheme="minorHAnsi"/>
          <w:bCs/>
        </w:rPr>
      </w:pPr>
      <w:r w:rsidRPr="00051827">
        <w:rPr>
          <w:rFonts w:asciiTheme="minorHAnsi" w:hAnsiTheme="minorHAnsi" w:cstheme="minorHAnsi"/>
          <w:bCs/>
        </w:rPr>
        <w:t>art. 6 ust. 1 lit b w celu weryfikacji wniosku, zawarcia, wykonania umowy – w  tym zakresie dotyczy to wszystkich czynności przygotowawczych poprzedzających zawarcie umowy, w tym analiz, weryfikacji, procedury naboru, czynności podejmowanych w procesie zawierania umowy, wykonywania lub rozwiązywania umowy lub innych czynności związanych z umową (np. dotyczących pełnomocnictw), czy związanych z obsługą</w:t>
      </w:r>
      <w:r w:rsidR="00051827" w:rsidRPr="00051827">
        <w:rPr>
          <w:rFonts w:asciiTheme="minorHAnsi" w:hAnsiTheme="minorHAnsi" w:cstheme="minorHAnsi"/>
          <w:bCs/>
        </w:rPr>
        <w:t xml:space="preserve"> </w:t>
      </w:r>
      <w:r w:rsidRPr="00051827">
        <w:rPr>
          <w:rFonts w:asciiTheme="minorHAnsi" w:hAnsiTheme="minorHAnsi" w:cstheme="minorHAnsi"/>
          <w:bCs/>
        </w:rPr>
        <w:t>klienta/najemcy/oferenta/</w:t>
      </w:r>
      <w:r w:rsidR="00051827" w:rsidRPr="00051827">
        <w:rPr>
          <w:rFonts w:asciiTheme="minorHAnsi" w:hAnsiTheme="minorHAnsi" w:cstheme="minorHAnsi"/>
          <w:bCs/>
        </w:rPr>
        <w:t xml:space="preserve"> </w:t>
      </w:r>
      <w:r w:rsidRPr="00051827">
        <w:rPr>
          <w:rFonts w:asciiTheme="minorHAnsi" w:hAnsiTheme="minorHAnsi" w:cstheme="minorHAnsi"/>
          <w:bCs/>
        </w:rPr>
        <w:t>kandydata i każdej innej osoby fizycznej, której dane osobowe są przetwarzane na podstawie umowy z Administratorem, a także czynności związanych z przygotowywaniem analiz, zestawień i statystyk na potrzeby wewnętrzne Administratora, w tym związane z prowadzeniem monitoringu i ewaluacji podjętych przez Administratora działań. Konsekwencją nie podania danych jest brak możliwości weryfikacji Państwa wniosku,  zawarcia i realizacji umowy,</w:t>
      </w:r>
    </w:p>
    <w:p w14:paraId="3E9D2AE5" w14:textId="77777777" w:rsidR="00051827" w:rsidRDefault="00E80CF6" w:rsidP="00051827">
      <w:pPr>
        <w:pStyle w:val="Akapitzlist"/>
        <w:numPr>
          <w:ilvl w:val="0"/>
          <w:numId w:val="12"/>
        </w:numPr>
        <w:tabs>
          <w:tab w:val="left" w:pos="1260"/>
        </w:tabs>
        <w:ind w:left="993" w:hanging="284"/>
        <w:jc w:val="both"/>
        <w:rPr>
          <w:rFonts w:asciiTheme="minorHAnsi" w:hAnsiTheme="minorHAnsi" w:cstheme="minorHAnsi"/>
          <w:bCs/>
        </w:rPr>
      </w:pPr>
      <w:r w:rsidRPr="00051827">
        <w:rPr>
          <w:rFonts w:asciiTheme="minorHAnsi" w:hAnsiTheme="minorHAnsi" w:cstheme="minorHAnsi"/>
          <w:bCs/>
        </w:rPr>
        <w:t xml:space="preserve">art. 6 ust. 1 lit c w celu realizacji zadań i obowiązków prawnych ciążących na Administratorze na podstawie powszechnie obowiązujących przepisów prawa m.in. w celu realizacji ustawy z dnia 23 kwietnia 1964 r. – Kodeks cywilny, ustawy z dnia 29 września 1994 r. o rachunkowości, ustawy z dnia 11 marca 2004 r. o podatku od towarów i usług, </w:t>
      </w:r>
    </w:p>
    <w:p w14:paraId="332AE727" w14:textId="4E70208A" w:rsidR="00E80CF6" w:rsidRPr="00051827" w:rsidRDefault="00E80CF6" w:rsidP="00051827">
      <w:pPr>
        <w:pStyle w:val="Akapitzlist"/>
        <w:numPr>
          <w:ilvl w:val="0"/>
          <w:numId w:val="12"/>
        </w:numPr>
        <w:tabs>
          <w:tab w:val="left" w:pos="1260"/>
        </w:tabs>
        <w:ind w:left="993" w:hanging="284"/>
        <w:jc w:val="both"/>
        <w:rPr>
          <w:rFonts w:asciiTheme="minorHAnsi" w:hAnsiTheme="minorHAnsi" w:cstheme="minorHAnsi"/>
          <w:bCs/>
        </w:rPr>
      </w:pPr>
      <w:r w:rsidRPr="00051827">
        <w:rPr>
          <w:rFonts w:asciiTheme="minorHAnsi" w:hAnsiTheme="minorHAnsi" w:cstheme="minorHAnsi"/>
          <w:bCs/>
        </w:rPr>
        <w:t xml:space="preserve">art. 6 ust. 1 lit. a na podstawie Państwa zgody. Zgoda jest wymagana, gdy uprawnienie do przetwarzania danych osobowych nie wynika wprost z przepisów prawa, natomiast Państwo przekażą Administratorowi z własnej inicjatywy (na poczet tej i przyszłych rekrutacji do Inkubatora Przedsiębiorczości) więcej danych niż jest to konieczne dla załatwienia Państwa sprawy (tzw. działanie wyraźnie potwierdzające) np. podanie nr telefonu, adresu e-mail. </w:t>
      </w:r>
    </w:p>
    <w:p w14:paraId="6664CB17" w14:textId="77777777" w:rsidR="00E80CF6" w:rsidRPr="00051827" w:rsidRDefault="00E80CF6" w:rsidP="00E80CF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051827">
        <w:rPr>
          <w:rFonts w:asciiTheme="minorHAnsi" w:hAnsiTheme="minorHAnsi" w:cstheme="minorHAnsi"/>
          <w:bCs/>
        </w:rPr>
        <w:t xml:space="preserve">Odbiorcami danych osobowych mogą być: </w:t>
      </w:r>
      <w:proofErr w:type="spellStart"/>
      <w:r w:rsidRPr="00051827">
        <w:rPr>
          <w:rFonts w:asciiTheme="minorHAnsi" w:hAnsiTheme="minorHAnsi" w:cstheme="minorHAnsi"/>
          <w:bCs/>
        </w:rPr>
        <w:t>hostingodawca</w:t>
      </w:r>
      <w:proofErr w:type="spellEnd"/>
      <w:r w:rsidRPr="00051827">
        <w:rPr>
          <w:rFonts w:asciiTheme="minorHAnsi" w:hAnsiTheme="minorHAnsi" w:cstheme="minorHAnsi"/>
          <w:bCs/>
        </w:rPr>
        <w:t xml:space="preserve"> poczty e-mail i serwerów, zewnętrzne podmioty dostarczające oprogramowanie kadrowo-księgowe, zewnętrzny podmiot świadczący usługi ochrony osób i mienia, podmioty świadczące pomoc prawną. Odbiorcami danych mogą być też podmioty prowadzące działalność pocztową lub kurierską. </w:t>
      </w:r>
    </w:p>
    <w:p w14:paraId="43D0239F" w14:textId="77EFA8D6" w:rsidR="00E80CF6" w:rsidRPr="00051827" w:rsidRDefault="00E80CF6" w:rsidP="00E80CF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 xml:space="preserve">Dane osobowe będą przetwarzane </w:t>
      </w:r>
      <w:r w:rsidRPr="00051827">
        <w:rPr>
          <w:rFonts w:cstheme="minorHAnsi"/>
          <w:bCs/>
          <w:sz w:val="20"/>
          <w:szCs w:val="20"/>
        </w:rPr>
        <w:t xml:space="preserve">przez okres rekrutacji i weryfikacji Państwa wniosku oraz przez cały okres obowiązywania umowy najmu lub ostatecznego zakończenia postępowań związanych </w:t>
      </w:r>
      <w:r w:rsidR="00051827">
        <w:rPr>
          <w:rFonts w:cstheme="minorHAnsi"/>
          <w:bCs/>
          <w:sz w:val="20"/>
          <w:szCs w:val="20"/>
        </w:rPr>
        <w:br/>
      </w:r>
      <w:r w:rsidRPr="00051827">
        <w:rPr>
          <w:rFonts w:cstheme="minorHAnsi"/>
          <w:bCs/>
          <w:sz w:val="20"/>
          <w:szCs w:val="20"/>
        </w:rPr>
        <w:t>z roszczeniami i uprawnieniami wynikającymi z umowy najmu,</w:t>
      </w:r>
      <w:r w:rsidRPr="00051827">
        <w:rPr>
          <w:rFonts w:cstheme="minorHAnsi"/>
          <w:bCs/>
          <w:iCs/>
          <w:sz w:val="20"/>
          <w:szCs w:val="20"/>
        </w:rPr>
        <w:t xml:space="preserve"> przez okres 3 lat od daty wykonania umowy (dane niezbędne w celu wykonania umowy) oraz 6 lat od daty wystawienia rachunku (dane rozliczeniowe), z zastrzeżeniem wyjątku przetwarzania danych na podstawie udzielonej zgody, które będą przetwarzane do czasu cofnięcia zgody lub ustania celu przetwarzania.</w:t>
      </w:r>
    </w:p>
    <w:p w14:paraId="22F364AE" w14:textId="402D0BEF" w:rsidR="00E80CF6" w:rsidRPr="00051827" w:rsidRDefault="00E80CF6" w:rsidP="00E80CF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 xml:space="preserve">Podanie danych osobowych w złożonym wniosku  w zakresie danych identyfikacyjnych, kontaktowych na etapie weryfikacji tego wniosku jest niezbędne do procedowania wniosku i poinformowania </w:t>
      </w:r>
      <w:r w:rsidR="00051827">
        <w:rPr>
          <w:rFonts w:cstheme="minorHAnsi"/>
          <w:bCs/>
          <w:iCs/>
          <w:sz w:val="20"/>
          <w:szCs w:val="20"/>
        </w:rPr>
        <w:br/>
      </w:r>
      <w:r w:rsidRPr="00051827">
        <w:rPr>
          <w:rFonts w:cstheme="minorHAnsi"/>
          <w:bCs/>
          <w:iCs/>
          <w:sz w:val="20"/>
          <w:szCs w:val="20"/>
        </w:rPr>
        <w:t xml:space="preserve">o decyzji, a  na późniejszym etapie dane osobowe w zakresie danych indentyfikacyjnych, kontaktowych     i rozliczeniowych będą  niezbędne w celu zawarcia i realizacji umowy o świadczenie usług. Brak podania tych danych uniemożliwi zawarcie umowy  najmu i realizację świadczenia. </w:t>
      </w:r>
    </w:p>
    <w:p w14:paraId="6E6A197C" w14:textId="77777777" w:rsidR="00E80CF6" w:rsidRPr="00051827" w:rsidRDefault="00E80CF6" w:rsidP="00E80CF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>Podanie innych danych osobowych jest dobrowolne. Brak podania tych danych uniemożliwi realizację oznaczonego celu wyrażenia zgody.</w:t>
      </w:r>
    </w:p>
    <w:p w14:paraId="7760A5AD" w14:textId="77777777" w:rsidR="00E80CF6" w:rsidRPr="00051827" w:rsidRDefault="00E80CF6" w:rsidP="00E80CF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bookmarkStart w:id="0" w:name="_Hlk16546271"/>
      <w:r w:rsidRPr="00051827">
        <w:rPr>
          <w:rFonts w:cstheme="minorHAnsi"/>
          <w:bCs/>
          <w:iCs/>
          <w:sz w:val="20"/>
          <w:szCs w:val="20"/>
        </w:rPr>
        <w:t>Informujemy o przysługującym prawie:</w:t>
      </w:r>
    </w:p>
    <w:p w14:paraId="51C0D2F6" w14:textId="77777777" w:rsidR="00E80CF6" w:rsidRPr="00051827" w:rsidRDefault="00E80CF6" w:rsidP="00051827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>dostępu do swoich danych, ich sprostowania, ograniczenia przetwarzania oraz do usunięcia danych w przypadkach określonych w art. 17 RODO,</w:t>
      </w:r>
    </w:p>
    <w:p w14:paraId="6D69FD9B" w14:textId="0881E26F" w:rsidR="00E80CF6" w:rsidRPr="00051827" w:rsidRDefault="00E80CF6" w:rsidP="00051827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 xml:space="preserve">do przeniesienia danych przetwarzanych na podstawie art. 6 ust. 1 lit. a) i b) RODO, do innego administratora, jeżeli jest to możliwe technicznie oraz prawo do otrzymania kopii danych </w:t>
      </w:r>
      <w:r w:rsidR="00051827">
        <w:rPr>
          <w:rFonts w:cstheme="minorHAnsi"/>
          <w:bCs/>
          <w:iCs/>
          <w:sz w:val="20"/>
          <w:szCs w:val="20"/>
        </w:rPr>
        <w:br/>
      </w:r>
      <w:r w:rsidRPr="00051827">
        <w:rPr>
          <w:rFonts w:cstheme="minorHAnsi"/>
          <w:bCs/>
          <w:iCs/>
          <w:sz w:val="20"/>
          <w:szCs w:val="20"/>
        </w:rPr>
        <w:t>w ustrukturyzowanym formacie, przy czym z niniejszego prawa można skorzystać wyłącznie, gdy przetwarzanie odbywa się w sposób zautomatyzowany,</w:t>
      </w:r>
    </w:p>
    <w:p w14:paraId="16332623" w14:textId="3031FB49" w:rsidR="00E80CF6" w:rsidRPr="00051827" w:rsidRDefault="00E80CF6" w:rsidP="00051827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>do cofnięcia zgody na przetwarzanie danych osobowych, w przypadku jej wyrażenia. Cofnięcie zgody na przetwarzanie danych osobowych nie wpływa na zgodność z prawem dotychczasowego przetwarzania tych danych,</w:t>
      </w:r>
    </w:p>
    <w:p w14:paraId="434AC5E3" w14:textId="77777777" w:rsidR="00E80CF6" w:rsidRPr="00051827" w:rsidRDefault="00E80CF6" w:rsidP="00051827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 xml:space="preserve">do wniesienia skargi </w:t>
      </w:r>
      <w:bookmarkStart w:id="1" w:name="_Hlk16546089"/>
      <w:r w:rsidRPr="00051827">
        <w:rPr>
          <w:rFonts w:cstheme="minorHAnsi"/>
          <w:bCs/>
          <w:iCs/>
          <w:sz w:val="20"/>
          <w:szCs w:val="20"/>
        </w:rPr>
        <w:t>do Urzędu Ochrony Danych Osobowych, ul. Stawki 2, 00-193 Warszawa, kancelaria@uodo.gov.pl.</w:t>
      </w:r>
      <w:bookmarkEnd w:id="1"/>
    </w:p>
    <w:bookmarkEnd w:id="0"/>
    <w:p w14:paraId="26965FA5" w14:textId="77777777" w:rsidR="00E80CF6" w:rsidRPr="00051827" w:rsidRDefault="00E80CF6" w:rsidP="00E80CF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>Informujemy także o przysługującym prawie do wniesienia sprzeciwu wobec przetwarzania danych osobowych w celu ewentualnej obrony przed roszczeniami lub ich dochodzenia.</w:t>
      </w:r>
    </w:p>
    <w:p w14:paraId="71E01009" w14:textId="77777777" w:rsidR="00E80CF6" w:rsidRPr="00051827" w:rsidRDefault="00E80CF6" w:rsidP="00E80CF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051827">
        <w:rPr>
          <w:rFonts w:cstheme="minorHAnsi"/>
          <w:bCs/>
          <w:iCs/>
          <w:sz w:val="20"/>
          <w:szCs w:val="20"/>
        </w:rPr>
        <w:t>Informujemy, że Państwa dane nie będą przekazywane do Państw trzecich.</w:t>
      </w:r>
    </w:p>
    <w:p w14:paraId="706C1220" w14:textId="77777777" w:rsidR="00602CED" w:rsidRPr="00051827" w:rsidRDefault="00602CED" w:rsidP="00E5550B">
      <w:pPr>
        <w:rPr>
          <w:bCs/>
          <w:sz w:val="20"/>
          <w:szCs w:val="20"/>
        </w:rPr>
      </w:pPr>
    </w:p>
    <w:sectPr w:rsidR="00602CED" w:rsidRPr="00051827" w:rsidSect="00C0578A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267A" w14:textId="77777777" w:rsidR="00F726BA" w:rsidRDefault="00F726BA" w:rsidP="00000256">
      <w:pPr>
        <w:spacing w:after="0" w:line="240" w:lineRule="auto"/>
      </w:pPr>
      <w:r>
        <w:separator/>
      </w:r>
    </w:p>
  </w:endnote>
  <w:endnote w:type="continuationSeparator" w:id="0">
    <w:p w14:paraId="5C7E06B3" w14:textId="77777777" w:rsidR="00F726BA" w:rsidRDefault="00F726BA" w:rsidP="0000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A0F" w14:textId="22C93058" w:rsidR="00000256" w:rsidRDefault="002D183A" w:rsidP="00A00CDA">
    <w:pPr>
      <w:pStyle w:val="Stopka"/>
      <w:jc w:val="right"/>
    </w:pPr>
    <w:r w:rsidRPr="004329E9">
      <w:rPr>
        <w:rFonts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5055C5" wp14:editId="1431E8ED">
          <wp:simplePos x="0" y="0"/>
          <wp:positionH relativeFrom="margin">
            <wp:posOffset>1035685</wp:posOffset>
          </wp:positionH>
          <wp:positionV relativeFrom="paragraph">
            <wp:posOffset>-271780</wp:posOffset>
          </wp:positionV>
          <wp:extent cx="4091940" cy="511042"/>
          <wp:effectExtent l="0" t="0" r="3810" b="381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940" cy="51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ABEB" w14:textId="77777777" w:rsidR="00F726BA" w:rsidRDefault="00F726BA" w:rsidP="00000256">
      <w:pPr>
        <w:spacing w:after="0" w:line="240" w:lineRule="auto"/>
      </w:pPr>
      <w:r>
        <w:separator/>
      </w:r>
    </w:p>
  </w:footnote>
  <w:footnote w:type="continuationSeparator" w:id="0">
    <w:p w14:paraId="5DE3BFFF" w14:textId="77777777" w:rsidR="00F726BA" w:rsidRDefault="00F726BA" w:rsidP="0000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7549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1989588" w14:textId="3895B8B3" w:rsidR="00E73F0B" w:rsidRPr="00E73F0B" w:rsidRDefault="00051827">
        <w:pPr>
          <w:pStyle w:val="Nagwek"/>
          <w:jc w:val="right"/>
          <w:rPr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2DB8DA2" wp14:editId="6EC6BAEC">
              <wp:simplePos x="0" y="0"/>
              <wp:positionH relativeFrom="margin">
                <wp:align>right</wp:align>
              </wp:positionH>
              <wp:positionV relativeFrom="page">
                <wp:posOffset>288925</wp:posOffset>
              </wp:positionV>
              <wp:extent cx="5759450" cy="494665"/>
              <wp:effectExtent l="0" t="0" r="0" b="635"/>
              <wp:wrapThrough wrapText="bothSides">
                <wp:wrapPolygon edited="0">
                  <wp:start x="429" y="0"/>
                  <wp:lineTo x="0" y="832"/>
                  <wp:lineTo x="0" y="13309"/>
                  <wp:lineTo x="10788" y="13309"/>
                  <wp:lineTo x="0" y="19964"/>
                  <wp:lineTo x="0" y="20796"/>
                  <wp:lineTo x="21505" y="20796"/>
                  <wp:lineTo x="21505" y="19964"/>
                  <wp:lineTo x="10788" y="13309"/>
                  <wp:lineTo x="21505" y="12478"/>
                  <wp:lineTo x="21433" y="0"/>
                  <wp:lineTo x="429" y="0"/>
                </wp:wrapPolygon>
              </wp:wrapThrough>
              <wp:docPr id="12" name="Grafika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494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116"/>
    <w:multiLevelType w:val="hybridMultilevel"/>
    <w:tmpl w:val="222E893A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DEB"/>
    <w:multiLevelType w:val="hybridMultilevel"/>
    <w:tmpl w:val="224E8BE2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D76AD"/>
    <w:multiLevelType w:val="hybridMultilevel"/>
    <w:tmpl w:val="B4F21894"/>
    <w:lvl w:ilvl="0" w:tplc="3926C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53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6F1E"/>
    <w:multiLevelType w:val="multilevel"/>
    <w:tmpl w:val="58948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615B5"/>
    <w:multiLevelType w:val="hybridMultilevel"/>
    <w:tmpl w:val="3882428A"/>
    <w:lvl w:ilvl="0" w:tplc="3ADA0B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09D6F00"/>
    <w:multiLevelType w:val="multilevel"/>
    <w:tmpl w:val="42065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9B1011"/>
    <w:multiLevelType w:val="hybridMultilevel"/>
    <w:tmpl w:val="E6B8A0F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81EB2"/>
    <w:multiLevelType w:val="hybridMultilevel"/>
    <w:tmpl w:val="84E24188"/>
    <w:lvl w:ilvl="0" w:tplc="4260A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2546517">
    <w:abstractNumId w:val="7"/>
  </w:num>
  <w:num w:numId="2" w16cid:durableId="852378042">
    <w:abstractNumId w:val="4"/>
  </w:num>
  <w:num w:numId="3" w16cid:durableId="1355882916">
    <w:abstractNumId w:val="8"/>
  </w:num>
  <w:num w:numId="4" w16cid:durableId="1826975312">
    <w:abstractNumId w:val="1"/>
  </w:num>
  <w:num w:numId="5" w16cid:durableId="1083451396">
    <w:abstractNumId w:val="9"/>
  </w:num>
  <w:num w:numId="6" w16cid:durableId="1673726706">
    <w:abstractNumId w:val="0"/>
  </w:num>
  <w:num w:numId="7" w16cid:durableId="657460176">
    <w:abstractNumId w:val="2"/>
  </w:num>
  <w:num w:numId="8" w16cid:durableId="888107000">
    <w:abstractNumId w:val="10"/>
  </w:num>
  <w:num w:numId="9" w16cid:durableId="985545475">
    <w:abstractNumId w:val="11"/>
  </w:num>
  <w:num w:numId="10" w16cid:durableId="844440480">
    <w:abstractNumId w:val="6"/>
  </w:num>
  <w:num w:numId="11" w16cid:durableId="308480079">
    <w:abstractNumId w:val="3"/>
  </w:num>
  <w:num w:numId="12" w16cid:durableId="542522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F6"/>
    <w:rsid w:val="00000256"/>
    <w:rsid w:val="00051827"/>
    <w:rsid w:val="000771E3"/>
    <w:rsid w:val="000B46D8"/>
    <w:rsid w:val="000E3426"/>
    <w:rsid w:val="000E4B98"/>
    <w:rsid w:val="000F7152"/>
    <w:rsid w:val="0010093C"/>
    <w:rsid w:val="0010219C"/>
    <w:rsid w:val="001109D9"/>
    <w:rsid w:val="00147846"/>
    <w:rsid w:val="00151D61"/>
    <w:rsid w:val="001E2044"/>
    <w:rsid w:val="00223FC8"/>
    <w:rsid w:val="00231B1B"/>
    <w:rsid w:val="00234CAF"/>
    <w:rsid w:val="00250965"/>
    <w:rsid w:val="00254B35"/>
    <w:rsid w:val="002C3329"/>
    <w:rsid w:val="002D183A"/>
    <w:rsid w:val="002E0F86"/>
    <w:rsid w:val="00300969"/>
    <w:rsid w:val="00361601"/>
    <w:rsid w:val="00367484"/>
    <w:rsid w:val="00380BF4"/>
    <w:rsid w:val="0039438A"/>
    <w:rsid w:val="00394C3A"/>
    <w:rsid w:val="003C134A"/>
    <w:rsid w:val="003D06F9"/>
    <w:rsid w:val="00404D7B"/>
    <w:rsid w:val="004307A7"/>
    <w:rsid w:val="0043698C"/>
    <w:rsid w:val="004476D4"/>
    <w:rsid w:val="00450EA4"/>
    <w:rsid w:val="00482242"/>
    <w:rsid w:val="004A408F"/>
    <w:rsid w:val="004A761A"/>
    <w:rsid w:val="00594B51"/>
    <w:rsid w:val="005D3418"/>
    <w:rsid w:val="005D7533"/>
    <w:rsid w:val="005E21F7"/>
    <w:rsid w:val="00602708"/>
    <w:rsid w:val="00602CED"/>
    <w:rsid w:val="00612686"/>
    <w:rsid w:val="00612B61"/>
    <w:rsid w:val="00621041"/>
    <w:rsid w:val="00634744"/>
    <w:rsid w:val="00677EBE"/>
    <w:rsid w:val="006A19CC"/>
    <w:rsid w:val="006C2495"/>
    <w:rsid w:val="006E6EA1"/>
    <w:rsid w:val="006E7F1D"/>
    <w:rsid w:val="00704AA2"/>
    <w:rsid w:val="00750205"/>
    <w:rsid w:val="007530F0"/>
    <w:rsid w:val="0077105C"/>
    <w:rsid w:val="00771876"/>
    <w:rsid w:val="00794E46"/>
    <w:rsid w:val="00796B5F"/>
    <w:rsid w:val="007F3EC7"/>
    <w:rsid w:val="007F3EE3"/>
    <w:rsid w:val="00800F0E"/>
    <w:rsid w:val="00811CEE"/>
    <w:rsid w:val="00840518"/>
    <w:rsid w:val="008547F1"/>
    <w:rsid w:val="008B49A4"/>
    <w:rsid w:val="008B4AC2"/>
    <w:rsid w:val="008C641A"/>
    <w:rsid w:val="008F140A"/>
    <w:rsid w:val="0090655C"/>
    <w:rsid w:val="00914235"/>
    <w:rsid w:val="009209CA"/>
    <w:rsid w:val="009451FB"/>
    <w:rsid w:val="00956F11"/>
    <w:rsid w:val="00967F20"/>
    <w:rsid w:val="009943B6"/>
    <w:rsid w:val="009A4655"/>
    <w:rsid w:val="009B38D5"/>
    <w:rsid w:val="009B6239"/>
    <w:rsid w:val="009E0799"/>
    <w:rsid w:val="009E730F"/>
    <w:rsid w:val="009F7F51"/>
    <w:rsid w:val="00A00CDA"/>
    <w:rsid w:val="00A92168"/>
    <w:rsid w:val="00AB1AA0"/>
    <w:rsid w:val="00AC0BEE"/>
    <w:rsid w:val="00B1338D"/>
    <w:rsid w:val="00B41144"/>
    <w:rsid w:val="00B5389A"/>
    <w:rsid w:val="00B54612"/>
    <w:rsid w:val="00B8218A"/>
    <w:rsid w:val="00BA1BB7"/>
    <w:rsid w:val="00BC0339"/>
    <w:rsid w:val="00BC0C00"/>
    <w:rsid w:val="00BC2479"/>
    <w:rsid w:val="00BF26BF"/>
    <w:rsid w:val="00BF2B27"/>
    <w:rsid w:val="00BF4944"/>
    <w:rsid w:val="00C0578A"/>
    <w:rsid w:val="00C148F6"/>
    <w:rsid w:val="00C36D49"/>
    <w:rsid w:val="00C55A86"/>
    <w:rsid w:val="00C624EC"/>
    <w:rsid w:val="00C63EA5"/>
    <w:rsid w:val="00C9340F"/>
    <w:rsid w:val="00C94FCA"/>
    <w:rsid w:val="00CA3621"/>
    <w:rsid w:val="00CD0694"/>
    <w:rsid w:val="00CD467C"/>
    <w:rsid w:val="00CE3A72"/>
    <w:rsid w:val="00D50779"/>
    <w:rsid w:val="00D60802"/>
    <w:rsid w:val="00D76C8E"/>
    <w:rsid w:val="00D92158"/>
    <w:rsid w:val="00DF130F"/>
    <w:rsid w:val="00E026BF"/>
    <w:rsid w:val="00E07B88"/>
    <w:rsid w:val="00E5550B"/>
    <w:rsid w:val="00E73F0B"/>
    <w:rsid w:val="00E80CF6"/>
    <w:rsid w:val="00EC06BE"/>
    <w:rsid w:val="00ED2EFD"/>
    <w:rsid w:val="00EE2868"/>
    <w:rsid w:val="00F726BA"/>
    <w:rsid w:val="00F8710D"/>
    <w:rsid w:val="00FD034F"/>
    <w:rsid w:val="00FD4CA3"/>
    <w:rsid w:val="00FE13C5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5B115"/>
  <w15:chartTrackingRefBased/>
  <w15:docId w15:val="{40526A88-2396-490F-A3D2-DA8D2632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9340F"/>
    <w:pPr>
      <w:keepNext/>
      <w:spacing w:after="0" w:line="240" w:lineRule="auto"/>
      <w:jc w:val="center"/>
      <w:outlineLvl w:val="1"/>
    </w:pPr>
    <w:rPr>
      <w:rFonts w:ascii="Univers Condensed" w:eastAsia="Times New Roman" w:hAnsi="Univers Condensed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9340F"/>
    <w:rPr>
      <w:rFonts w:ascii="Univers Condensed" w:eastAsia="Times New Roman" w:hAnsi="Univers Condensed" w:cs="Times New Roman"/>
      <w:b/>
      <w:sz w:val="24"/>
      <w:szCs w:val="20"/>
      <w:lang w:eastAsia="pl-PL"/>
    </w:rPr>
  </w:style>
  <w:style w:type="paragraph" w:customStyle="1" w:styleId="WW-Nagwekspisutreci">
    <w:name w:val="WW-Nagłówek spisu treści"/>
    <w:basedOn w:val="Normalny"/>
    <w:rsid w:val="00C9340F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A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256"/>
  </w:style>
  <w:style w:type="paragraph" w:styleId="Stopka">
    <w:name w:val="footer"/>
    <w:basedOn w:val="Normalny"/>
    <w:link w:val="StopkaZnak"/>
    <w:uiPriority w:val="99"/>
    <w:unhideWhenUsed/>
    <w:rsid w:val="0000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256"/>
  </w:style>
  <w:style w:type="paragraph" w:styleId="Akapitzlist">
    <w:name w:val="List Paragraph"/>
    <w:aliases w:val="Odstavec,CW_Lista,L1,Numerowanie,Akapit z listą5,wypunktowanie,Nag 1,Wypunktowanie,List Paragraph1,sw tekst,List Paragraph,Akapit z listą BS,normalny tekst,lp1,Preambuła,Tytuły"/>
    <w:basedOn w:val="Normalny"/>
    <w:link w:val="AkapitzlistZnak"/>
    <w:uiPriority w:val="34"/>
    <w:qFormat/>
    <w:rsid w:val="00B54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621041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041"/>
  </w:style>
  <w:style w:type="paragraph" w:styleId="Tekstprzypisudolnego">
    <w:name w:val="footnote text"/>
    <w:basedOn w:val="Normalny"/>
    <w:link w:val="TekstprzypisudolnegoZnak"/>
    <w:semiHidden/>
    <w:rsid w:val="00BC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0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0C00"/>
    <w:rPr>
      <w:vertAlign w:val="superscript"/>
    </w:rPr>
  </w:style>
  <w:style w:type="paragraph" w:styleId="Tekstblokowy">
    <w:name w:val="Block Text"/>
    <w:basedOn w:val="Normalny"/>
    <w:rsid w:val="00FF6C8A"/>
    <w:pPr>
      <w:spacing w:before="60" w:after="0" w:line="240" w:lineRule="auto"/>
      <w:ind w:left="289" w:right="289"/>
    </w:pPr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07B8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07B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f0">
    <w:name w:val="pf0"/>
    <w:basedOn w:val="Normalny"/>
    <w:rsid w:val="0030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00969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List Paragraph1 Znak,sw tekst Znak,List Paragraph Znak,Akapit z listą BS Znak,normalny tekst Znak,lp1 Znak"/>
    <w:link w:val="Akapitzlist"/>
    <w:uiPriority w:val="34"/>
    <w:qFormat/>
    <w:locked/>
    <w:rsid w:val="00E80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8</Pages>
  <Words>2696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</dc:creator>
  <cp:keywords/>
  <dc:description/>
  <cp:lastModifiedBy>Paulina Duszyńska</cp:lastModifiedBy>
  <cp:revision>124</cp:revision>
  <dcterms:created xsi:type="dcterms:W3CDTF">2022-07-28T06:56:00Z</dcterms:created>
  <dcterms:modified xsi:type="dcterms:W3CDTF">2023-01-12T12:48:00Z</dcterms:modified>
</cp:coreProperties>
</file>