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8DD2C" w14:textId="03529C02" w:rsidR="004D4700" w:rsidRPr="00B318B4" w:rsidRDefault="001F00F5" w:rsidP="00B318B4">
      <w:pPr>
        <w:pStyle w:val="Nagwek1"/>
        <w:tabs>
          <w:tab w:val="num" w:pos="0"/>
        </w:tabs>
        <w:suppressAutoHyphens/>
        <w:autoSpaceDE/>
        <w:autoSpaceDN/>
        <w:spacing w:before="0" w:after="0"/>
        <w:ind w:left="432" w:hanging="432"/>
        <w:jc w:val="center"/>
        <w:rPr>
          <w:rFonts w:asciiTheme="minorHAnsi" w:hAnsiTheme="minorHAnsi"/>
          <w:b w:val="0"/>
          <w:sz w:val="20"/>
          <w:szCs w:val="20"/>
        </w:rPr>
      </w:pPr>
      <w:r>
        <w:rPr>
          <w:rFonts w:asciiTheme="minorHAnsi" w:hAnsiTheme="minorHAnsi"/>
          <w:b w:val="0"/>
          <w:sz w:val="20"/>
          <w:szCs w:val="20"/>
        </w:rPr>
        <w:t xml:space="preserve"> </w:t>
      </w:r>
    </w:p>
    <w:p w14:paraId="2F99C28B" w14:textId="02E2CBD1" w:rsidR="003923F7" w:rsidRPr="002D1354" w:rsidRDefault="009B6887" w:rsidP="00B318B4">
      <w:pPr>
        <w:pStyle w:val="Podtytu"/>
        <w:spacing w:after="0"/>
        <w:jc w:val="right"/>
        <w:rPr>
          <w:rFonts w:asciiTheme="minorHAnsi" w:hAnsiTheme="minorHAnsi"/>
          <w:sz w:val="20"/>
          <w:szCs w:val="20"/>
        </w:rPr>
      </w:pPr>
      <w:r w:rsidRPr="002D1354">
        <w:rPr>
          <w:rFonts w:asciiTheme="minorHAnsi" w:hAnsiTheme="minorHAnsi"/>
          <w:sz w:val="20"/>
          <w:szCs w:val="20"/>
        </w:rPr>
        <w:t>Wrocław</w:t>
      </w:r>
      <w:r w:rsidR="00B17D29" w:rsidRPr="002D1354">
        <w:rPr>
          <w:rFonts w:asciiTheme="minorHAnsi" w:hAnsiTheme="minorHAnsi"/>
          <w:sz w:val="20"/>
          <w:szCs w:val="20"/>
        </w:rPr>
        <w:t>, dnia</w:t>
      </w:r>
      <w:r w:rsidR="00D415ED" w:rsidRPr="002D1354">
        <w:rPr>
          <w:rFonts w:asciiTheme="minorHAnsi" w:hAnsiTheme="minorHAnsi"/>
          <w:sz w:val="20"/>
          <w:szCs w:val="20"/>
        </w:rPr>
        <w:t xml:space="preserve"> </w:t>
      </w:r>
      <w:r w:rsidR="006706B2">
        <w:rPr>
          <w:rFonts w:asciiTheme="minorHAnsi" w:hAnsiTheme="minorHAnsi"/>
          <w:sz w:val="20"/>
          <w:szCs w:val="20"/>
        </w:rPr>
        <w:t>02.08.</w:t>
      </w:r>
      <w:r w:rsidR="003923F7" w:rsidRPr="002D1354">
        <w:rPr>
          <w:rFonts w:asciiTheme="minorHAnsi" w:hAnsiTheme="minorHAnsi"/>
          <w:sz w:val="20"/>
          <w:szCs w:val="20"/>
        </w:rPr>
        <w:t>20</w:t>
      </w:r>
      <w:r w:rsidRPr="002D1354">
        <w:rPr>
          <w:rFonts w:asciiTheme="minorHAnsi" w:hAnsiTheme="minorHAnsi"/>
          <w:sz w:val="20"/>
          <w:szCs w:val="20"/>
        </w:rPr>
        <w:t>2</w:t>
      </w:r>
      <w:r w:rsidR="006262FD" w:rsidRPr="002D1354">
        <w:rPr>
          <w:rFonts w:asciiTheme="minorHAnsi" w:hAnsiTheme="minorHAnsi"/>
          <w:sz w:val="20"/>
          <w:szCs w:val="20"/>
        </w:rPr>
        <w:t>1</w:t>
      </w:r>
      <w:r w:rsidR="003923F7" w:rsidRPr="002D1354">
        <w:rPr>
          <w:rFonts w:asciiTheme="minorHAnsi" w:hAnsiTheme="minorHAnsi"/>
          <w:sz w:val="20"/>
          <w:szCs w:val="20"/>
        </w:rPr>
        <w:t xml:space="preserve">r. </w:t>
      </w:r>
    </w:p>
    <w:p w14:paraId="38C91501" w14:textId="77777777" w:rsidR="003923F7" w:rsidRPr="002D1354" w:rsidRDefault="003923F7" w:rsidP="00B318B4">
      <w:pPr>
        <w:pStyle w:val="Tekstpodstawowy"/>
        <w:jc w:val="center"/>
        <w:rPr>
          <w:rFonts w:asciiTheme="minorHAnsi" w:hAnsiTheme="minorHAnsi"/>
          <w:b/>
          <w:sz w:val="20"/>
          <w:lang w:val="pl-PL"/>
        </w:rPr>
      </w:pPr>
    </w:p>
    <w:p w14:paraId="15379E48" w14:textId="77777777" w:rsidR="003923F7" w:rsidRPr="002D1354" w:rsidRDefault="003923F7" w:rsidP="00B318B4">
      <w:pPr>
        <w:pStyle w:val="Tekstpodstawowy"/>
        <w:jc w:val="center"/>
        <w:rPr>
          <w:rFonts w:asciiTheme="minorHAnsi" w:hAnsiTheme="minorHAnsi"/>
          <w:b/>
          <w:sz w:val="20"/>
          <w:lang w:val="pl-PL"/>
        </w:rPr>
      </w:pPr>
    </w:p>
    <w:p w14:paraId="11BFFE9C" w14:textId="77777777" w:rsidR="00801C71" w:rsidRPr="002D1354" w:rsidRDefault="003923F7" w:rsidP="00B318B4">
      <w:pPr>
        <w:pStyle w:val="Tytu"/>
        <w:rPr>
          <w:rFonts w:asciiTheme="minorHAnsi" w:hAnsiTheme="minorHAnsi"/>
          <w:sz w:val="20"/>
          <w:szCs w:val="20"/>
        </w:rPr>
      </w:pPr>
      <w:r w:rsidRPr="002D1354">
        <w:rPr>
          <w:rFonts w:asciiTheme="minorHAnsi" w:hAnsiTheme="minorHAnsi"/>
          <w:sz w:val="20"/>
          <w:szCs w:val="20"/>
        </w:rPr>
        <w:t xml:space="preserve">    Regulamin udzielania</w:t>
      </w:r>
      <w:r w:rsidR="00801C71" w:rsidRPr="002D1354">
        <w:rPr>
          <w:rFonts w:asciiTheme="minorHAnsi" w:hAnsiTheme="minorHAnsi"/>
          <w:sz w:val="20"/>
          <w:szCs w:val="20"/>
        </w:rPr>
        <w:t xml:space="preserve"> </w:t>
      </w:r>
    </w:p>
    <w:p w14:paraId="0D9760F8" w14:textId="77777777" w:rsidR="003923F7" w:rsidRPr="002D1354" w:rsidRDefault="003923F7" w:rsidP="00B318B4">
      <w:pPr>
        <w:pStyle w:val="Tytu"/>
        <w:rPr>
          <w:rFonts w:asciiTheme="minorHAnsi" w:hAnsiTheme="minorHAnsi"/>
          <w:sz w:val="20"/>
          <w:szCs w:val="20"/>
        </w:rPr>
      </w:pPr>
      <w:r w:rsidRPr="002D1354">
        <w:rPr>
          <w:rFonts w:asciiTheme="minorHAnsi" w:hAnsiTheme="minorHAnsi"/>
          <w:sz w:val="20"/>
          <w:szCs w:val="20"/>
        </w:rPr>
        <w:t>pożyczek inwestycyjnych</w:t>
      </w:r>
      <w:r w:rsidR="00801C71" w:rsidRPr="002D1354">
        <w:rPr>
          <w:rFonts w:asciiTheme="minorHAnsi" w:hAnsiTheme="minorHAnsi"/>
          <w:sz w:val="20"/>
          <w:szCs w:val="20"/>
        </w:rPr>
        <w:t xml:space="preserve"> w ramach</w:t>
      </w:r>
    </w:p>
    <w:p w14:paraId="036FC9B6" w14:textId="77777777" w:rsidR="003923F7" w:rsidRPr="002D1354" w:rsidRDefault="003923F7" w:rsidP="00B318B4">
      <w:pPr>
        <w:pStyle w:val="Tytu"/>
        <w:rPr>
          <w:rFonts w:asciiTheme="minorHAnsi" w:hAnsiTheme="minorHAnsi"/>
          <w:sz w:val="20"/>
          <w:szCs w:val="20"/>
        </w:rPr>
      </w:pPr>
      <w:r w:rsidRPr="002D1354">
        <w:rPr>
          <w:rFonts w:asciiTheme="minorHAnsi" w:hAnsiTheme="minorHAnsi"/>
          <w:sz w:val="20"/>
          <w:szCs w:val="20"/>
        </w:rPr>
        <w:t xml:space="preserve">    Instrument</w:t>
      </w:r>
      <w:r w:rsidR="00801C71" w:rsidRPr="002D1354">
        <w:rPr>
          <w:rFonts w:asciiTheme="minorHAnsi" w:hAnsiTheme="minorHAnsi"/>
          <w:sz w:val="20"/>
          <w:szCs w:val="20"/>
        </w:rPr>
        <w:t>u</w:t>
      </w:r>
      <w:r w:rsidRPr="002D1354">
        <w:rPr>
          <w:rFonts w:asciiTheme="minorHAnsi" w:hAnsiTheme="minorHAnsi"/>
          <w:sz w:val="20"/>
          <w:szCs w:val="20"/>
        </w:rPr>
        <w:t xml:space="preserve"> Finansow</w:t>
      </w:r>
      <w:r w:rsidR="00801C71" w:rsidRPr="002D1354">
        <w:rPr>
          <w:rFonts w:asciiTheme="minorHAnsi" w:hAnsiTheme="minorHAnsi"/>
          <w:sz w:val="20"/>
          <w:szCs w:val="20"/>
        </w:rPr>
        <w:t>ego</w:t>
      </w:r>
      <w:r w:rsidRPr="002D1354">
        <w:rPr>
          <w:rFonts w:asciiTheme="minorHAnsi" w:hAnsiTheme="minorHAnsi"/>
          <w:sz w:val="20"/>
          <w:szCs w:val="20"/>
        </w:rPr>
        <w:t xml:space="preserve"> – Pożyczka Rozwojowa </w:t>
      </w:r>
      <w:r w:rsidR="00783382" w:rsidRPr="002D1354">
        <w:rPr>
          <w:rFonts w:asciiTheme="minorHAnsi" w:hAnsiTheme="minorHAnsi"/>
          <w:sz w:val="20"/>
          <w:szCs w:val="20"/>
        </w:rPr>
        <w:t xml:space="preserve">przez </w:t>
      </w:r>
      <w:r w:rsidR="00783382" w:rsidRPr="002D1354">
        <w:rPr>
          <w:rFonts w:asciiTheme="minorHAnsi" w:hAnsiTheme="minorHAnsi"/>
          <w:sz w:val="20"/>
          <w:szCs w:val="20"/>
        </w:rPr>
        <w:br/>
        <w:t>Dolnośląską Agencję Współpracy Gospodarczej Sp. z o.o.</w:t>
      </w:r>
    </w:p>
    <w:p w14:paraId="729A06C2" w14:textId="77777777" w:rsidR="003923F7" w:rsidRPr="002D1354" w:rsidRDefault="003923F7" w:rsidP="00B318B4">
      <w:pPr>
        <w:pStyle w:val="Tekstpodstawowy"/>
        <w:jc w:val="center"/>
        <w:rPr>
          <w:rFonts w:asciiTheme="minorHAnsi" w:hAnsiTheme="minorHAnsi"/>
          <w:b/>
          <w:sz w:val="20"/>
          <w:lang w:val="pl-PL"/>
        </w:rPr>
      </w:pPr>
    </w:p>
    <w:p w14:paraId="1A0230CC" w14:textId="77777777" w:rsidR="00673222" w:rsidRPr="002D1354" w:rsidRDefault="009865CA" w:rsidP="009865CA">
      <w:pPr>
        <w:pStyle w:val="Tekstpodstawowy"/>
        <w:tabs>
          <w:tab w:val="clear" w:pos="1440"/>
          <w:tab w:val="clear" w:pos="2160"/>
          <w:tab w:val="clear" w:pos="2880"/>
          <w:tab w:val="clear" w:pos="3600"/>
          <w:tab w:val="clear" w:pos="4320"/>
          <w:tab w:val="clear" w:pos="5040"/>
          <w:tab w:val="clear" w:pos="5760"/>
          <w:tab w:val="clear" w:pos="6480"/>
          <w:tab w:val="clear" w:pos="7200"/>
          <w:tab w:val="clear" w:pos="792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jc w:val="left"/>
        <w:rPr>
          <w:rFonts w:asciiTheme="minorHAnsi" w:hAnsiTheme="minorHAnsi"/>
          <w:b/>
          <w:sz w:val="20"/>
          <w:lang w:val="pl-PL"/>
        </w:rPr>
      </w:pPr>
      <w:r w:rsidRPr="002D1354">
        <w:rPr>
          <w:rFonts w:asciiTheme="minorHAnsi" w:hAnsiTheme="minorHAnsi"/>
          <w:b/>
          <w:sz w:val="20"/>
          <w:lang w:val="pl-PL"/>
        </w:rPr>
        <w:tab/>
      </w:r>
      <w:r w:rsidRPr="002D1354">
        <w:rPr>
          <w:rFonts w:asciiTheme="minorHAnsi" w:hAnsiTheme="minorHAnsi"/>
          <w:b/>
          <w:sz w:val="20"/>
          <w:lang w:val="pl-PL"/>
        </w:rPr>
        <w:tab/>
      </w:r>
    </w:p>
    <w:p w14:paraId="6116C060" w14:textId="77777777" w:rsidR="004D4700" w:rsidRPr="002D1354" w:rsidRDefault="004D4700" w:rsidP="00B318B4">
      <w:pPr>
        <w:pStyle w:val="Tekstpodstawowy"/>
        <w:jc w:val="center"/>
        <w:rPr>
          <w:rFonts w:asciiTheme="minorHAnsi" w:hAnsiTheme="minorHAnsi"/>
          <w:b/>
          <w:sz w:val="20"/>
          <w:lang w:val="pl-PL"/>
        </w:rPr>
      </w:pPr>
      <w:r w:rsidRPr="002D1354">
        <w:rPr>
          <w:rFonts w:asciiTheme="minorHAnsi" w:hAnsiTheme="minorHAnsi"/>
          <w:b/>
          <w:sz w:val="20"/>
          <w:lang w:val="pl-PL"/>
        </w:rPr>
        <w:t>P O S T A N O W I E N I A   O G Ó L N E</w:t>
      </w:r>
    </w:p>
    <w:p w14:paraId="40DEFA8B" w14:textId="77777777" w:rsidR="004D4700" w:rsidRPr="002D1354" w:rsidRDefault="004D4700" w:rsidP="00B318B4">
      <w:pPr>
        <w:pStyle w:val="Tekstpodstawowy"/>
        <w:jc w:val="center"/>
        <w:rPr>
          <w:rFonts w:asciiTheme="minorHAnsi" w:hAnsiTheme="minorHAnsi"/>
          <w:bCs/>
          <w:sz w:val="20"/>
          <w:lang w:val="pl-PL"/>
        </w:rPr>
      </w:pPr>
    </w:p>
    <w:p w14:paraId="453E6DE7" w14:textId="77777777" w:rsidR="004D4700" w:rsidRPr="002D1354" w:rsidRDefault="004D4700" w:rsidP="00B318B4">
      <w:pPr>
        <w:pStyle w:val="Tekstpodstawowy"/>
        <w:jc w:val="center"/>
        <w:rPr>
          <w:rFonts w:asciiTheme="minorHAnsi" w:hAnsiTheme="minorHAnsi"/>
          <w:b/>
          <w:bCs/>
          <w:sz w:val="20"/>
          <w:lang w:val="pl-PL"/>
        </w:rPr>
      </w:pPr>
      <w:r w:rsidRPr="002D1354">
        <w:rPr>
          <w:rFonts w:asciiTheme="minorHAnsi" w:hAnsiTheme="minorHAnsi"/>
          <w:b/>
          <w:bCs/>
          <w:sz w:val="20"/>
          <w:lang w:val="pl-PL"/>
        </w:rPr>
        <w:t>§ 1</w:t>
      </w:r>
    </w:p>
    <w:p w14:paraId="070B14BB" w14:textId="77777777" w:rsidR="004D4700" w:rsidRPr="002D1354" w:rsidRDefault="004D4700" w:rsidP="00B318B4">
      <w:pPr>
        <w:pStyle w:val="Tekstpodstawowy"/>
        <w:jc w:val="center"/>
        <w:rPr>
          <w:rFonts w:asciiTheme="minorHAnsi" w:hAnsiTheme="minorHAnsi"/>
          <w:bCs/>
          <w:sz w:val="20"/>
          <w:lang w:val="pl-PL"/>
        </w:rPr>
      </w:pPr>
    </w:p>
    <w:p w14:paraId="4F270D4B" w14:textId="77777777" w:rsidR="002B5153" w:rsidRPr="002D1354" w:rsidRDefault="004D4700" w:rsidP="00B318B4">
      <w:pPr>
        <w:numPr>
          <w:ilvl w:val="0"/>
          <w:numId w:val="5"/>
        </w:numPr>
        <w:spacing w:after="0" w:line="240" w:lineRule="auto"/>
        <w:jc w:val="both"/>
        <w:rPr>
          <w:rFonts w:asciiTheme="minorHAnsi" w:hAnsiTheme="minorHAnsi"/>
          <w:sz w:val="20"/>
          <w:szCs w:val="20"/>
        </w:rPr>
      </w:pPr>
      <w:r w:rsidRPr="002D1354">
        <w:rPr>
          <w:rFonts w:asciiTheme="minorHAnsi" w:hAnsiTheme="minorHAnsi"/>
          <w:sz w:val="20"/>
          <w:szCs w:val="20"/>
        </w:rPr>
        <w:t xml:space="preserve">Niniejszy </w:t>
      </w:r>
      <w:r w:rsidR="00F12185" w:rsidRPr="002D1354">
        <w:rPr>
          <w:rFonts w:asciiTheme="minorHAnsi" w:hAnsiTheme="minorHAnsi"/>
          <w:sz w:val="20"/>
          <w:szCs w:val="20"/>
        </w:rPr>
        <w:t>R</w:t>
      </w:r>
      <w:r w:rsidRPr="002D1354">
        <w:rPr>
          <w:rFonts w:asciiTheme="minorHAnsi" w:hAnsiTheme="minorHAnsi"/>
          <w:sz w:val="20"/>
          <w:szCs w:val="20"/>
        </w:rPr>
        <w:t xml:space="preserve">egulamin określa podstawowe zasady i warunki udzielania </w:t>
      </w:r>
      <w:r w:rsidR="002B5153" w:rsidRPr="002D1354">
        <w:rPr>
          <w:rFonts w:asciiTheme="minorHAnsi" w:hAnsiTheme="minorHAnsi"/>
          <w:sz w:val="20"/>
          <w:szCs w:val="20"/>
        </w:rPr>
        <w:t xml:space="preserve">przez Dolnośląską Agencję Współpracy Gospodarczej Sp. z o.o. Jednostkowych </w:t>
      </w:r>
      <w:r w:rsidRPr="002D1354">
        <w:rPr>
          <w:rFonts w:asciiTheme="minorHAnsi" w:hAnsiTheme="minorHAnsi"/>
          <w:sz w:val="20"/>
          <w:szCs w:val="20"/>
        </w:rPr>
        <w:t xml:space="preserve">Pożyczek Rozwojowych </w:t>
      </w:r>
      <w:r w:rsidR="002B5153" w:rsidRPr="002D1354">
        <w:rPr>
          <w:rFonts w:asciiTheme="minorHAnsi" w:hAnsiTheme="minorHAnsi"/>
          <w:sz w:val="20"/>
          <w:szCs w:val="20"/>
        </w:rPr>
        <w:t xml:space="preserve">w ramach Instrumentu Finansowego – Pożyczka Rozwojowa udzielanych na podstawie Umowy operacyjnej </w:t>
      </w:r>
      <w:r w:rsidR="00411DF5" w:rsidRPr="002D1354">
        <w:rPr>
          <w:rFonts w:asciiTheme="minorHAnsi" w:hAnsiTheme="minorHAnsi"/>
          <w:sz w:val="20"/>
          <w:szCs w:val="20"/>
        </w:rPr>
        <w:t>z dnia 31 stycznia 2020 roku</w:t>
      </w:r>
      <w:r w:rsidR="002B5153" w:rsidRPr="002D1354">
        <w:rPr>
          <w:rFonts w:asciiTheme="minorHAnsi" w:hAnsiTheme="minorHAnsi"/>
          <w:sz w:val="20"/>
          <w:szCs w:val="20"/>
        </w:rPr>
        <w:t xml:space="preserve"> pomiędzy Bankiem Gospodarstwa Krajowego, jako Menadżerem, a Konsorcjum utworzonym przez Dolnośląską Agencją Współpracy Gospodarczej Sp. z o.o. (</w:t>
      </w:r>
      <w:r w:rsidR="00E80514" w:rsidRPr="002D1354">
        <w:rPr>
          <w:rFonts w:asciiTheme="minorHAnsi" w:hAnsiTheme="minorHAnsi"/>
          <w:sz w:val="20"/>
          <w:szCs w:val="20"/>
        </w:rPr>
        <w:t>L</w:t>
      </w:r>
      <w:r w:rsidR="002B5153" w:rsidRPr="002D1354">
        <w:rPr>
          <w:rFonts w:asciiTheme="minorHAnsi" w:hAnsiTheme="minorHAnsi"/>
          <w:sz w:val="20"/>
          <w:szCs w:val="20"/>
        </w:rPr>
        <w:t>iderem</w:t>
      </w:r>
      <w:r w:rsidR="00E80514" w:rsidRPr="002D1354">
        <w:rPr>
          <w:rFonts w:asciiTheme="minorHAnsi" w:hAnsiTheme="minorHAnsi"/>
          <w:sz w:val="20"/>
          <w:szCs w:val="20"/>
        </w:rPr>
        <w:t xml:space="preserve"> Konsorcjum</w:t>
      </w:r>
      <w:r w:rsidR="002B5153" w:rsidRPr="002D1354">
        <w:rPr>
          <w:rFonts w:asciiTheme="minorHAnsi" w:hAnsiTheme="minorHAnsi"/>
          <w:sz w:val="20"/>
          <w:szCs w:val="20"/>
        </w:rPr>
        <w:t>) oraz Wrocławską Agencją Rozwoju Regionalnego SA.</w:t>
      </w:r>
      <w:r w:rsidR="00E80514" w:rsidRPr="002D1354">
        <w:rPr>
          <w:rFonts w:asciiTheme="minorHAnsi" w:hAnsiTheme="minorHAnsi"/>
          <w:sz w:val="20"/>
          <w:szCs w:val="20"/>
        </w:rPr>
        <w:t xml:space="preserve"> (Partnerem)</w:t>
      </w:r>
      <w:r w:rsidR="002B5153" w:rsidRPr="002D1354">
        <w:rPr>
          <w:rFonts w:asciiTheme="minorHAnsi" w:hAnsiTheme="minorHAnsi"/>
          <w:sz w:val="20"/>
          <w:szCs w:val="20"/>
        </w:rPr>
        <w:t>, zw</w:t>
      </w:r>
      <w:r w:rsidR="00241AE5" w:rsidRPr="002D1354">
        <w:rPr>
          <w:rFonts w:asciiTheme="minorHAnsi" w:hAnsiTheme="minorHAnsi"/>
          <w:sz w:val="20"/>
          <w:szCs w:val="20"/>
        </w:rPr>
        <w:t>anych</w:t>
      </w:r>
      <w:r w:rsidR="00E80514" w:rsidRPr="002D1354">
        <w:rPr>
          <w:rFonts w:asciiTheme="minorHAnsi" w:hAnsiTheme="minorHAnsi"/>
          <w:sz w:val="20"/>
          <w:szCs w:val="20"/>
        </w:rPr>
        <w:t xml:space="preserve"> dalej</w:t>
      </w:r>
      <w:r w:rsidR="002B5153" w:rsidRPr="002D1354">
        <w:rPr>
          <w:rFonts w:asciiTheme="minorHAnsi" w:hAnsiTheme="minorHAnsi"/>
          <w:sz w:val="20"/>
          <w:szCs w:val="20"/>
        </w:rPr>
        <w:t xml:space="preserve"> Pośrednikami Finansowymi. </w:t>
      </w:r>
    </w:p>
    <w:p w14:paraId="2835DB67" w14:textId="77777777" w:rsidR="004D4700" w:rsidRPr="002D1354" w:rsidRDefault="002B5153" w:rsidP="00B318B4">
      <w:pPr>
        <w:numPr>
          <w:ilvl w:val="0"/>
          <w:numId w:val="5"/>
        </w:numPr>
        <w:spacing w:after="0" w:line="240" w:lineRule="auto"/>
        <w:jc w:val="both"/>
        <w:rPr>
          <w:rFonts w:asciiTheme="minorHAnsi" w:hAnsiTheme="minorHAnsi"/>
          <w:sz w:val="20"/>
          <w:szCs w:val="20"/>
        </w:rPr>
      </w:pPr>
      <w:r w:rsidRPr="002D1354">
        <w:rPr>
          <w:rFonts w:asciiTheme="minorHAnsi" w:hAnsiTheme="minorHAnsi"/>
          <w:sz w:val="20"/>
          <w:szCs w:val="20"/>
        </w:rPr>
        <w:t>Jednostkowe Pożyczki będą udzielane na rzecz</w:t>
      </w:r>
      <w:r w:rsidR="004D4700" w:rsidRPr="002D1354">
        <w:rPr>
          <w:rFonts w:asciiTheme="minorHAnsi" w:hAnsiTheme="minorHAnsi"/>
          <w:sz w:val="20"/>
          <w:szCs w:val="20"/>
        </w:rPr>
        <w:t xml:space="preserve"> mikro, małych i średnich przedsiębiorców (MŚP) </w:t>
      </w:r>
      <w:r w:rsidRPr="002D1354">
        <w:rPr>
          <w:rFonts w:asciiTheme="minorHAnsi" w:hAnsiTheme="minorHAnsi"/>
          <w:sz w:val="20"/>
          <w:szCs w:val="20"/>
        </w:rPr>
        <w:t xml:space="preserve">ze środków Funduszu Funduszy w ramach Osi Priorytetowej 1 „Przedsiębiorstwa i innowacje”, </w:t>
      </w:r>
      <w:r w:rsidR="004D4700" w:rsidRPr="002D1354">
        <w:rPr>
          <w:rFonts w:asciiTheme="minorHAnsi" w:hAnsiTheme="minorHAnsi"/>
          <w:sz w:val="20"/>
          <w:szCs w:val="20"/>
        </w:rPr>
        <w:t>Regionalnego Programu Operacyjnego Województwa Dolnośląskiego na lata 2014-2020.</w:t>
      </w:r>
    </w:p>
    <w:p w14:paraId="352EBA23" w14:textId="77777777" w:rsidR="003923F7" w:rsidRPr="002D1354" w:rsidRDefault="002B5153" w:rsidP="00B318B4">
      <w:pPr>
        <w:numPr>
          <w:ilvl w:val="0"/>
          <w:numId w:val="5"/>
        </w:numPr>
        <w:spacing w:after="0" w:line="240" w:lineRule="auto"/>
        <w:jc w:val="both"/>
        <w:rPr>
          <w:rFonts w:asciiTheme="minorHAnsi" w:hAnsiTheme="minorHAnsi"/>
          <w:sz w:val="20"/>
          <w:szCs w:val="20"/>
        </w:rPr>
      </w:pPr>
      <w:r w:rsidRPr="002D1354">
        <w:rPr>
          <w:rFonts w:asciiTheme="minorHAnsi" w:hAnsiTheme="minorHAnsi"/>
          <w:sz w:val="20"/>
          <w:szCs w:val="20"/>
        </w:rPr>
        <w:t xml:space="preserve">Pożyczki są udzielane zgodnie z niniejszym Regulaminem, </w:t>
      </w:r>
      <w:r w:rsidR="00673222" w:rsidRPr="002D1354">
        <w:rPr>
          <w:rFonts w:asciiTheme="minorHAnsi" w:hAnsiTheme="minorHAnsi"/>
          <w:sz w:val="20"/>
          <w:szCs w:val="20"/>
        </w:rPr>
        <w:t xml:space="preserve"> </w:t>
      </w:r>
      <w:r w:rsidRPr="002D1354">
        <w:rPr>
          <w:rFonts w:asciiTheme="minorHAnsi" w:hAnsiTheme="minorHAnsi"/>
          <w:sz w:val="20"/>
          <w:szCs w:val="20"/>
        </w:rPr>
        <w:t>wewnętrznymi regulacjami DAWG Sp. z o.o.</w:t>
      </w:r>
      <w:r w:rsidR="00241AE5" w:rsidRPr="002D1354">
        <w:rPr>
          <w:rFonts w:asciiTheme="minorHAnsi" w:hAnsiTheme="minorHAnsi"/>
          <w:sz w:val="20"/>
          <w:szCs w:val="20"/>
        </w:rPr>
        <w:t xml:space="preserve">, </w:t>
      </w:r>
      <w:r w:rsidRPr="002D1354">
        <w:rPr>
          <w:rFonts w:asciiTheme="minorHAnsi" w:hAnsiTheme="minorHAnsi"/>
          <w:sz w:val="20"/>
          <w:szCs w:val="20"/>
        </w:rPr>
        <w:t>przepisami Kodeksu Cywilnego oraz przepisami krajowymi i Unii Europejskiej dotyczącymi Funduszy Strukturalnych oraz pomocy publicznej, jak również przepisami i wytycznymi regulującymi Instrument Finansowy – Pożyczka Rozwojowa.</w:t>
      </w:r>
    </w:p>
    <w:p w14:paraId="23545C78" w14:textId="77777777" w:rsidR="00C7062B" w:rsidRPr="002D1354" w:rsidRDefault="00C7062B" w:rsidP="00B318B4">
      <w:pPr>
        <w:spacing w:after="0" w:line="240" w:lineRule="auto"/>
        <w:jc w:val="center"/>
        <w:rPr>
          <w:rFonts w:asciiTheme="minorHAnsi" w:hAnsiTheme="minorHAnsi"/>
          <w:b/>
          <w:sz w:val="20"/>
          <w:szCs w:val="20"/>
        </w:rPr>
      </w:pPr>
    </w:p>
    <w:p w14:paraId="5CA7A1A3" w14:textId="4F8102C7" w:rsidR="004D4700" w:rsidRPr="002D1354" w:rsidRDefault="004D4700" w:rsidP="00B318B4">
      <w:pPr>
        <w:spacing w:after="0" w:line="240" w:lineRule="auto"/>
        <w:jc w:val="center"/>
        <w:rPr>
          <w:rFonts w:asciiTheme="minorHAnsi" w:hAnsiTheme="minorHAnsi"/>
          <w:b/>
          <w:sz w:val="20"/>
          <w:szCs w:val="20"/>
        </w:rPr>
      </w:pPr>
      <w:r w:rsidRPr="002D1354">
        <w:rPr>
          <w:rFonts w:asciiTheme="minorHAnsi" w:hAnsiTheme="minorHAnsi"/>
          <w:b/>
          <w:sz w:val="20"/>
          <w:szCs w:val="20"/>
        </w:rPr>
        <w:t>§ 2</w:t>
      </w:r>
    </w:p>
    <w:p w14:paraId="25F0CAA6" w14:textId="77777777" w:rsidR="004D4700" w:rsidRPr="002D1354" w:rsidRDefault="004D4700" w:rsidP="00B318B4">
      <w:pPr>
        <w:spacing w:after="0" w:line="240" w:lineRule="auto"/>
        <w:jc w:val="both"/>
        <w:rPr>
          <w:rFonts w:asciiTheme="minorHAnsi" w:hAnsiTheme="minorHAnsi"/>
          <w:sz w:val="20"/>
          <w:szCs w:val="20"/>
        </w:rPr>
      </w:pPr>
      <w:r w:rsidRPr="002D1354">
        <w:rPr>
          <w:rFonts w:asciiTheme="minorHAnsi" w:hAnsiTheme="minorHAnsi"/>
          <w:sz w:val="20"/>
          <w:szCs w:val="20"/>
        </w:rPr>
        <w:t xml:space="preserve">Ilekroć w niniejszym </w:t>
      </w:r>
      <w:r w:rsidR="002B5153" w:rsidRPr="002D1354">
        <w:rPr>
          <w:rFonts w:asciiTheme="minorHAnsi" w:hAnsiTheme="minorHAnsi"/>
          <w:sz w:val="20"/>
          <w:szCs w:val="20"/>
        </w:rPr>
        <w:t>R</w:t>
      </w:r>
      <w:r w:rsidRPr="002D1354">
        <w:rPr>
          <w:rFonts w:asciiTheme="minorHAnsi" w:hAnsiTheme="minorHAnsi"/>
          <w:sz w:val="20"/>
          <w:szCs w:val="20"/>
        </w:rPr>
        <w:t>egulaminie jest mowa o:</w:t>
      </w:r>
    </w:p>
    <w:p w14:paraId="219B1361" w14:textId="77777777" w:rsidR="004D4700" w:rsidRPr="002D1354" w:rsidRDefault="004D4700" w:rsidP="00B318B4">
      <w:pPr>
        <w:numPr>
          <w:ilvl w:val="0"/>
          <w:numId w:val="17"/>
        </w:numPr>
        <w:autoSpaceDE w:val="0"/>
        <w:autoSpaceDN w:val="0"/>
        <w:spacing w:after="0" w:line="240" w:lineRule="auto"/>
        <w:ind w:left="284" w:hanging="284"/>
        <w:jc w:val="both"/>
        <w:rPr>
          <w:rFonts w:asciiTheme="minorHAnsi" w:hAnsiTheme="minorHAnsi"/>
          <w:sz w:val="20"/>
          <w:szCs w:val="20"/>
        </w:rPr>
      </w:pPr>
      <w:r w:rsidRPr="002D1354">
        <w:rPr>
          <w:rFonts w:asciiTheme="minorHAnsi" w:hAnsiTheme="minorHAnsi"/>
          <w:b/>
          <w:bCs/>
          <w:sz w:val="20"/>
          <w:szCs w:val="20"/>
        </w:rPr>
        <w:t xml:space="preserve">Dacie spłaty pożyczki </w:t>
      </w:r>
      <w:r w:rsidRPr="002D1354">
        <w:rPr>
          <w:rFonts w:asciiTheme="minorHAnsi" w:hAnsiTheme="minorHAnsi"/>
          <w:bCs/>
          <w:sz w:val="20"/>
          <w:szCs w:val="20"/>
        </w:rPr>
        <w:t>-</w:t>
      </w:r>
      <w:r w:rsidRPr="002D1354">
        <w:rPr>
          <w:rFonts w:asciiTheme="minorHAnsi" w:hAnsiTheme="minorHAnsi"/>
          <w:sz w:val="20"/>
          <w:szCs w:val="20"/>
        </w:rPr>
        <w:t xml:space="preserve"> należy przez to rozumieć datę wpływu środków na rachunek Pośrednika Finansowego z tytułu spłaty całości pożyczki, raty pożyczki i/lub odsetek;</w:t>
      </w:r>
    </w:p>
    <w:p w14:paraId="5543383E" w14:textId="77777777" w:rsidR="004D4700" w:rsidRPr="002D1354" w:rsidRDefault="004D4700" w:rsidP="00B318B4">
      <w:pPr>
        <w:numPr>
          <w:ilvl w:val="0"/>
          <w:numId w:val="17"/>
        </w:numPr>
        <w:autoSpaceDE w:val="0"/>
        <w:autoSpaceDN w:val="0"/>
        <w:spacing w:after="0" w:line="240" w:lineRule="auto"/>
        <w:ind w:left="284" w:hanging="284"/>
        <w:jc w:val="both"/>
        <w:rPr>
          <w:rFonts w:asciiTheme="minorHAnsi" w:hAnsiTheme="minorHAnsi"/>
          <w:sz w:val="20"/>
          <w:szCs w:val="20"/>
        </w:rPr>
      </w:pPr>
      <w:r w:rsidRPr="002D1354">
        <w:rPr>
          <w:rFonts w:asciiTheme="minorHAnsi" w:hAnsiTheme="minorHAnsi"/>
          <w:b/>
          <w:bCs/>
          <w:sz w:val="20"/>
          <w:szCs w:val="20"/>
        </w:rPr>
        <w:t>Działalności gospodarczej</w:t>
      </w:r>
      <w:r w:rsidRPr="002D1354">
        <w:rPr>
          <w:rFonts w:asciiTheme="minorHAnsi" w:hAnsiTheme="minorHAnsi"/>
          <w:bCs/>
          <w:sz w:val="20"/>
          <w:szCs w:val="20"/>
        </w:rPr>
        <w:t xml:space="preserve"> - </w:t>
      </w:r>
      <w:r w:rsidRPr="002D1354">
        <w:rPr>
          <w:rFonts w:asciiTheme="minorHAnsi" w:hAnsiTheme="minorHAnsi"/>
          <w:sz w:val="20"/>
          <w:szCs w:val="20"/>
        </w:rPr>
        <w:t>należy przez to rozumieć zarobkową działalność wytwórczą, budowlaną, handlową, usługową oraz poszukiwanie, rozpoznawanie i wydobywanie kopalin ze złóż, a także działalność zawodowa, wykonywana w sposób zorganizowany i ciągły;</w:t>
      </w:r>
    </w:p>
    <w:p w14:paraId="0ED191B8" w14:textId="77777777" w:rsidR="004D4700" w:rsidRPr="002D1354" w:rsidRDefault="004D4700" w:rsidP="00B318B4">
      <w:pPr>
        <w:numPr>
          <w:ilvl w:val="0"/>
          <w:numId w:val="17"/>
        </w:numPr>
        <w:autoSpaceDE w:val="0"/>
        <w:autoSpaceDN w:val="0"/>
        <w:spacing w:after="0" w:line="240" w:lineRule="auto"/>
        <w:ind w:left="284" w:hanging="284"/>
        <w:jc w:val="both"/>
        <w:rPr>
          <w:rFonts w:asciiTheme="minorHAnsi" w:hAnsiTheme="minorHAnsi"/>
          <w:b/>
          <w:bCs/>
          <w:color w:val="000000"/>
          <w:sz w:val="20"/>
          <w:szCs w:val="20"/>
        </w:rPr>
      </w:pPr>
      <w:r w:rsidRPr="002D1354">
        <w:rPr>
          <w:rFonts w:asciiTheme="minorHAnsi" w:hAnsiTheme="minorHAnsi"/>
          <w:b/>
          <w:bCs/>
          <w:color w:val="000000"/>
          <w:sz w:val="20"/>
          <w:szCs w:val="20"/>
        </w:rPr>
        <w:t xml:space="preserve">EFSI – </w:t>
      </w:r>
      <w:r w:rsidRPr="002D1354">
        <w:rPr>
          <w:rFonts w:asciiTheme="minorHAnsi" w:hAnsiTheme="minorHAnsi"/>
          <w:bCs/>
          <w:color w:val="000000"/>
          <w:sz w:val="20"/>
          <w:szCs w:val="20"/>
        </w:rPr>
        <w:t>Europejskie Fundusze Strukturalne i Inwestycyjne, o których mowa w Rozporządzeniu 1303/2013;</w:t>
      </w:r>
      <w:r w:rsidRPr="002D1354">
        <w:rPr>
          <w:rFonts w:asciiTheme="minorHAnsi" w:hAnsiTheme="minorHAnsi"/>
          <w:b/>
          <w:bCs/>
          <w:color w:val="000000"/>
          <w:sz w:val="20"/>
          <w:szCs w:val="20"/>
        </w:rPr>
        <w:t xml:space="preserve"> </w:t>
      </w:r>
    </w:p>
    <w:p w14:paraId="18D0089A" w14:textId="77777777" w:rsidR="0000433C" w:rsidRPr="002D1354" w:rsidRDefault="0000433C" w:rsidP="00B318B4">
      <w:pPr>
        <w:numPr>
          <w:ilvl w:val="0"/>
          <w:numId w:val="17"/>
        </w:numPr>
        <w:autoSpaceDE w:val="0"/>
        <w:autoSpaceDN w:val="0"/>
        <w:spacing w:after="0" w:line="240" w:lineRule="auto"/>
        <w:ind w:left="284" w:hanging="284"/>
        <w:jc w:val="both"/>
        <w:rPr>
          <w:rFonts w:asciiTheme="minorHAnsi" w:hAnsiTheme="minorHAnsi"/>
          <w:sz w:val="20"/>
          <w:szCs w:val="20"/>
        </w:rPr>
      </w:pPr>
      <w:r w:rsidRPr="002D1354">
        <w:rPr>
          <w:rFonts w:asciiTheme="minorHAnsi" w:hAnsiTheme="minorHAnsi"/>
          <w:b/>
          <w:bCs/>
          <w:sz w:val="20"/>
          <w:szCs w:val="20"/>
        </w:rPr>
        <w:t>Funduszu/Pośredniku Finansowym</w:t>
      </w:r>
      <w:r w:rsidRPr="002D1354">
        <w:rPr>
          <w:rFonts w:asciiTheme="minorHAnsi" w:hAnsiTheme="minorHAnsi"/>
          <w:bCs/>
          <w:sz w:val="20"/>
          <w:szCs w:val="20"/>
        </w:rPr>
        <w:t xml:space="preserve">  – </w:t>
      </w:r>
      <w:r w:rsidR="005A76E5" w:rsidRPr="002D1354">
        <w:rPr>
          <w:rFonts w:asciiTheme="minorHAnsi" w:hAnsiTheme="minorHAnsi"/>
          <w:bCs/>
          <w:sz w:val="20"/>
          <w:szCs w:val="20"/>
        </w:rPr>
        <w:t xml:space="preserve">rozumie się przez to </w:t>
      </w:r>
      <w:r w:rsidR="002B5153" w:rsidRPr="002D1354">
        <w:rPr>
          <w:rFonts w:asciiTheme="minorHAnsi" w:hAnsiTheme="minorHAnsi"/>
          <w:sz w:val="20"/>
          <w:szCs w:val="20"/>
        </w:rPr>
        <w:t>Dolnośląską Agencję Współpracy Gospodarczej Sp. z o.o.</w:t>
      </w:r>
      <w:r w:rsidR="00A35EEF" w:rsidRPr="002D1354">
        <w:rPr>
          <w:rFonts w:asciiTheme="minorHAnsi" w:hAnsiTheme="minorHAnsi"/>
          <w:sz w:val="20"/>
          <w:szCs w:val="20"/>
        </w:rPr>
        <w:t xml:space="preserve"> oraz Wrocławską Agencją Rozwoju Regionalnego SA.</w:t>
      </w:r>
    </w:p>
    <w:p w14:paraId="7FE6BDBB" w14:textId="77777777" w:rsidR="0000433C" w:rsidRPr="002D1354" w:rsidRDefault="0000433C" w:rsidP="00B318B4">
      <w:pPr>
        <w:numPr>
          <w:ilvl w:val="0"/>
          <w:numId w:val="17"/>
        </w:numPr>
        <w:autoSpaceDE w:val="0"/>
        <w:autoSpaceDN w:val="0"/>
        <w:spacing w:after="0" w:line="240" w:lineRule="auto"/>
        <w:ind w:left="284" w:hanging="284"/>
        <w:jc w:val="both"/>
        <w:rPr>
          <w:rFonts w:asciiTheme="minorHAnsi" w:hAnsiTheme="minorHAnsi"/>
          <w:sz w:val="20"/>
          <w:szCs w:val="20"/>
        </w:rPr>
      </w:pPr>
      <w:r w:rsidRPr="002D1354">
        <w:rPr>
          <w:rFonts w:asciiTheme="minorHAnsi" w:hAnsiTheme="minorHAnsi"/>
          <w:b/>
          <w:bCs/>
          <w:color w:val="000000"/>
          <w:sz w:val="20"/>
          <w:szCs w:val="20"/>
        </w:rPr>
        <w:t xml:space="preserve">Fundusz Funduszy </w:t>
      </w:r>
      <w:r w:rsidRPr="002D1354">
        <w:rPr>
          <w:rFonts w:asciiTheme="minorHAnsi" w:hAnsiTheme="minorHAnsi"/>
          <w:color w:val="000000"/>
          <w:sz w:val="20"/>
          <w:szCs w:val="20"/>
        </w:rPr>
        <w:t>– fundusz, o którym mowa w art. 2 pkt. 27 Rozporządzenia 1303/2013, utworzony i zarządzany przez Menadżera na podstawie Umowy o Finansowanie w celu realizacji Projektu;</w:t>
      </w:r>
    </w:p>
    <w:p w14:paraId="52099B34" w14:textId="77777777" w:rsidR="004D4700" w:rsidRPr="002D1354" w:rsidRDefault="004D4700" w:rsidP="00B318B4">
      <w:pPr>
        <w:numPr>
          <w:ilvl w:val="0"/>
          <w:numId w:val="17"/>
        </w:numPr>
        <w:autoSpaceDE w:val="0"/>
        <w:autoSpaceDN w:val="0"/>
        <w:spacing w:after="0" w:line="240" w:lineRule="auto"/>
        <w:ind w:left="284" w:hanging="284"/>
        <w:jc w:val="both"/>
        <w:rPr>
          <w:rFonts w:asciiTheme="minorHAnsi" w:hAnsiTheme="minorHAnsi"/>
          <w:sz w:val="20"/>
          <w:szCs w:val="20"/>
        </w:rPr>
      </w:pPr>
      <w:r w:rsidRPr="002D1354">
        <w:rPr>
          <w:rFonts w:asciiTheme="minorHAnsi" w:hAnsiTheme="minorHAnsi"/>
          <w:b/>
          <w:bCs/>
          <w:color w:val="000000"/>
          <w:sz w:val="20"/>
          <w:szCs w:val="20"/>
        </w:rPr>
        <w:t xml:space="preserve">Instrument Finansowy </w:t>
      </w:r>
      <w:r w:rsidRPr="002D1354">
        <w:rPr>
          <w:rFonts w:asciiTheme="minorHAnsi" w:hAnsiTheme="minorHAnsi"/>
          <w:bCs/>
          <w:color w:val="000000"/>
          <w:sz w:val="20"/>
          <w:szCs w:val="20"/>
        </w:rPr>
        <w:t>– utworzony przez Pośrednika Finansowego instrument finansowy Pożyczka Rozwojowa, o którym mowa w art. 2 pkt 11 Rozporządzenia 1303/2013</w:t>
      </w:r>
      <w:r w:rsidR="00241AE5" w:rsidRPr="002D1354">
        <w:rPr>
          <w:rFonts w:asciiTheme="minorHAnsi" w:hAnsiTheme="minorHAnsi"/>
          <w:bCs/>
          <w:color w:val="000000"/>
          <w:sz w:val="20"/>
          <w:szCs w:val="20"/>
        </w:rPr>
        <w:t>;</w:t>
      </w:r>
    </w:p>
    <w:p w14:paraId="559405DC" w14:textId="77777777" w:rsidR="004D4700" w:rsidRPr="002D1354" w:rsidRDefault="004D4700" w:rsidP="00B318B4">
      <w:pPr>
        <w:numPr>
          <w:ilvl w:val="0"/>
          <w:numId w:val="17"/>
        </w:numPr>
        <w:autoSpaceDE w:val="0"/>
        <w:autoSpaceDN w:val="0"/>
        <w:spacing w:after="0" w:line="240" w:lineRule="auto"/>
        <w:ind w:left="284" w:hanging="284"/>
        <w:jc w:val="both"/>
        <w:rPr>
          <w:rFonts w:asciiTheme="minorHAnsi" w:hAnsiTheme="minorHAnsi"/>
          <w:sz w:val="20"/>
          <w:szCs w:val="20"/>
        </w:rPr>
      </w:pPr>
      <w:r w:rsidRPr="002D1354">
        <w:rPr>
          <w:rFonts w:asciiTheme="minorHAnsi" w:hAnsiTheme="minorHAnsi"/>
          <w:b/>
          <w:sz w:val="20"/>
          <w:szCs w:val="20"/>
        </w:rPr>
        <w:t xml:space="preserve">Instytucji Pośredniczącej – </w:t>
      </w:r>
      <w:r w:rsidRPr="002D1354">
        <w:rPr>
          <w:rFonts w:asciiTheme="minorHAnsi" w:hAnsiTheme="minorHAnsi"/>
          <w:sz w:val="20"/>
          <w:szCs w:val="20"/>
        </w:rPr>
        <w:t xml:space="preserve">należy rozumieć Dolnośląską Instytucję Pośredniczącą – „DIP”, „Instytucja Pośrednicząca” Dolnośląska Instytucja Pośrednicząca powołana Uchwałą Sejmiku Województwa Dolnośląskiego Nr XVI/196/07 z dnia 30 </w:t>
      </w:r>
      <w:r w:rsidR="00FD7A0C" w:rsidRPr="002D1354">
        <w:rPr>
          <w:rFonts w:asciiTheme="minorHAnsi" w:hAnsiTheme="minorHAnsi"/>
          <w:sz w:val="20"/>
          <w:szCs w:val="20"/>
        </w:rPr>
        <w:t>listopada 2007</w:t>
      </w:r>
      <w:r w:rsidRPr="002D1354">
        <w:rPr>
          <w:rFonts w:asciiTheme="minorHAnsi" w:hAnsiTheme="minorHAnsi"/>
          <w:sz w:val="20"/>
          <w:szCs w:val="20"/>
        </w:rPr>
        <w:t>r.</w:t>
      </w:r>
    </w:p>
    <w:p w14:paraId="2AB1BF4F" w14:textId="77777777" w:rsidR="004D4700" w:rsidRPr="002D1354" w:rsidRDefault="004D4700" w:rsidP="00B318B4">
      <w:pPr>
        <w:numPr>
          <w:ilvl w:val="0"/>
          <w:numId w:val="17"/>
        </w:numPr>
        <w:autoSpaceDE w:val="0"/>
        <w:autoSpaceDN w:val="0"/>
        <w:spacing w:after="0" w:line="240" w:lineRule="auto"/>
        <w:ind w:left="284" w:hanging="284"/>
        <w:jc w:val="both"/>
        <w:rPr>
          <w:rFonts w:asciiTheme="minorHAnsi" w:hAnsiTheme="minorHAnsi"/>
          <w:sz w:val="20"/>
          <w:szCs w:val="20"/>
        </w:rPr>
      </w:pPr>
      <w:r w:rsidRPr="002D1354">
        <w:rPr>
          <w:rFonts w:asciiTheme="minorHAnsi" w:hAnsiTheme="minorHAnsi"/>
          <w:b/>
          <w:sz w:val="20"/>
          <w:szCs w:val="20"/>
        </w:rPr>
        <w:t xml:space="preserve">Instytucji Zarządzającej – </w:t>
      </w:r>
      <w:r w:rsidRPr="002D1354">
        <w:rPr>
          <w:rFonts w:asciiTheme="minorHAnsi" w:hAnsiTheme="minorHAnsi"/>
          <w:sz w:val="20"/>
          <w:szCs w:val="20"/>
        </w:rPr>
        <w:t xml:space="preserve">należy rozumieć Zarząd Województwa Dolnośląskiego, pełniący rolę Instytucji Zarządzającej Regionalnym Programem Operacyjnym Województwa Dolnośląskiego </w:t>
      </w:r>
      <w:r w:rsidR="00241AE5" w:rsidRPr="002D1354">
        <w:rPr>
          <w:rFonts w:asciiTheme="minorHAnsi" w:hAnsiTheme="minorHAnsi"/>
          <w:sz w:val="20"/>
          <w:szCs w:val="20"/>
        </w:rPr>
        <w:t xml:space="preserve">na lata </w:t>
      </w:r>
      <w:r w:rsidRPr="002D1354">
        <w:rPr>
          <w:rFonts w:asciiTheme="minorHAnsi" w:hAnsiTheme="minorHAnsi"/>
          <w:sz w:val="20"/>
          <w:szCs w:val="20"/>
        </w:rPr>
        <w:t>2014 - 2020;</w:t>
      </w:r>
    </w:p>
    <w:p w14:paraId="0005133E" w14:textId="77777777" w:rsidR="004D4700" w:rsidRPr="002D1354" w:rsidRDefault="004D4700" w:rsidP="00B318B4">
      <w:pPr>
        <w:numPr>
          <w:ilvl w:val="0"/>
          <w:numId w:val="17"/>
        </w:numPr>
        <w:autoSpaceDE w:val="0"/>
        <w:autoSpaceDN w:val="0"/>
        <w:spacing w:after="0" w:line="240" w:lineRule="auto"/>
        <w:ind w:left="284" w:hanging="284"/>
        <w:jc w:val="both"/>
        <w:rPr>
          <w:rFonts w:asciiTheme="minorHAnsi" w:hAnsiTheme="minorHAnsi"/>
          <w:sz w:val="20"/>
          <w:szCs w:val="20"/>
        </w:rPr>
      </w:pPr>
      <w:r w:rsidRPr="002D1354">
        <w:rPr>
          <w:rFonts w:asciiTheme="minorHAnsi" w:hAnsiTheme="minorHAnsi"/>
          <w:b/>
          <w:bCs/>
          <w:color w:val="000000"/>
          <w:sz w:val="20"/>
          <w:szCs w:val="20"/>
        </w:rPr>
        <w:t xml:space="preserve">Inwestycja </w:t>
      </w:r>
      <w:r w:rsidRPr="002D1354">
        <w:rPr>
          <w:rFonts w:asciiTheme="minorHAnsi" w:hAnsiTheme="minorHAnsi"/>
          <w:color w:val="000000"/>
          <w:sz w:val="20"/>
          <w:szCs w:val="20"/>
        </w:rPr>
        <w:t xml:space="preserve">– przedsięwzięcie realizowane przez MŚP finansowane z Instrumentu Finansowego w ramach Umowy; </w:t>
      </w:r>
    </w:p>
    <w:p w14:paraId="5DBFE752" w14:textId="77777777" w:rsidR="004D4700" w:rsidRPr="002D1354" w:rsidRDefault="004D4700" w:rsidP="00B318B4">
      <w:pPr>
        <w:numPr>
          <w:ilvl w:val="0"/>
          <w:numId w:val="17"/>
        </w:numPr>
        <w:autoSpaceDE w:val="0"/>
        <w:autoSpaceDN w:val="0"/>
        <w:spacing w:after="0" w:line="240" w:lineRule="auto"/>
        <w:ind w:left="284" w:hanging="284"/>
        <w:jc w:val="both"/>
        <w:rPr>
          <w:rFonts w:asciiTheme="minorHAnsi" w:hAnsiTheme="minorHAnsi"/>
          <w:sz w:val="20"/>
          <w:szCs w:val="20"/>
        </w:rPr>
      </w:pPr>
      <w:r w:rsidRPr="002D1354">
        <w:rPr>
          <w:rFonts w:asciiTheme="minorHAnsi" w:hAnsiTheme="minorHAnsi"/>
          <w:b/>
          <w:bCs/>
          <w:color w:val="000000"/>
          <w:sz w:val="20"/>
          <w:szCs w:val="20"/>
        </w:rPr>
        <w:t xml:space="preserve">Limicie Pożyczki Rozwojowej </w:t>
      </w:r>
      <w:r w:rsidRPr="002D1354">
        <w:rPr>
          <w:rFonts w:asciiTheme="minorHAnsi" w:hAnsiTheme="minorHAnsi"/>
          <w:color w:val="000000"/>
          <w:sz w:val="20"/>
          <w:szCs w:val="20"/>
        </w:rPr>
        <w:t xml:space="preserve">– maksymalny Wkład Funduszu Funduszy do Instrumentu Finansowego Pożyczka Rozwojowa; </w:t>
      </w:r>
    </w:p>
    <w:p w14:paraId="261A1EAB" w14:textId="77777777" w:rsidR="004D4700" w:rsidRPr="002D1354" w:rsidRDefault="004D4700" w:rsidP="00B318B4">
      <w:pPr>
        <w:numPr>
          <w:ilvl w:val="0"/>
          <w:numId w:val="17"/>
        </w:numPr>
        <w:autoSpaceDE w:val="0"/>
        <w:autoSpaceDN w:val="0"/>
        <w:spacing w:after="0" w:line="240" w:lineRule="auto"/>
        <w:ind w:left="284" w:hanging="284"/>
        <w:jc w:val="both"/>
        <w:rPr>
          <w:rFonts w:asciiTheme="minorHAnsi" w:hAnsiTheme="minorHAnsi"/>
          <w:sz w:val="20"/>
          <w:szCs w:val="20"/>
        </w:rPr>
      </w:pPr>
      <w:r w:rsidRPr="002D1354">
        <w:rPr>
          <w:rFonts w:asciiTheme="minorHAnsi" w:hAnsiTheme="minorHAnsi"/>
          <w:b/>
          <w:sz w:val="20"/>
          <w:szCs w:val="20"/>
        </w:rPr>
        <w:t>Menadżer Funduszu Funduszy</w:t>
      </w:r>
      <w:r w:rsidRPr="002D1354">
        <w:rPr>
          <w:rFonts w:asciiTheme="minorHAnsi" w:hAnsiTheme="minorHAnsi"/>
          <w:sz w:val="20"/>
          <w:szCs w:val="20"/>
        </w:rPr>
        <w:t xml:space="preserve"> – </w:t>
      </w:r>
      <w:r w:rsidRPr="002D1354">
        <w:rPr>
          <w:rFonts w:asciiTheme="minorHAnsi" w:hAnsiTheme="minorHAnsi"/>
          <w:bCs/>
          <w:sz w:val="20"/>
          <w:szCs w:val="20"/>
        </w:rPr>
        <w:t xml:space="preserve">rozumie się przez to </w:t>
      </w:r>
      <w:r w:rsidRPr="002D1354">
        <w:rPr>
          <w:rFonts w:asciiTheme="minorHAnsi" w:hAnsiTheme="minorHAnsi"/>
          <w:sz w:val="20"/>
          <w:szCs w:val="20"/>
        </w:rPr>
        <w:t>Bank Gospodarstwa Krajowego;</w:t>
      </w:r>
    </w:p>
    <w:p w14:paraId="53173A58" w14:textId="77777777" w:rsidR="004D4700" w:rsidRPr="002D1354" w:rsidRDefault="004D4700" w:rsidP="00B318B4">
      <w:pPr>
        <w:numPr>
          <w:ilvl w:val="0"/>
          <w:numId w:val="17"/>
        </w:numPr>
        <w:autoSpaceDE w:val="0"/>
        <w:autoSpaceDN w:val="0"/>
        <w:spacing w:after="0" w:line="240" w:lineRule="auto"/>
        <w:ind w:left="284" w:hanging="284"/>
        <w:jc w:val="both"/>
        <w:rPr>
          <w:rFonts w:asciiTheme="minorHAnsi" w:hAnsiTheme="minorHAnsi"/>
          <w:color w:val="000000"/>
          <w:sz w:val="20"/>
          <w:szCs w:val="20"/>
        </w:rPr>
      </w:pPr>
      <w:r w:rsidRPr="002D1354">
        <w:rPr>
          <w:rFonts w:asciiTheme="minorHAnsi" w:hAnsiTheme="minorHAnsi"/>
          <w:b/>
          <w:bCs/>
          <w:color w:val="000000"/>
          <w:sz w:val="20"/>
          <w:szCs w:val="20"/>
        </w:rPr>
        <w:t xml:space="preserve">Mikroprzedsiębiorstwo </w:t>
      </w:r>
      <w:r w:rsidRPr="002D1354">
        <w:rPr>
          <w:rFonts w:asciiTheme="minorHAnsi" w:hAnsiTheme="minorHAnsi"/>
          <w:color w:val="000000"/>
          <w:sz w:val="20"/>
          <w:szCs w:val="20"/>
        </w:rPr>
        <w:t>– mikroprzedsiębiorstwo w rozumieniu Załącznika I do Rozporządzenia 651/2014</w:t>
      </w:r>
      <w:r w:rsidR="00D73FAC" w:rsidRPr="002D1354">
        <w:rPr>
          <w:rFonts w:asciiTheme="minorHAnsi" w:hAnsiTheme="minorHAnsi"/>
          <w:color w:val="000000"/>
          <w:sz w:val="20"/>
          <w:szCs w:val="20"/>
        </w:rPr>
        <w:t xml:space="preserve"> 4 z dnia 17 czerwca 2014 r.;</w:t>
      </w:r>
    </w:p>
    <w:p w14:paraId="3D2632F6" w14:textId="77777777" w:rsidR="004D4700" w:rsidRPr="002D1354" w:rsidRDefault="004D4700" w:rsidP="00B318B4">
      <w:pPr>
        <w:numPr>
          <w:ilvl w:val="0"/>
          <w:numId w:val="17"/>
        </w:numPr>
        <w:autoSpaceDE w:val="0"/>
        <w:autoSpaceDN w:val="0"/>
        <w:spacing w:after="0" w:line="240" w:lineRule="auto"/>
        <w:ind w:left="284" w:hanging="284"/>
        <w:jc w:val="both"/>
        <w:rPr>
          <w:rFonts w:asciiTheme="minorHAnsi" w:hAnsiTheme="minorHAnsi"/>
          <w:sz w:val="20"/>
          <w:szCs w:val="20"/>
        </w:rPr>
      </w:pPr>
      <w:r w:rsidRPr="002D1354">
        <w:rPr>
          <w:rFonts w:asciiTheme="minorHAnsi" w:hAnsiTheme="minorHAnsi"/>
          <w:b/>
          <w:bCs/>
          <w:color w:val="000000"/>
          <w:sz w:val="20"/>
          <w:szCs w:val="20"/>
        </w:rPr>
        <w:t xml:space="preserve">MŚP </w:t>
      </w:r>
      <w:r w:rsidRPr="002D1354">
        <w:rPr>
          <w:rFonts w:asciiTheme="minorHAnsi" w:hAnsiTheme="minorHAnsi"/>
          <w:color w:val="000000"/>
          <w:sz w:val="20"/>
          <w:szCs w:val="20"/>
        </w:rPr>
        <w:t>– mikro, małe i średnie przedsiębiorstwa w rozumieniu Załącznika I do Rozporządzenia 651/2014</w:t>
      </w:r>
      <w:r w:rsidR="00D73FAC" w:rsidRPr="002D1354">
        <w:rPr>
          <w:rFonts w:asciiTheme="minorHAnsi" w:hAnsiTheme="minorHAnsi"/>
          <w:color w:val="000000"/>
          <w:sz w:val="20"/>
          <w:szCs w:val="20"/>
        </w:rPr>
        <w:t xml:space="preserve"> z dnia 17 czerwca 2014 r.</w:t>
      </w:r>
      <w:r w:rsidRPr="002D1354">
        <w:rPr>
          <w:rFonts w:asciiTheme="minorHAnsi" w:hAnsiTheme="minorHAnsi"/>
          <w:color w:val="000000"/>
          <w:sz w:val="20"/>
          <w:szCs w:val="20"/>
        </w:rPr>
        <w:t xml:space="preserve">; </w:t>
      </w:r>
    </w:p>
    <w:p w14:paraId="7D7DDDE8" w14:textId="77777777" w:rsidR="004D4700" w:rsidRPr="002D1354" w:rsidRDefault="004D4700" w:rsidP="00B318B4">
      <w:pPr>
        <w:numPr>
          <w:ilvl w:val="0"/>
          <w:numId w:val="17"/>
        </w:numPr>
        <w:autoSpaceDE w:val="0"/>
        <w:autoSpaceDN w:val="0"/>
        <w:spacing w:after="0" w:line="240" w:lineRule="auto"/>
        <w:ind w:left="284" w:hanging="284"/>
        <w:jc w:val="both"/>
        <w:rPr>
          <w:rFonts w:asciiTheme="minorHAnsi" w:hAnsiTheme="minorHAnsi"/>
          <w:bCs/>
          <w:color w:val="000000"/>
          <w:sz w:val="20"/>
          <w:szCs w:val="20"/>
        </w:rPr>
      </w:pPr>
      <w:r w:rsidRPr="002D1354">
        <w:rPr>
          <w:rFonts w:asciiTheme="minorHAnsi" w:hAnsiTheme="minorHAnsi"/>
          <w:b/>
          <w:bCs/>
          <w:color w:val="000000"/>
          <w:sz w:val="20"/>
          <w:szCs w:val="20"/>
        </w:rPr>
        <w:lastRenderedPageBreak/>
        <w:t xml:space="preserve">Karencji - </w:t>
      </w:r>
      <w:r w:rsidRPr="002D1354">
        <w:rPr>
          <w:rFonts w:asciiTheme="minorHAnsi" w:hAnsiTheme="minorHAnsi"/>
          <w:bCs/>
          <w:color w:val="000000"/>
          <w:sz w:val="20"/>
          <w:szCs w:val="20"/>
        </w:rPr>
        <w:t>należy przez to rozumieć okres od dnia wypłaty jakiejkolwiek kwoty Pożyczki Rozwojowej na rzecz Pożyczkobiorcy do terminu spłaty pierwszej raty, który nie może być dłuższy niż 6 (sześć) miesięcy. W okresie karencji odsetki od pożyczki są spłacane na bieżąco (miesięcznie). Zastosowanie karencji stanowi uznaniową decyzję Pośrednika Finansowego</w:t>
      </w:r>
      <w:r w:rsidR="00241AE5" w:rsidRPr="002D1354">
        <w:rPr>
          <w:rFonts w:asciiTheme="minorHAnsi" w:hAnsiTheme="minorHAnsi"/>
          <w:bCs/>
          <w:color w:val="000000"/>
          <w:sz w:val="20"/>
          <w:szCs w:val="20"/>
        </w:rPr>
        <w:t>;</w:t>
      </w:r>
    </w:p>
    <w:p w14:paraId="60B7059D" w14:textId="77777777" w:rsidR="009D5F80" w:rsidRPr="002D1354" w:rsidRDefault="009D5F80" w:rsidP="00B318B4">
      <w:pPr>
        <w:pStyle w:val="Akapitzlist"/>
        <w:numPr>
          <w:ilvl w:val="0"/>
          <w:numId w:val="17"/>
        </w:numPr>
        <w:autoSpaceDE w:val="0"/>
        <w:autoSpaceDN w:val="0"/>
        <w:adjustRightInd w:val="0"/>
        <w:spacing w:after="0" w:line="240" w:lineRule="auto"/>
        <w:ind w:left="284" w:hanging="284"/>
        <w:rPr>
          <w:rFonts w:asciiTheme="minorHAnsi" w:hAnsiTheme="minorHAnsi"/>
          <w:color w:val="000000"/>
          <w:sz w:val="20"/>
          <w:szCs w:val="20"/>
          <w:lang w:eastAsia="pl-PL"/>
        </w:rPr>
      </w:pPr>
      <w:r w:rsidRPr="002D1354">
        <w:rPr>
          <w:rFonts w:asciiTheme="minorHAnsi" w:hAnsiTheme="minorHAnsi"/>
          <w:b/>
          <w:bCs/>
          <w:color w:val="000000"/>
          <w:sz w:val="20"/>
          <w:szCs w:val="20"/>
          <w:lang w:eastAsia="pl-PL"/>
        </w:rPr>
        <w:t>Operacj</w:t>
      </w:r>
      <w:r w:rsidR="00D62980" w:rsidRPr="002D1354">
        <w:rPr>
          <w:rFonts w:asciiTheme="minorHAnsi" w:hAnsiTheme="minorHAnsi"/>
          <w:b/>
          <w:bCs/>
          <w:color w:val="000000"/>
          <w:sz w:val="20"/>
          <w:szCs w:val="20"/>
          <w:lang w:eastAsia="pl-PL"/>
        </w:rPr>
        <w:t>i</w:t>
      </w:r>
      <w:r w:rsidRPr="002D1354">
        <w:rPr>
          <w:rFonts w:asciiTheme="minorHAnsi" w:hAnsiTheme="minorHAnsi"/>
          <w:b/>
          <w:bCs/>
          <w:color w:val="000000"/>
          <w:sz w:val="20"/>
          <w:szCs w:val="20"/>
          <w:lang w:eastAsia="pl-PL"/>
        </w:rPr>
        <w:t xml:space="preserve"> </w:t>
      </w:r>
      <w:r w:rsidRPr="002D1354">
        <w:rPr>
          <w:rFonts w:asciiTheme="minorHAnsi" w:hAnsiTheme="minorHAnsi"/>
          <w:color w:val="000000"/>
          <w:sz w:val="20"/>
          <w:szCs w:val="20"/>
          <w:lang w:eastAsia="pl-PL"/>
        </w:rPr>
        <w:t xml:space="preserve">– operacja zgodnie z definicją zawartą w art. 2 pkt 9) Rozporządzenia 1303/2013; </w:t>
      </w:r>
    </w:p>
    <w:p w14:paraId="685F4D72" w14:textId="77777777" w:rsidR="004D4700" w:rsidRPr="002D1354" w:rsidRDefault="004D4700" w:rsidP="00B318B4">
      <w:pPr>
        <w:numPr>
          <w:ilvl w:val="0"/>
          <w:numId w:val="17"/>
        </w:numPr>
        <w:autoSpaceDE w:val="0"/>
        <w:autoSpaceDN w:val="0"/>
        <w:spacing w:after="0" w:line="240" w:lineRule="auto"/>
        <w:ind w:left="284" w:hanging="284"/>
        <w:jc w:val="both"/>
        <w:rPr>
          <w:rFonts w:asciiTheme="minorHAnsi" w:hAnsiTheme="minorHAnsi"/>
          <w:sz w:val="20"/>
          <w:szCs w:val="20"/>
        </w:rPr>
      </w:pPr>
      <w:r w:rsidRPr="002D1354">
        <w:rPr>
          <w:rFonts w:asciiTheme="minorHAnsi" w:hAnsiTheme="minorHAnsi"/>
          <w:b/>
          <w:color w:val="000000"/>
          <w:sz w:val="20"/>
          <w:szCs w:val="20"/>
        </w:rPr>
        <w:t>Pożycz</w:t>
      </w:r>
      <w:r w:rsidR="00241AE5" w:rsidRPr="002D1354">
        <w:rPr>
          <w:rFonts w:asciiTheme="minorHAnsi" w:hAnsiTheme="minorHAnsi"/>
          <w:b/>
          <w:color w:val="000000"/>
          <w:sz w:val="20"/>
          <w:szCs w:val="20"/>
        </w:rPr>
        <w:t>ce</w:t>
      </w:r>
      <w:r w:rsidRPr="002D1354">
        <w:rPr>
          <w:rFonts w:asciiTheme="minorHAnsi" w:hAnsiTheme="minorHAnsi"/>
          <w:b/>
          <w:color w:val="000000"/>
          <w:sz w:val="20"/>
          <w:szCs w:val="20"/>
        </w:rPr>
        <w:t xml:space="preserve"> Rozwojow</w:t>
      </w:r>
      <w:r w:rsidR="00241AE5" w:rsidRPr="002D1354">
        <w:rPr>
          <w:rFonts w:asciiTheme="minorHAnsi" w:hAnsiTheme="minorHAnsi"/>
          <w:b/>
          <w:color w:val="000000"/>
          <w:sz w:val="20"/>
          <w:szCs w:val="20"/>
        </w:rPr>
        <w:t>ej</w:t>
      </w:r>
      <w:r w:rsidR="001C423B" w:rsidRPr="002D1354">
        <w:rPr>
          <w:rFonts w:asciiTheme="minorHAnsi" w:hAnsiTheme="minorHAnsi"/>
          <w:b/>
          <w:color w:val="000000"/>
          <w:sz w:val="20"/>
          <w:szCs w:val="20"/>
        </w:rPr>
        <w:t>/Jednostkow</w:t>
      </w:r>
      <w:r w:rsidR="00241AE5" w:rsidRPr="002D1354">
        <w:rPr>
          <w:rFonts w:asciiTheme="minorHAnsi" w:hAnsiTheme="minorHAnsi"/>
          <w:b/>
          <w:color w:val="000000"/>
          <w:sz w:val="20"/>
          <w:szCs w:val="20"/>
        </w:rPr>
        <w:t>ej</w:t>
      </w:r>
      <w:r w:rsidR="001C423B" w:rsidRPr="002D1354">
        <w:rPr>
          <w:rFonts w:asciiTheme="minorHAnsi" w:hAnsiTheme="minorHAnsi"/>
          <w:b/>
          <w:color w:val="000000"/>
          <w:sz w:val="20"/>
          <w:szCs w:val="20"/>
        </w:rPr>
        <w:t xml:space="preserve"> Pożycz</w:t>
      </w:r>
      <w:r w:rsidR="00241AE5" w:rsidRPr="002D1354">
        <w:rPr>
          <w:rFonts w:asciiTheme="minorHAnsi" w:hAnsiTheme="minorHAnsi"/>
          <w:b/>
          <w:color w:val="000000"/>
          <w:sz w:val="20"/>
          <w:szCs w:val="20"/>
        </w:rPr>
        <w:t>ce</w:t>
      </w:r>
      <w:r w:rsidR="001C423B" w:rsidRPr="002D1354">
        <w:rPr>
          <w:rFonts w:asciiTheme="minorHAnsi" w:hAnsiTheme="minorHAnsi"/>
          <w:b/>
          <w:color w:val="000000"/>
          <w:sz w:val="20"/>
          <w:szCs w:val="20"/>
        </w:rPr>
        <w:t xml:space="preserve"> Rozwojow</w:t>
      </w:r>
      <w:r w:rsidR="00241AE5" w:rsidRPr="002D1354">
        <w:rPr>
          <w:rFonts w:asciiTheme="minorHAnsi" w:hAnsiTheme="minorHAnsi"/>
          <w:b/>
          <w:color w:val="000000"/>
          <w:sz w:val="20"/>
          <w:szCs w:val="20"/>
        </w:rPr>
        <w:t>ej</w:t>
      </w:r>
      <w:r w:rsidRPr="002D1354">
        <w:rPr>
          <w:rFonts w:asciiTheme="minorHAnsi" w:hAnsiTheme="minorHAnsi"/>
          <w:color w:val="000000"/>
          <w:sz w:val="20"/>
          <w:szCs w:val="20"/>
        </w:rPr>
        <w:t xml:space="preserve"> – pożyczka udzielana przez Pośrednika Finansowego, ze środków udostępnionych przez Menadżera Funduszu Funduszy („MFF”) oraz obowiązkowego Wkładu Pośrednika Finansowego, z przeznaczeniem na finansowanie przedsięwzięć rozwojowych kwalifikowalnych przedsiębiorstw</w:t>
      </w:r>
      <w:r w:rsidR="00241AE5" w:rsidRPr="002D1354">
        <w:rPr>
          <w:rFonts w:asciiTheme="minorHAnsi" w:hAnsiTheme="minorHAnsi"/>
          <w:color w:val="000000"/>
          <w:sz w:val="20"/>
          <w:szCs w:val="20"/>
        </w:rPr>
        <w:t>;</w:t>
      </w:r>
    </w:p>
    <w:p w14:paraId="2B2B0075" w14:textId="77777777" w:rsidR="00A34A2B" w:rsidRPr="002D1354" w:rsidRDefault="00A34A2B" w:rsidP="00B318B4">
      <w:pPr>
        <w:numPr>
          <w:ilvl w:val="0"/>
          <w:numId w:val="17"/>
        </w:numPr>
        <w:autoSpaceDE w:val="0"/>
        <w:autoSpaceDN w:val="0"/>
        <w:spacing w:after="0" w:line="240" w:lineRule="auto"/>
        <w:ind w:left="284" w:hanging="284"/>
        <w:jc w:val="both"/>
        <w:rPr>
          <w:rFonts w:asciiTheme="minorHAnsi" w:hAnsiTheme="minorHAnsi"/>
          <w:sz w:val="20"/>
          <w:szCs w:val="20"/>
        </w:rPr>
      </w:pPr>
      <w:r w:rsidRPr="002D1354">
        <w:rPr>
          <w:rFonts w:asciiTheme="minorHAnsi" w:hAnsiTheme="minorHAnsi"/>
          <w:b/>
          <w:bCs/>
          <w:sz w:val="20"/>
          <w:szCs w:val="20"/>
        </w:rPr>
        <w:t xml:space="preserve">Pożyczce </w:t>
      </w:r>
      <w:r w:rsidRPr="002D1354">
        <w:rPr>
          <w:rFonts w:asciiTheme="minorHAnsi" w:hAnsiTheme="minorHAnsi"/>
          <w:bCs/>
          <w:sz w:val="20"/>
          <w:szCs w:val="20"/>
        </w:rPr>
        <w:t>-</w:t>
      </w:r>
      <w:r w:rsidRPr="002D1354">
        <w:rPr>
          <w:rFonts w:asciiTheme="minorHAnsi" w:hAnsiTheme="minorHAnsi"/>
          <w:sz w:val="20"/>
          <w:szCs w:val="20"/>
        </w:rPr>
        <w:t xml:space="preserve"> </w:t>
      </w:r>
      <w:r w:rsidRPr="002D1354">
        <w:rPr>
          <w:rFonts w:asciiTheme="minorHAnsi" w:hAnsiTheme="minorHAnsi"/>
          <w:bCs/>
          <w:sz w:val="20"/>
          <w:szCs w:val="20"/>
        </w:rPr>
        <w:t xml:space="preserve">rozumie się przez to </w:t>
      </w:r>
      <w:r w:rsidRPr="002D1354">
        <w:rPr>
          <w:rFonts w:asciiTheme="minorHAnsi" w:hAnsiTheme="minorHAnsi"/>
          <w:sz w:val="20"/>
          <w:szCs w:val="20"/>
        </w:rPr>
        <w:t xml:space="preserve">środki pieniężne przekazane Pożyczkobiorcy przez </w:t>
      </w:r>
      <w:r w:rsidR="00D62980" w:rsidRPr="002D1354">
        <w:rPr>
          <w:rFonts w:asciiTheme="minorHAnsi" w:hAnsiTheme="minorHAnsi"/>
          <w:sz w:val="20"/>
          <w:szCs w:val="20"/>
        </w:rPr>
        <w:t>Pośrednika</w:t>
      </w:r>
      <w:r w:rsidR="00756ADD" w:rsidRPr="002D1354">
        <w:rPr>
          <w:rFonts w:asciiTheme="minorHAnsi" w:hAnsiTheme="minorHAnsi"/>
          <w:sz w:val="20"/>
          <w:szCs w:val="20"/>
        </w:rPr>
        <w:t xml:space="preserve"> Finansowego </w:t>
      </w:r>
      <w:r w:rsidRPr="002D1354">
        <w:rPr>
          <w:rFonts w:asciiTheme="minorHAnsi" w:hAnsiTheme="minorHAnsi"/>
          <w:sz w:val="20"/>
          <w:szCs w:val="20"/>
        </w:rPr>
        <w:t xml:space="preserve"> na warunkach określonych w umowie Jednostkowej Pożyczki Rozwojowej i niniejszym Regulaminie;</w:t>
      </w:r>
    </w:p>
    <w:p w14:paraId="2BBD4D84" w14:textId="77777777" w:rsidR="004D4700" w:rsidRPr="002D1354" w:rsidRDefault="004D4700" w:rsidP="00B318B4">
      <w:pPr>
        <w:numPr>
          <w:ilvl w:val="0"/>
          <w:numId w:val="17"/>
        </w:numPr>
        <w:autoSpaceDE w:val="0"/>
        <w:autoSpaceDN w:val="0"/>
        <w:spacing w:after="0" w:line="240" w:lineRule="auto"/>
        <w:ind w:left="284" w:hanging="284"/>
        <w:jc w:val="both"/>
        <w:rPr>
          <w:rFonts w:asciiTheme="minorHAnsi" w:hAnsiTheme="minorHAnsi"/>
          <w:sz w:val="20"/>
          <w:szCs w:val="20"/>
        </w:rPr>
      </w:pPr>
      <w:r w:rsidRPr="002D1354">
        <w:rPr>
          <w:rFonts w:asciiTheme="minorHAnsi" w:hAnsiTheme="minorHAnsi"/>
          <w:b/>
          <w:bCs/>
          <w:sz w:val="20"/>
          <w:szCs w:val="20"/>
        </w:rPr>
        <w:t>Pożyczkobiorcy</w:t>
      </w:r>
      <w:r w:rsidRPr="002D1354">
        <w:rPr>
          <w:rFonts w:asciiTheme="minorHAnsi" w:hAnsiTheme="minorHAnsi"/>
          <w:bCs/>
          <w:sz w:val="20"/>
          <w:szCs w:val="20"/>
        </w:rPr>
        <w:t xml:space="preserve"> - rozumie się przez to </w:t>
      </w:r>
      <w:r w:rsidRPr="002D1354">
        <w:rPr>
          <w:rFonts w:asciiTheme="minorHAnsi" w:hAnsiTheme="minorHAnsi"/>
          <w:sz w:val="20"/>
          <w:szCs w:val="20"/>
        </w:rPr>
        <w:t>osobę fizyczną, osobę prawną i jednostkę organizacyjną niebędącą osobą prawną, której odrębna ustawa przyznaje zdolność prawną, zarejestrowaną, posiadającą siedzibę lub prowadzącą działalność gospodarczą na terenie Województwa Dolnośląskiego, która zawarła Umowę z Pożyczkodawcą;</w:t>
      </w:r>
    </w:p>
    <w:p w14:paraId="18537F99" w14:textId="77777777" w:rsidR="004D4700" w:rsidRPr="002D1354" w:rsidRDefault="004D4700" w:rsidP="00B318B4">
      <w:pPr>
        <w:numPr>
          <w:ilvl w:val="0"/>
          <w:numId w:val="17"/>
        </w:numPr>
        <w:autoSpaceDE w:val="0"/>
        <w:autoSpaceDN w:val="0"/>
        <w:spacing w:after="0" w:line="240" w:lineRule="auto"/>
        <w:ind w:left="284" w:hanging="284"/>
        <w:jc w:val="both"/>
        <w:rPr>
          <w:rFonts w:asciiTheme="minorHAnsi" w:hAnsiTheme="minorHAnsi"/>
          <w:sz w:val="20"/>
          <w:szCs w:val="20"/>
        </w:rPr>
      </w:pPr>
      <w:r w:rsidRPr="002D1354">
        <w:rPr>
          <w:rFonts w:asciiTheme="minorHAnsi" w:hAnsiTheme="minorHAnsi"/>
          <w:b/>
          <w:sz w:val="20"/>
          <w:szCs w:val="20"/>
        </w:rPr>
        <w:t xml:space="preserve">Pożyczkodawcy – </w:t>
      </w:r>
      <w:r w:rsidRPr="002D1354">
        <w:rPr>
          <w:rFonts w:asciiTheme="minorHAnsi" w:hAnsiTheme="minorHAnsi"/>
          <w:sz w:val="20"/>
          <w:szCs w:val="20"/>
        </w:rPr>
        <w:t>Pośrednik Finansowy udzielający Pożyczkę Rozwojową i zawi</w:t>
      </w:r>
      <w:r w:rsidR="00ED5ED4" w:rsidRPr="002D1354">
        <w:rPr>
          <w:rFonts w:asciiTheme="minorHAnsi" w:hAnsiTheme="minorHAnsi"/>
          <w:sz w:val="20"/>
          <w:szCs w:val="20"/>
        </w:rPr>
        <w:t>erający z Pożyczkobiorcą Umowę</w:t>
      </w:r>
      <w:r w:rsidR="00241AE5" w:rsidRPr="002D1354">
        <w:rPr>
          <w:rFonts w:asciiTheme="minorHAnsi" w:hAnsiTheme="minorHAnsi"/>
          <w:sz w:val="20"/>
          <w:szCs w:val="20"/>
        </w:rPr>
        <w:t>;</w:t>
      </w:r>
    </w:p>
    <w:p w14:paraId="5652BE5D" w14:textId="77777777" w:rsidR="00B718C7" w:rsidRPr="002D1354" w:rsidRDefault="00B718C7" w:rsidP="00B318B4">
      <w:pPr>
        <w:pStyle w:val="Akapitzlist"/>
        <w:numPr>
          <w:ilvl w:val="0"/>
          <w:numId w:val="17"/>
        </w:numPr>
        <w:autoSpaceDE w:val="0"/>
        <w:autoSpaceDN w:val="0"/>
        <w:adjustRightInd w:val="0"/>
        <w:spacing w:after="0" w:line="240" w:lineRule="auto"/>
        <w:ind w:left="284" w:hanging="284"/>
        <w:jc w:val="both"/>
        <w:rPr>
          <w:rFonts w:asciiTheme="minorHAnsi" w:hAnsiTheme="minorHAnsi"/>
          <w:sz w:val="20"/>
          <w:szCs w:val="20"/>
        </w:rPr>
      </w:pPr>
      <w:r w:rsidRPr="002D1354">
        <w:rPr>
          <w:rFonts w:asciiTheme="minorHAnsi" w:hAnsiTheme="minorHAnsi"/>
          <w:b/>
          <w:bCs/>
          <w:color w:val="000000"/>
          <w:sz w:val="20"/>
          <w:szCs w:val="20"/>
          <w:lang w:eastAsia="pl-PL"/>
        </w:rPr>
        <w:t xml:space="preserve">Produkt nowy dla rynku </w:t>
      </w:r>
      <w:r w:rsidRPr="002D1354">
        <w:rPr>
          <w:rFonts w:asciiTheme="minorHAnsi" w:hAnsiTheme="minorHAnsi"/>
          <w:color w:val="000000"/>
          <w:sz w:val="20"/>
          <w:szCs w:val="20"/>
          <w:lang w:eastAsia="pl-PL"/>
        </w:rPr>
        <w:t xml:space="preserve">– produkt oferujący funkcjonalność niedostępną dotychczas na rynku lub produkt wykorzystujący technologię zasadniczo różną od technologii wykorzystywanych w istniejących produktach, przy czym przez rynek należy rozumieć rynek regionalny, tj. województwo dolnośląskie. Produkty </w:t>
      </w:r>
      <w:r w:rsidR="00241AE5" w:rsidRPr="002D1354">
        <w:rPr>
          <w:rFonts w:asciiTheme="minorHAnsi" w:hAnsiTheme="minorHAnsi"/>
          <w:color w:val="000000"/>
          <w:sz w:val="20"/>
          <w:szCs w:val="20"/>
          <w:lang w:eastAsia="pl-PL"/>
        </w:rPr>
        <w:t xml:space="preserve">(w tym usługi) </w:t>
      </w:r>
      <w:r w:rsidRPr="002D1354">
        <w:rPr>
          <w:rFonts w:asciiTheme="minorHAnsi" w:hAnsiTheme="minorHAnsi"/>
          <w:color w:val="000000"/>
          <w:sz w:val="20"/>
          <w:szCs w:val="20"/>
          <w:lang w:eastAsia="pl-PL"/>
        </w:rPr>
        <w:t xml:space="preserve">mogą </w:t>
      </w:r>
      <w:r w:rsidR="00241AE5" w:rsidRPr="002D1354">
        <w:rPr>
          <w:rFonts w:asciiTheme="minorHAnsi" w:hAnsiTheme="minorHAnsi"/>
          <w:color w:val="000000"/>
          <w:sz w:val="20"/>
          <w:szCs w:val="20"/>
          <w:lang w:eastAsia="pl-PL"/>
        </w:rPr>
        <w:t>mieć charakter</w:t>
      </w:r>
      <w:r w:rsidRPr="002D1354">
        <w:rPr>
          <w:rFonts w:asciiTheme="minorHAnsi" w:hAnsiTheme="minorHAnsi"/>
          <w:color w:val="000000"/>
          <w:sz w:val="20"/>
          <w:szCs w:val="20"/>
          <w:lang w:eastAsia="pl-PL"/>
        </w:rPr>
        <w:t xml:space="preserve"> materialn</w:t>
      </w:r>
      <w:r w:rsidR="00241AE5" w:rsidRPr="002D1354">
        <w:rPr>
          <w:rFonts w:asciiTheme="minorHAnsi" w:hAnsiTheme="minorHAnsi"/>
          <w:color w:val="000000"/>
          <w:sz w:val="20"/>
          <w:szCs w:val="20"/>
          <w:lang w:eastAsia="pl-PL"/>
        </w:rPr>
        <w:t>y</w:t>
      </w:r>
      <w:r w:rsidRPr="002D1354">
        <w:rPr>
          <w:rFonts w:asciiTheme="minorHAnsi" w:hAnsiTheme="minorHAnsi"/>
          <w:color w:val="000000"/>
          <w:sz w:val="20"/>
          <w:szCs w:val="20"/>
          <w:lang w:eastAsia="pl-PL"/>
        </w:rPr>
        <w:t xml:space="preserve"> i niematerialn</w:t>
      </w:r>
      <w:r w:rsidR="00241AE5" w:rsidRPr="002D1354">
        <w:rPr>
          <w:rFonts w:asciiTheme="minorHAnsi" w:hAnsiTheme="minorHAnsi"/>
          <w:color w:val="000000"/>
          <w:sz w:val="20"/>
          <w:szCs w:val="20"/>
          <w:lang w:eastAsia="pl-PL"/>
        </w:rPr>
        <w:t>y;</w:t>
      </w:r>
    </w:p>
    <w:p w14:paraId="3F5DCEF3" w14:textId="77777777" w:rsidR="004D4700" w:rsidRPr="002D1354" w:rsidRDefault="004D4700" w:rsidP="00B318B4">
      <w:pPr>
        <w:numPr>
          <w:ilvl w:val="0"/>
          <w:numId w:val="17"/>
        </w:numPr>
        <w:autoSpaceDE w:val="0"/>
        <w:autoSpaceDN w:val="0"/>
        <w:spacing w:after="0" w:line="240" w:lineRule="auto"/>
        <w:ind w:left="284" w:hanging="284"/>
        <w:jc w:val="both"/>
        <w:rPr>
          <w:rFonts w:asciiTheme="minorHAnsi" w:hAnsiTheme="minorHAnsi"/>
          <w:sz w:val="20"/>
          <w:szCs w:val="20"/>
        </w:rPr>
      </w:pPr>
      <w:r w:rsidRPr="002D1354">
        <w:rPr>
          <w:rFonts w:asciiTheme="minorHAnsi" w:hAnsiTheme="minorHAnsi"/>
          <w:b/>
          <w:bCs/>
          <w:sz w:val="20"/>
          <w:szCs w:val="20"/>
        </w:rPr>
        <w:t>Przedsiębiorcy</w:t>
      </w:r>
      <w:r w:rsidRPr="002D1354">
        <w:rPr>
          <w:rFonts w:asciiTheme="minorHAnsi" w:hAnsiTheme="minorHAnsi"/>
          <w:bCs/>
          <w:sz w:val="20"/>
          <w:szCs w:val="20"/>
        </w:rPr>
        <w:t xml:space="preserve"> –</w:t>
      </w:r>
      <w:r w:rsidRPr="002D1354">
        <w:rPr>
          <w:rFonts w:asciiTheme="minorHAnsi" w:hAnsiTheme="minorHAnsi"/>
          <w:sz w:val="20"/>
          <w:szCs w:val="20"/>
        </w:rPr>
        <w:t xml:space="preserve"> należy przez to rozumieć osobę fizyczną, osobę prawną i jednostkę organizacyjną niebędącą osobą prawną, której odrębna ustawa przyznaje zdolność prawną – wykonująca we własnym imieniu działalność gospodarczą. Za przedsiębiorców uznaje się także wspólników spółki cywilnej w zakresie wykonywanej przez nich działalności gospodarczej;</w:t>
      </w:r>
    </w:p>
    <w:p w14:paraId="0CD91FF7" w14:textId="77777777" w:rsidR="004D4700" w:rsidRPr="002D1354" w:rsidRDefault="004D4700" w:rsidP="00B318B4">
      <w:pPr>
        <w:numPr>
          <w:ilvl w:val="0"/>
          <w:numId w:val="17"/>
        </w:numPr>
        <w:autoSpaceDE w:val="0"/>
        <w:autoSpaceDN w:val="0"/>
        <w:spacing w:after="0" w:line="240" w:lineRule="auto"/>
        <w:ind w:left="284" w:hanging="284"/>
        <w:jc w:val="both"/>
        <w:rPr>
          <w:rFonts w:asciiTheme="minorHAnsi" w:hAnsiTheme="minorHAnsi"/>
          <w:sz w:val="20"/>
          <w:szCs w:val="20"/>
        </w:rPr>
      </w:pPr>
      <w:r w:rsidRPr="002D1354">
        <w:rPr>
          <w:rFonts w:asciiTheme="minorHAnsi" w:hAnsiTheme="minorHAnsi"/>
          <w:b/>
          <w:bCs/>
          <w:sz w:val="20"/>
          <w:szCs w:val="20"/>
        </w:rPr>
        <w:t>Rachunku pożyczki</w:t>
      </w:r>
      <w:r w:rsidRPr="002D1354">
        <w:rPr>
          <w:rFonts w:asciiTheme="minorHAnsi" w:hAnsiTheme="minorHAnsi"/>
          <w:bCs/>
          <w:sz w:val="20"/>
          <w:szCs w:val="20"/>
        </w:rPr>
        <w:t xml:space="preserve"> - rozumie się przez to </w:t>
      </w:r>
      <w:r w:rsidRPr="002D1354">
        <w:rPr>
          <w:rFonts w:asciiTheme="minorHAnsi" w:hAnsiTheme="minorHAnsi"/>
          <w:sz w:val="20"/>
          <w:szCs w:val="20"/>
        </w:rPr>
        <w:t>wydzielony rachunek, na którym ewidencjonowane jest zobowiązanie pożyczkobiorcy z tytułu udzielonej pożyczki;</w:t>
      </w:r>
    </w:p>
    <w:p w14:paraId="00ABF87D" w14:textId="77777777" w:rsidR="004D4700" w:rsidRPr="002D1354" w:rsidRDefault="004D4700" w:rsidP="00B318B4">
      <w:pPr>
        <w:numPr>
          <w:ilvl w:val="0"/>
          <w:numId w:val="17"/>
        </w:numPr>
        <w:autoSpaceDE w:val="0"/>
        <w:autoSpaceDN w:val="0"/>
        <w:spacing w:after="0" w:line="240" w:lineRule="auto"/>
        <w:ind w:left="284" w:hanging="284"/>
        <w:jc w:val="both"/>
        <w:rPr>
          <w:rFonts w:asciiTheme="minorHAnsi" w:hAnsiTheme="minorHAnsi"/>
          <w:sz w:val="20"/>
          <w:szCs w:val="20"/>
        </w:rPr>
      </w:pPr>
      <w:r w:rsidRPr="002D1354">
        <w:rPr>
          <w:rFonts w:asciiTheme="minorHAnsi" w:hAnsiTheme="minorHAnsi"/>
          <w:b/>
          <w:bCs/>
          <w:sz w:val="20"/>
          <w:szCs w:val="20"/>
        </w:rPr>
        <w:t>Restrukturyzacji</w:t>
      </w:r>
      <w:r w:rsidRPr="002D1354">
        <w:rPr>
          <w:rFonts w:asciiTheme="minorHAnsi" w:hAnsiTheme="minorHAnsi"/>
          <w:bCs/>
          <w:sz w:val="20"/>
          <w:szCs w:val="20"/>
        </w:rPr>
        <w:t xml:space="preserve"> -</w:t>
      </w:r>
      <w:r w:rsidRPr="002D1354">
        <w:rPr>
          <w:rFonts w:asciiTheme="minorHAnsi" w:hAnsiTheme="minorHAnsi"/>
          <w:sz w:val="20"/>
          <w:szCs w:val="20"/>
        </w:rPr>
        <w:t xml:space="preserve"> należy przez to rozumieć dobrowolne porozumienie między Pożyczkobiorcą, a Pożyczkodawcą ustalające nowe warunki spłaty zadłużenia;</w:t>
      </w:r>
    </w:p>
    <w:p w14:paraId="606877E6" w14:textId="77777777" w:rsidR="00B718C7" w:rsidRPr="002D1354" w:rsidRDefault="00B718C7" w:rsidP="00B318B4">
      <w:pPr>
        <w:numPr>
          <w:ilvl w:val="0"/>
          <w:numId w:val="17"/>
        </w:numPr>
        <w:autoSpaceDE w:val="0"/>
        <w:autoSpaceDN w:val="0"/>
        <w:spacing w:after="0" w:line="240" w:lineRule="auto"/>
        <w:ind w:left="284" w:hanging="284"/>
        <w:jc w:val="both"/>
        <w:rPr>
          <w:rFonts w:asciiTheme="minorHAnsi" w:hAnsiTheme="minorHAnsi"/>
          <w:sz w:val="20"/>
          <w:szCs w:val="20"/>
        </w:rPr>
      </w:pPr>
      <w:r w:rsidRPr="002D1354">
        <w:rPr>
          <w:rFonts w:asciiTheme="minorHAnsi" w:hAnsiTheme="minorHAnsi"/>
          <w:b/>
          <w:sz w:val="20"/>
          <w:szCs w:val="20"/>
        </w:rPr>
        <w:t>Start-</w:t>
      </w:r>
      <w:proofErr w:type="spellStart"/>
      <w:r w:rsidRPr="002D1354">
        <w:rPr>
          <w:rFonts w:asciiTheme="minorHAnsi" w:hAnsiTheme="minorHAnsi"/>
          <w:b/>
          <w:sz w:val="20"/>
          <w:szCs w:val="20"/>
        </w:rPr>
        <w:t>up</w:t>
      </w:r>
      <w:proofErr w:type="spellEnd"/>
      <w:r w:rsidRPr="002D1354">
        <w:rPr>
          <w:rFonts w:asciiTheme="minorHAnsi" w:hAnsiTheme="minorHAnsi"/>
          <w:sz w:val="20"/>
          <w:szCs w:val="20"/>
        </w:rPr>
        <w:t xml:space="preserve"> – MŚP, które w momencie zawarcia Umowy Inwestycyjnej, działa na rynku nie dłużej niż dwa lata od daty rozpoczęcia działalności gospodarczej, przy czym dwuletni okres, o którym mowa powyżej liczony jest:</w:t>
      </w:r>
    </w:p>
    <w:p w14:paraId="22CC9E01" w14:textId="77777777" w:rsidR="00B718C7" w:rsidRPr="002D1354" w:rsidRDefault="00B718C7" w:rsidP="00B318B4">
      <w:pPr>
        <w:pStyle w:val="Akapitzlist"/>
        <w:numPr>
          <w:ilvl w:val="0"/>
          <w:numId w:val="43"/>
        </w:numPr>
        <w:spacing w:after="0" w:line="240" w:lineRule="auto"/>
        <w:ind w:left="567" w:hanging="283"/>
        <w:contextualSpacing/>
        <w:jc w:val="both"/>
        <w:rPr>
          <w:rFonts w:asciiTheme="minorHAnsi" w:hAnsiTheme="minorHAnsi"/>
          <w:sz w:val="20"/>
          <w:szCs w:val="20"/>
        </w:rPr>
      </w:pPr>
      <w:r w:rsidRPr="002D1354">
        <w:rPr>
          <w:rFonts w:asciiTheme="minorHAnsi" w:hAnsiTheme="minorHAnsi"/>
          <w:sz w:val="20"/>
          <w:szCs w:val="20"/>
        </w:rPr>
        <w:t>dla osób fizycznych – od daty rozpoczęcia wykonywania działalności określonej w Centralnej Ewidencji i Informacji o Działalności Gospodarczej,</w:t>
      </w:r>
    </w:p>
    <w:p w14:paraId="1ED65D70" w14:textId="77777777" w:rsidR="00B718C7" w:rsidRPr="002D1354" w:rsidRDefault="00B718C7" w:rsidP="00B318B4">
      <w:pPr>
        <w:pStyle w:val="Akapitzlist"/>
        <w:numPr>
          <w:ilvl w:val="0"/>
          <w:numId w:val="43"/>
        </w:numPr>
        <w:spacing w:after="0" w:line="240" w:lineRule="auto"/>
        <w:ind w:left="567" w:hanging="283"/>
        <w:contextualSpacing/>
        <w:jc w:val="both"/>
        <w:rPr>
          <w:rFonts w:asciiTheme="minorHAnsi" w:hAnsiTheme="minorHAnsi"/>
          <w:sz w:val="20"/>
          <w:szCs w:val="20"/>
        </w:rPr>
      </w:pPr>
      <w:r w:rsidRPr="002D1354">
        <w:rPr>
          <w:rFonts w:asciiTheme="minorHAnsi" w:hAnsiTheme="minorHAnsi"/>
          <w:sz w:val="20"/>
          <w:szCs w:val="20"/>
        </w:rPr>
        <w:t xml:space="preserve"> dla spółek cywilnych – od daty zawarcia umowy spółki,</w:t>
      </w:r>
    </w:p>
    <w:p w14:paraId="20CB59B2" w14:textId="77777777" w:rsidR="00B718C7" w:rsidRPr="002D1354" w:rsidRDefault="00B718C7" w:rsidP="00B318B4">
      <w:pPr>
        <w:pStyle w:val="Akapitzlist"/>
        <w:numPr>
          <w:ilvl w:val="0"/>
          <w:numId w:val="43"/>
        </w:numPr>
        <w:spacing w:after="0" w:line="240" w:lineRule="auto"/>
        <w:ind w:left="567" w:hanging="283"/>
        <w:contextualSpacing/>
        <w:jc w:val="both"/>
        <w:rPr>
          <w:rFonts w:asciiTheme="minorHAnsi" w:hAnsiTheme="minorHAnsi"/>
          <w:sz w:val="20"/>
          <w:szCs w:val="20"/>
        </w:rPr>
      </w:pPr>
      <w:r w:rsidRPr="002D1354">
        <w:rPr>
          <w:rFonts w:asciiTheme="minorHAnsi" w:hAnsiTheme="minorHAnsi"/>
          <w:sz w:val="20"/>
          <w:szCs w:val="20"/>
        </w:rPr>
        <w:t>dla spółek kapitałowych – od daty zawarcia umowy spółki,</w:t>
      </w:r>
    </w:p>
    <w:p w14:paraId="343CCA7F" w14:textId="77777777" w:rsidR="00B718C7" w:rsidRPr="002D1354" w:rsidRDefault="00B718C7" w:rsidP="00B318B4">
      <w:pPr>
        <w:pStyle w:val="Akapitzlist"/>
        <w:numPr>
          <w:ilvl w:val="0"/>
          <w:numId w:val="43"/>
        </w:numPr>
        <w:spacing w:after="0" w:line="240" w:lineRule="auto"/>
        <w:ind w:left="567" w:hanging="283"/>
        <w:contextualSpacing/>
        <w:jc w:val="both"/>
        <w:rPr>
          <w:rFonts w:asciiTheme="minorHAnsi" w:hAnsiTheme="minorHAnsi"/>
          <w:sz w:val="20"/>
          <w:szCs w:val="20"/>
        </w:rPr>
      </w:pPr>
      <w:r w:rsidRPr="002D1354">
        <w:rPr>
          <w:rFonts w:asciiTheme="minorHAnsi" w:hAnsiTheme="minorHAnsi"/>
          <w:sz w:val="20"/>
          <w:szCs w:val="20"/>
        </w:rPr>
        <w:t>dla pozostałych spółek handlowych – od daty rejestracji w Krajowym Rejestrze Sądowym,</w:t>
      </w:r>
    </w:p>
    <w:p w14:paraId="1B3132E5" w14:textId="77777777" w:rsidR="00B718C7" w:rsidRPr="002D1354" w:rsidRDefault="00B718C7" w:rsidP="00B318B4">
      <w:pPr>
        <w:pStyle w:val="Akapitzlist"/>
        <w:numPr>
          <w:ilvl w:val="0"/>
          <w:numId w:val="43"/>
        </w:numPr>
        <w:spacing w:after="0" w:line="240" w:lineRule="auto"/>
        <w:ind w:left="567" w:hanging="283"/>
        <w:contextualSpacing/>
        <w:jc w:val="both"/>
        <w:rPr>
          <w:rFonts w:asciiTheme="minorHAnsi" w:hAnsiTheme="minorHAnsi"/>
          <w:sz w:val="20"/>
          <w:szCs w:val="20"/>
        </w:rPr>
      </w:pPr>
      <w:r w:rsidRPr="002D1354">
        <w:rPr>
          <w:rFonts w:asciiTheme="minorHAnsi" w:hAnsiTheme="minorHAnsi"/>
          <w:sz w:val="20"/>
          <w:szCs w:val="20"/>
        </w:rPr>
        <w:t>dla oddziałów przedsiębiorstw zagranicznych – od daty rejestracji w Krajowym Rejestrze Sądowym,</w:t>
      </w:r>
    </w:p>
    <w:p w14:paraId="497A3CFA" w14:textId="77777777" w:rsidR="00B718C7" w:rsidRPr="002D1354" w:rsidRDefault="00B718C7" w:rsidP="00B318B4">
      <w:pPr>
        <w:pStyle w:val="Akapitzlist"/>
        <w:numPr>
          <w:ilvl w:val="0"/>
          <w:numId w:val="43"/>
        </w:numPr>
        <w:spacing w:after="0" w:line="240" w:lineRule="auto"/>
        <w:ind w:left="567" w:hanging="283"/>
        <w:contextualSpacing/>
        <w:jc w:val="both"/>
        <w:rPr>
          <w:rFonts w:asciiTheme="minorHAnsi" w:hAnsiTheme="minorHAnsi"/>
          <w:sz w:val="20"/>
          <w:szCs w:val="20"/>
        </w:rPr>
      </w:pPr>
      <w:r w:rsidRPr="002D1354">
        <w:rPr>
          <w:rFonts w:asciiTheme="minorHAnsi" w:hAnsiTheme="minorHAnsi"/>
          <w:sz w:val="20"/>
          <w:szCs w:val="20"/>
        </w:rPr>
        <w:t xml:space="preserve">dla przedsiębiorstw zagranicznych – od daty zawarcia umowy spółki lub daty rejestracji w odpowiednim rejestrze, w zależności od konstrukcji prawnej przedsiębiorstwa zagranicznego, </w:t>
      </w:r>
    </w:p>
    <w:p w14:paraId="71822F17" w14:textId="77777777" w:rsidR="00D62980" w:rsidRPr="002D1354" w:rsidRDefault="00D62980" w:rsidP="00B318B4">
      <w:pPr>
        <w:spacing w:after="0" w:line="240" w:lineRule="auto"/>
        <w:ind w:left="284"/>
        <w:contextualSpacing/>
        <w:jc w:val="both"/>
        <w:rPr>
          <w:rFonts w:asciiTheme="minorHAnsi" w:hAnsiTheme="minorHAnsi"/>
          <w:sz w:val="20"/>
          <w:szCs w:val="20"/>
        </w:rPr>
      </w:pPr>
      <w:r w:rsidRPr="002D1354">
        <w:rPr>
          <w:rFonts w:asciiTheme="minorHAnsi" w:hAnsiTheme="minorHAnsi"/>
          <w:sz w:val="20"/>
          <w:szCs w:val="20"/>
        </w:rPr>
        <w:t>z zastrzeżeniem, że przekształcenie lub zmiana formy prawnej powyższych podmiotów traktowana jest jako kontynuacja dotychczas prowadzonej działalności, a nie rozpoczęcie prowadzenia nowej działalności gospodarczej;</w:t>
      </w:r>
    </w:p>
    <w:p w14:paraId="2A557141" w14:textId="77777777" w:rsidR="00156B08" w:rsidRPr="002D1354" w:rsidRDefault="002B165E" w:rsidP="00B318B4">
      <w:pPr>
        <w:numPr>
          <w:ilvl w:val="0"/>
          <w:numId w:val="17"/>
        </w:numPr>
        <w:tabs>
          <w:tab w:val="left" w:pos="426"/>
        </w:tabs>
        <w:autoSpaceDE w:val="0"/>
        <w:autoSpaceDN w:val="0"/>
        <w:spacing w:after="0" w:line="240" w:lineRule="auto"/>
        <w:ind w:left="284" w:hanging="284"/>
        <w:jc w:val="both"/>
        <w:rPr>
          <w:rFonts w:asciiTheme="minorHAnsi" w:hAnsiTheme="minorHAnsi"/>
          <w:sz w:val="20"/>
          <w:szCs w:val="20"/>
        </w:rPr>
      </w:pPr>
      <w:r w:rsidRPr="002D1354">
        <w:rPr>
          <w:rFonts w:asciiTheme="minorHAnsi" w:hAnsiTheme="minorHAnsi"/>
          <w:b/>
          <w:bCs/>
          <w:color w:val="000000"/>
          <w:sz w:val="20"/>
          <w:szCs w:val="20"/>
        </w:rPr>
        <w:t>Umow</w:t>
      </w:r>
      <w:r w:rsidR="00D62980" w:rsidRPr="002D1354">
        <w:rPr>
          <w:rFonts w:asciiTheme="minorHAnsi" w:hAnsiTheme="minorHAnsi"/>
          <w:b/>
          <w:bCs/>
          <w:color w:val="000000"/>
          <w:sz w:val="20"/>
          <w:szCs w:val="20"/>
        </w:rPr>
        <w:t>ie</w:t>
      </w:r>
      <w:r w:rsidRPr="002D1354">
        <w:rPr>
          <w:rFonts w:asciiTheme="minorHAnsi" w:hAnsiTheme="minorHAnsi"/>
          <w:b/>
          <w:bCs/>
          <w:color w:val="000000"/>
          <w:sz w:val="20"/>
          <w:szCs w:val="20"/>
        </w:rPr>
        <w:t xml:space="preserve"> Inwestycyjn</w:t>
      </w:r>
      <w:r w:rsidR="00D62980" w:rsidRPr="002D1354">
        <w:rPr>
          <w:rFonts w:asciiTheme="minorHAnsi" w:hAnsiTheme="minorHAnsi"/>
          <w:b/>
          <w:bCs/>
          <w:color w:val="000000"/>
          <w:sz w:val="20"/>
          <w:szCs w:val="20"/>
        </w:rPr>
        <w:t>ej</w:t>
      </w:r>
      <w:r w:rsidRPr="002D1354">
        <w:rPr>
          <w:rFonts w:asciiTheme="minorHAnsi" w:hAnsiTheme="minorHAnsi"/>
          <w:b/>
          <w:bCs/>
          <w:color w:val="000000"/>
          <w:sz w:val="20"/>
          <w:szCs w:val="20"/>
        </w:rPr>
        <w:t>/ Umow</w:t>
      </w:r>
      <w:r w:rsidR="00D62980" w:rsidRPr="002D1354">
        <w:rPr>
          <w:rFonts w:asciiTheme="minorHAnsi" w:hAnsiTheme="minorHAnsi"/>
          <w:b/>
          <w:bCs/>
          <w:color w:val="000000"/>
          <w:sz w:val="20"/>
          <w:szCs w:val="20"/>
        </w:rPr>
        <w:t>ie</w:t>
      </w:r>
      <w:r w:rsidRPr="002D1354">
        <w:rPr>
          <w:rFonts w:asciiTheme="minorHAnsi" w:hAnsiTheme="minorHAnsi"/>
          <w:b/>
          <w:bCs/>
          <w:color w:val="000000"/>
          <w:sz w:val="20"/>
          <w:szCs w:val="20"/>
        </w:rPr>
        <w:t xml:space="preserve"> Pożyczki </w:t>
      </w:r>
      <w:r w:rsidR="00156B08" w:rsidRPr="002D1354">
        <w:rPr>
          <w:rFonts w:asciiTheme="minorHAnsi" w:hAnsiTheme="minorHAnsi"/>
          <w:color w:val="000000"/>
          <w:sz w:val="20"/>
          <w:szCs w:val="20"/>
        </w:rPr>
        <w:t xml:space="preserve">– umowa zawarta między Pośrednikiem Finansowym a Przedsiębiorcą w celu finansowania Inwestycji z Instrumentu Finansowego; </w:t>
      </w:r>
    </w:p>
    <w:p w14:paraId="2AE693AC" w14:textId="77777777" w:rsidR="004D4700" w:rsidRPr="002D1354" w:rsidRDefault="004D4700" w:rsidP="00B318B4">
      <w:pPr>
        <w:numPr>
          <w:ilvl w:val="0"/>
          <w:numId w:val="17"/>
        </w:numPr>
        <w:tabs>
          <w:tab w:val="left" w:pos="426"/>
        </w:tabs>
        <w:autoSpaceDE w:val="0"/>
        <w:autoSpaceDN w:val="0"/>
        <w:spacing w:after="0" w:line="240" w:lineRule="auto"/>
        <w:ind w:left="284" w:hanging="284"/>
        <w:jc w:val="both"/>
        <w:rPr>
          <w:rFonts w:asciiTheme="minorHAnsi" w:hAnsiTheme="minorHAnsi"/>
          <w:sz w:val="20"/>
          <w:szCs w:val="20"/>
        </w:rPr>
      </w:pPr>
      <w:r w:rsidRPr="002D1354">
        <w:rPr>
          <w:rFonts w:asciiTheme="minorHAnsi" w:hAnsiTheme="minorHAnsi"/>
          <w:b/>
          <w:bCs/>
          <w:sz w:val="20"/>
          <w:szCs w:val="20"/>
        </w:rPr>
        <w:t xml:space="preserve">Windykacji </w:t>
      </w:r>
      <w:r w:rsidRPr="002D1354">
        <w:rPr>
          <w:rFonts w:asciiTheme="minorHAnsi" w:hAnsiTheme="minorHAnsi"/>
          <w:bCs/>
          <w:sz w:val="20"/>
          <w:szCs w:val="20"/>
        </w:rPr>
        <w:t xml:space="preserve">- </w:t>
      </w:r>
      <w:r w:rsidRPr="002D1354">
        <w:rPr>
          <w:rFonts w:asciiTheme="minorHAnsi" w:hAnsiTheme="minorHAnsi"/>
          <w:sz w:val="20"/>
          <w:szCs w:val="20"/>
        </w:rPr>
        <w:t>należy przez to rozumieć działania Pośrednika Finansowego zmierzające do odzyskania wierzytelności z tytułu udzielonej pożyczki;</w:t>
      </w:r>
    </w:p>
    <w:p w14:paraId="6ABBE4C7" w14:textId="77777777" w:rsidR="004D4700" w:rsidRPr="002D1354" w:rsidRDefault="004D4700" w:rsidP="00B318B4">
      <w:pPr>
        <w:numPr>
          <w:ilvl w:val="0"/>
          <w:numId w:val="17"/>
        </w:numPr>
        <w:tabs>
          <w:tab w:val="left" w:pos="426"/>
        </w:tabs>
        <w:autoSpaceDE w:val="0"/>
        <w:autoSpaceDN w:val="0"/>
        <w:spacing w:after="0" w:line="240" w:lineRule="auto"/>
        <w:ind w:left="284" w:hanging="284"/>
        <w:jc w:val="both"/>
        <w:rPr>
          <w:rFonts w:asciiTheme="minorHAnsi" w:hAnsiTheme="minorHAnsi"/>
          <w:sz w:val="20"/>
          <w:szCs w:val="20"/>
        </w:rPr>
      </w:pPr>
      <w:r w:rsidRPr="002D1354">
        <w:rPr>
          <w:rFonts w:asciiTheme="minorHAnsi" w:hAnsiTheme="minorHAnsi"/>
          <w:b/>
          <w:bCs/>
          <w:sz w:val="20"/>
          <w:szCs w:val="20"/>
        </w:rPr>
        <w:t xml:space="preserve">Wnioskodawcy </w:t>
      </w:r>
      <w:r w:rsidRPr="002D1354">
        <w:rPr>
          <w:rFonts w:asciiTheme="minorHAnsi" w:hAnsiTheme="minorHAnsi"/>
          <w:bCs/>
          <w:sz w:val="20"/>
          <w:szCs w:val="20"/>
        </w:rPr>
        <w:t xml:space="preserve">– </w:t>
      </w:r>
      <w:r w:rsidR="00241AE5" w:rsidRPr="002D1354">
        <w:rPr>
          <w:rFonts w:asciiTheme="minorHAnsi" w:hAnsiTheme="minorHAnsi"/>
          <w:sz w:val="20"/>
          <w:szCs w:val="20"/>
        </w:rPr>
        <w:t xml:space="preserve">należy przez to rozumieć </w:t>
      </w:r>
      <w:r w:rsidRPr="002D1354">
        <w:rPr>
          <w:rFonts w:asciiTheme="minorHAnsi" w:hAnsiTheme="minorHAnsi"/>
          <w:bCs/>
          <w:sz w:val="20"/>
          <w:szCs w:val="20"/>
        </w:rPr>
        <w:t>podmiot składający wniosek o Pożyczkę Rozwojową</w:t>
      </w:r>
      <w:r w:rsidR="00241AE5" w:rsidRPr="002D1354">
        <w:rPr>
          <w:rFonts w:asciiTheme="minorHAnsi" w:hAnsiTheme="minorHAnsi"/>
          <w:bCs/>
          <w:sz w:val="20"/>
          <w:szCs w:val="20"/>
        </w:rPr>
        <w:t>.</w:t>
      </w:r>
    </w:p>
    <w:p w14:paraId="4544A872" w14:textId="766C28B4" w:rsidR="00B318B4" w:rsidRPr="002D1354" w:rsidRDefault="00B318B4" w:rsidP="00B318B4">
      <w:pPr>
        <w:spacing w:after="0" w:line="240" w:lineRule="auto"/>
        <w:ind w:left="284" w:hanging="284"/>
        <w:jc w:val="center"/>
        <w:rPr>
          <w:rFonts w:asciiTheme="minorHAnsi" w:hAnsiTheme="minorHAnsi"/>
          <w:b/>
          <w:sz w:val="20"/>
          <w:szCs w:val="20"/>
        </w:rPr>
      </w:pPr>
    </w:p>
    <w:p w14:paraId="2E627BAD" w14:textId="77777777" w:rsidR="00C7062B" w:rsidRPr="002D1354" w:rsidRDefault="00C7062B" w:rsidP="00B318B4">
      <w:pPr>
        <w:spacing w:after="0" w:line="240" w:lineRule="auto"/>
        <w:ind w:left="284" w:hanging="284"/>
        <w:jc w:val="center"/>
        <w:rPr>
          <w:rFonts w:asciiTheme="minorHAnsi" w:hAnsiTheme="minorHAnsi"/>
          <w:b/>
          <w:sz w:val="20"/>
          <w:szCs w:val="20"/>
        </w:rPr>
      </w:pPr>
    </w:p>
    <w:p w14:paraId="75FEE471" w14:textId="77777777" w:rsidR="004D4700" w:rsidRPr="002D1354" w:rsidRDefault="004D4700" w:rsidP="00B318B4">
      <w:pPr>
        <w:spacing w:after="0" w:line="240" w:lineRule="auto"/>
        <w:jc w:val="center"/>
        <w:rPr>
          <w:rFonts w:asciiTheme="minorHAnsi" w:hAnsiTheme="minorHAnsi"/>
          <w:b/>
          <w:sz w:val="20"/>
          <w:szCs w:val="20"/>
        </w:rPr>
      </w:pPr>
      <w:r w:rsidRPr="002D1354">
        <w:rPr>
          <w:rFonts w:asciiTheme="minorHAnsi" w:hAnsiTheme="minorHAnsi"/>
          <w:b/>
          <w:sz w:val="20"/>
          <w:szCs w:val="20"/>
        </w:rPr>
        <w:t>§ 3</w:t>
      </w:r>
    </w:p>
    <w:p w14:paraId="4E8ECABF" w14:textId="77777777" w:rsidR="004D4700" w:rsidRPr="002D1354" w:rsidRDefault="004D4700" w:rsidP="00B318B4">
      <w:pPr>
        <w:suppressAutoHyphens/>
        <w:spacing w:after="0" w:line="240" w:lineRule="auto"/>
        <w:jc w:val="both"/>
        <w:rPr>
          <w:rFonts w:asciiTheme="minorHAnsi" w:hAnsiTheme="minorHAnsi"/>
          <w:sz w:val="20"/>
          <w:szCs w:val="20"/>
        </w:rPr>
      </w:pPr>
      <w:r w:rsidRPr="002D1354">
        <w:rPr>
          <w:rFonts w:asciiTheme="minorHAnsi" w:hAnsiTheme="minorHAnsi"/>
          <w:sz w:val="20"/>
          <w:szCs w:val="20"/>
        </w:rPr>
        <w:t>O udzielenie Pożyczki Rozwojowej mogą się ubiegać przedsiębiorcy spełniający łącznie następujące kryteria:</w:t>
      </w:r>
    </w:p>
    <w:p w14:paraId="5704D96D" w14:textId="77777777" w:rsidR="004D4700" w:rsidRPr="002D1354" w:rsidRDefault="004D4700" w:rsidP="00B318B4">
      <w:pPr>
        <w:numPr>
          <w:ilvl w:val="1"/>
          <w:numId w:val="14"/>
        </w:numPr>
        <w:autoSpaceDE w:val="0"/>
        <w:autoSpaceDN w:val="0"/>
        <w:adjustRightInd w:val="0"/>
        <w:spacing w:after="0" w:line="240" w:lineRule="auto"/>
        <w:ind w:left="284" w:hanging="284"/>
        <w:jc w:val="both"/>
        <w:rPr>
          <w:rFonts w:asciiTheme="minorHAnsi" w:hAnsiTheme="minorHAnsi"/>
          <w:color w:val="000000"/>
          <w:sz w:val="20"/>
          <w:szCs w:val="20"/>
        </w:rPr>
      </w:pPr>
      <w:r w:rsidRPr="002D1354">
        <w:rPr>
          <w:rFonts w:asciiTheme="minorHAnsi" w:hAnsiTheme="minorHAnsi"/>
          <w:color w:val="000000"/>
          <w:sz w:val="20"/>
          <w:szCs w:val="20"/>
        </w:rPr>
        <w:t>nie znajdują się w trudnej sytuacji w rozumieniu pkt 20 Wytycznych dotyczących pomocy państwa na ratowanie i restrukturyzację przedsiębiorstw niefinansowych znajdujących się w trudnej sytuacji (Dz. Urz. UE C 249/1 z 31.07.2014 r.)</w:t>
      </w:r>
      <w:r w:rsidR="00241AE5" w:rsidRPr="002D1354">
        <w:rPr>
          <w:rFonts w:asciiTheme="minorHAnsi" w:hAnsiTheme="minorHAnsi"/>
          <w:color w:val="000000"/>
          <w:sz w:val="20"/>
          <w:szCs w:val="20"/>
        </w:rPr>
        <w:t>,</w:t>
      </w:r>
    </w:p>
    <w:p w14:paraId="701614D8" w14:textId="77777777" w:rsidR="004D4700" w:rsidRPr="002D1354" w:rsidRDefault="004D4700" w:rsidP="00B318B4">
      <w:pPr>
        <w:numPr>
          <w:ilvl w:val="1"/>
          <w:numId w:val="14"/>
        </w:numPr>
        <w:autoSpaceDE w:val="0"/>
        <w:autoSpaceDN w:val="0"/>
        <w:adjustRightInd w:val="0"/>
        <w:spacing w:after="0" w:line="240" w:lineRule="auto"/>
        <w:ind w:left="284" w:hanging="284"/>
        <w:jc w:val="both"/>
        <w:rPr>
          <w:rFonts w:asciiTheme="minorHAnsi" w:hAnsiTheme="minorHAnsi"/>
          <w:color w:val="000000"/>
          <w:sz w:val="20"/>
          <w:szCs w:val="20"/>
        </w:rPr>
      </w:pPr>
      <w:r w:rsidRPr="002D1354">
        <w:rPr>
          <w:rFonts w:asciiTheme="minorHAnsi" w:hAnsiTheme="minorHAnsi"/>
          <w:color w:val="000000"/>
          <w:sz w:val="20"/>
          <w:szCs w:val="20"/>
        </w:rPr>
        <w:t>nie ciąży na nich obowiązek zwrotu pomocy, wynikający z decyzji Komisji Europejskiej uznającej pomoc za niezgodną z prawem oraz ze wspólnym rynkiem lub orzeczenia sądu krajowego lub unijnego</w:t>
      </w:r>
      <w:r w:rsidR="00241AE5" w:rsidRPr="002D1354">
        <w:rPr>
          <w:rFonts w:asciiTheme="minorHAnsi" w:hAnsiTheme="minorHAnsi"/>
          <w:color w:val="000000"/>
          <w:sz w:val="20"/>
          <w:szCs w:val="20"/>
        </w:rPr>
        <w:t>,</w:t>
      </w:r>
    </w:p>
    <w:p w14:paraId="1A2A920A" w14:textId="77777777" w:rsidR="004D4700" w:rsidRPr="002D1354" w:rsidRDefault="004D4700" w:rsidP="00B318B4">
      <w:pPr>
        <w:numPr>
          <w:ilvl w:val="1"/>
          <w:numId w:val="14"/>
        </w:numPr>
        <w:autoSpaceDE w:val="0"/>
        <w:autoSpaceDN w:val="0"/>
        <w:adjustRightInd w:val="0"/>
        <w:spacing w:after="0" w:line="240" w:lineRule="auto"/>
        <w:ind w:left="284" w:hanging="284"/>
        <w:jc w:val="both"/>
        <w:rPr>
          <w:rFonts w:asciiTheme="minorHAnsi" w:hAnsiTheme="minorHAnsi"/>
          <w:color w:val="000000"/>
          <w:sz w:val="20"/>
          <w:szCs w:val="20"/>
        </w:rPr>
      </w:pPr>
      <w:r w:rsidRPr="002D1354">
        <w:rPr>
          <w:rFonts w:asciiTheme="minorHAnsi" w:hAnsiTheme="minorHAnsi"/>
          <w:color w:val="000000"/>
          <w:sz w:val="20"/>
          <w:szCs w:val="20"/>
        </w:rPr>
        <w:t xml:space="preserve">są mikro, małym lub średnim przedsiębiorstwem w rozumieniu przepisów załącznika nr I Rozporządzenia Komisji (UE) nr 651/2014 z dnia 17 czerwca 2014 r. uznającego niektóre rodzaje pomocy za zgodne z rynkiem wewnętrznym w zastosowaniu art. 107 i 108 Traktatu, </w:t>
      </w:r>
    </w:p>
    <w:p w14:paraId="6E314EF0" w14:textId="77777777" w:rsidR="004D4700" w:rsidRPr="002D1354" w:rsidRDefault="004D4700" w:rsidP="00B318B4">
      <w:pPr>
        <w:numPr>
          <w:ilvl w:val="1"/>
          <w:numId w:val="14"/>
        </w:numPr>
        <w:autoSpaceDE w:val="0"/>
        <w:autoSpaceDN w:val="0"/>
        <w:adjustRightInd w:val="0"/>
        <w:spacing w:after="0" w:line="240" w:lineRule="auto"/>
        <w:ind w:left="284" w:hanging="284"/>
        <w:jc w:val="both"/>
        <w:rPr>
          <w:rFonts w:asciiTheme="minorHAnsi" w:hAnsiTheme="minorHAnsi"/>
          <w:color w:val="000000"/>
          <w:sz w:val="20"/>
          <w:szCs w:val="20"/>
        </w:rPr>
      </w:pPr>
      <w:r w:rsidRPr="002D1354">
        <w:rPr>
          <w:rFonts w:asciiTheme="minorHAnsi" w:hAnsiTheme="minorHAnsi"/>
          <w:color w:val="000000"/>
          <w:sz w:val="20"/>
          <w:szCs w:val="20"/>
        </w:rPr>
        <w:t>są osobami fizycznymi, osobami prawnymi, albo jednostkami organizacyjnymi niebędącymi osobami prawnymi, którym właściwa ustawa przyznaje zdolność prawną, prowadzącymi dzia</w:t>
      </w:r>
      <w:r w:rsidR="00F05FD5" w:rsidRPr="002D1354">
        <w:rPr>
          <w:rFonts w:asciiTheme="minorHAnsi" w:hAnsiTheme="minorHAnsi"/>
          <w:color w:val="000000"/>
          <w:sz w:val="20"/>
          <w:szCs w:val="20"/>
        </w:rPr>
        <w:t>łalność gospodarczą na terenie województwa d</w:t>
      </w:r>
      <w:r w:rsidRPr="002D1354">
        <w:rPr>
          <w:rFonts w:asciiTheme="minorHAnsi" w:hAnsiTheme="minorHAnsi"/>
          <w:color w:val="000000"/>
          <w:sz w:val="20"/>
          <w:szCs w:val="20"/>
        </w:rPr>
        <w:t xml:space="preserve">olnośląskiego, </w:t>
      </w:r>
    </w:p>
    <w:p w14:paraId="74AE4E10" w14:textId="77777777" w:rsidR="004D4700" w:rsidRPr="002D1354" w:rsidRDefault="004D4700" w:rsidP="00B318B4">
      <w:pPr>
        <w:numPr>
          <w:ilvl w:val="1"/>
          <w:numId w:val="14"/>
        </w:numPr>
        <w:autoSpaceDE w:val="0"/>
        <w:autoSpaceDN w:val="0"/>
        <w:adjustRightInd w:val="0"/>
        <w:spacing w:after="0" w:line="240" w:lineRule="auto"/>
        <w:ind w:left="284" w:hanging="284"/>
        <w:jc w:val="both"/>
        <w:rPr>
          <w:rFonts w:asciiTheme="minorHAnsi" w:hAnsiTheme="minorHAnsi"/>
          <w:color w:val="000000"/>
          <w:sz w:val="20"/>
          <w:szCs w:val="20"/>
        </w:rPr>
      </w:pPr>
      <w:r w:rsidRPr="002D1354">
        <w:rPr>
          <w:rFonts w:asciiTheme="minorHAnsi" w:hAnsiTheme="minorHAnsi"/>
          <w:color w:val="000000"/>
          <w:sz w:val="20"/>
          <w:szCs w:val="20"/>
        </w:rPr>
        <w:lastRenderedPageBreak/>
        <w:t xml:space="preserve">nie są wykluczeni, stosownie do Rozporządzenia Komisji (UE) nr 1407/2013 z dnia 18 grudnia 2013 r. w sprawie stosowania art. 107 i 108 Traktatu o funkcjonowaniu Unii Europejskiej do pomocy </w:t>
      </w:r>
      <w:r w:rsidRPr="002D1354">
        <w:rPr>
          <w:rFonts w:asciiTheme="minorHAnsi" w:hAnsiTheme="minorHAnsi"/>
          <w:i/>
          <w:iCs/>
          <w:color w:val="000000"/>
          <w:sz w:val="20"/>
          <w:szCs w:val="20"/>
        </w:rPr>
        <w:t xml:space="preserve">de </w:t>
      </w:r>
      <w:proofErr w:type="spellStart"/>
      <w:r w:rsidRPr="002D1354">
        <w:rPr>
          <w:rFonts w:asciiTheme="minorHAnsi" w:hAnsiTheme="minorHAnsi"/>
          <w:i/>
          <w:iCs/>
          <w:color w:val="000000"/>
          <w:sz w:val="20"/>
          <w:szCs w:val="20"/>
        </w:rPr>
        <w:t>minimis</w:t>
      </w:r>
      <w:proofErr w:type="spellEnd"/>
      <w:r w:rsidRPr="002D1354">
        <w:rPr>
          <w:rFonts w:asciiTheme="minorHAnsi" w:hAnsiTheme="minorHAnsi"/>
          <w:color w:val="000000"/>
          <w:sz w:val="20"/>
          <w:szCs w:val="20"/>
        </w:rPr>
        <w:t xml:space="preserve"> (jeżeli przedsiębiorstwo ubiega się o pomoc </w:t>
      </w:r>
      <w:r w:rsidRPr="002D1354">
        <w:rPr>
          <w:rFonts w:asciiTheme="minorHAnsi" w:hAnsiTheme="minorHAnsi"/>
          <w:i/>
          <w:iCs/>
          <w:color w:val="000000"/>
          <w:sz w:val="20"/>
          <w:szCs w:val="20"/>
        </w:rPr>
        <w:t xml:space="preserve">de </w:t>
      </w:r>
      <w:proofErr w:type="spellStart"/>
      <w:r w:rsidRPr="002D1354">
        <w:rPr>
          <w:rFonts w:asciiTheme="minorHAnsi" w:hAnsiTheme="minorHAnsi"/>
          <w:i/>
          <w:iCs/>
          <w:color w:val="000000"/>
          <w:sz w:val="20"/>
          <w:szCs w:val="20"/>
        </w:rPr>
        <w:t>minimis</w:t>
      </w:r>
      <w:proofErr w:type="spellEnd"/>
      <w:r w:rsidRPr="002D1354">
        <w:rPr>
          <w:rFonts w:asciiTheme="minorHAnsi" w:hAnsiTheme="minorHAnsi"/>
          <w:color w:val="000000"/>
          <w:sz w:val="20"/>
          <w:szCs w:val="20"/>
        </w:rPr>
        <w:t xml:space="preserve">), </w:t>
      </w:r>
    </w:p>
    <w:p w14:paraId="5DF5A5D6" w14:textId="77777777" w:rsidR="00780F6E" w:rsidRPr="002D1354" w:rsidRDefault="00780F6E" w:rsidP="00B318B4">
      <w:pPr>
        <w:numPr>
          <w:ilvl w:val="1"/>
          <w:numId w:val="14"/>
        </w:numPr>
        <w:autoSpaceDE w:val="0"/>
        <w:autoSpaceDN w:val="0"/>
        <w:adjustRightInd w:val="0"/>
        <w:spacing w:after="0" w:line="240" w:lineRule="auto"/>
        <w:ind w:left="284" w:hanging="284"/>
        <w:jc w:val="both"/>
        <w:rPr>
          <w:rFonts w:asciiTheme="minorHAnsi" w:hAnsiTheme="minorHAnsi"/>
          <w:color w:val="000000"/>
          <w:sz w:val="20"/>
          <w:szCs w:val="20"/>
        </w:rPr>
      </w:pPr>
      <w:r w:rsidRPr="002D1354">
        <w:rPr>
          <w:rFonts w:asciiTheme="minorHAnsi" w:hAnsiTheme="minorHAnsi"/>
          <w:color w:val="000000"/>
          <w:sz w:val="20"/>
          <w:szCs w:val="20"/>
          <w:lang w:eastAsia="pl-PL"/>
        </w:rPr>
        <w:t xml:space="preserve">nie podlegają wykluczeniu z możliwości dostępu do środków publicznych na podstawie przepisów prawa lub wykluczeniu takiemu nie podlegają osoby uprawnione do ich reprezentacji, w szczególności na podstawie art. 207 ust. 4 ustawy o finansach publicznych, art. 12 ust. 1 pkt. 1 ustawy o skutkach powierzenia wykonywanej pracy cudzoziemcom przebywającym wbrew przepisom na terenie RP, art. 9, ust. 1 pt. 2 a ustawy o odpowiedzialności podmiotów zbiorowych za czyny zabronione pod groźbą kary, </w:t>
      </w:r>
    </w:p>
    <w:p w14:paraId="33E7DD7B" w14:textId="77777777" w:rsidR="009F7305" w:rsidRPr="002D1354" w:rsidRDefault="009D5F80" w:rsidP="00B318B4">
      <w:pPr>
        <w:numPr>
          <w:ilvl w:val="1"/>
          <w:numId w:val="14"/>
        </w:numPr>
        <w:autoSpaceDE w:val="0"/>
        <w:autoSpaceDN w:val="0"/>
        <w:adjustRightInd w:val="0"/>
        <w:spacing w:after="0" w:line="240" w:lineRule="auto"/>
        <w:ind w:left="284" w:hanging="284"/>
        <w:jc w:val="both"/>
        <w:rPr>
          <w:rFonts w:asciiTheme="minorHAnsi" w:hAnsiTheme="minorHAnsi"/>
          <w:sz w:val="20"/>
          <w:szCs w:val="20"/>
        </w:rPr>
      </w:pPr>
      <w:r w:rsidRPr="002D1354">
        <w:rPr>
          <w:rFonts w:asciiTheme="minorHAnsi" w:hAnsiTheme="minorHAnsi"/>
          <w:color w:val="000000"/>
          <w:sz w:val="20"/>
          <w:szCs w:val="20"/>
          <w:lang w:eastAsia="pl-PL"/>
        </w:rPr>
        <w:t xml:space="preserve">nie są podmiotami w stosunku, do których Pośrednik Finansowy lub osoby upoważnione do jego reprezentacji posiadają, tak bezpośrednio jak i pośrednio, jakiekolwiek powiązania, w tym o charakterze majątkowym, </w:t>
      </w:r>
      <w:r w:rsidRPr="002D1354">
        <w:rPr>
          <w:rFonts w:asciiTheme="minorHAnsi" w:hAnsiTheme="minorHAnsi"/>
          <w:sz w:val="20"/>
          <w:szCs w:val="20"/>
          <w:lang w:eastAsia="pl-PL"/>
        </w:rPr>
        <w:t>kapitałowym, osobowym czy też faktycznym, które wpływają lub mogłyby potencjalnie wpływać na prawidłową realizację Operacji,</w:t>
      </w:r>
    </w:p>
    <w:p w14:paraId="6128903F" w14:textId="77777777" w:rsidR="009F7305" w:rsidRPr="002D1354" w:rsidRDefault="009F7305" w:rsidP="00B318B4">
      <w:pPr>
        <w:numPr>
          <w:ilvl w:val="1"/>
          <w:numId w:val="14"/>
        </w:numPr>
        <w:autoSpaceDE w:val="0"/>
        <w:autoSpaceDN w:val="0"/>
        <w:adjustRightInd w:val="0"/>
        <w:spacing w:after="0" w:line="240" w:lineRule="auto"/>
        <w:ind w:left="284" w:hanging="284"/>
        <w:jc w:val="both"/>
        <w:rPr>
          <w:rFonts w:asciiTheme="minorHAnsi" w:hAnsiTheme="minorHAnsi"/>
          <w:sz w:val="20"/>
          <w:szCs w:val="20"/>
        </w:rPr>
      </w:pPr>
      <w:r w:rsidRPr="002D1354">
        <w:rPr>
          <w:rFonts w:asciiTheme="minorHAnsi" w:hAnsiTheme="minorHAnsi"/>
          <w:sz w:val="20"/>
          <w:szCs w:val="20"/>
          <w:lang w:eastAsia="pl-PL"/>
        </w:rPr>
        <w:t>najpóźniej w dniu zawarcia umowy pożyczki posiadają w województwie dolnośląskim siedzibę lub oddział, zgodnie z wpisem do rejestru przedsiębiorców w Krajowym Rejestrze Sądowym albo stałe lub dodatkowe stałe miejsce wykonywania działalności gospodarczej, zgodnie z wpisem do Centralnej Ewidencji i Informacji o Działalnoś</w:t>
      </w:r>
      <w:r w:rsidR="008D7289" w:rsidRPr="002D1354">
        <w:rPr>
          <w:rFonts w:asciiTheme="minorHAnsi" w:hAnsiTheme="minorHAnsi"/>
          <w:sz w:val="20"/>
          <w:szCs w:val="20"/>
          <w:lang w:eastAsia="pl-PL"/>
        </w:rPr>
        <w:t xml:space="preserve">ci Gospodarczej, a nadto faktycznie prowadzi działalność na terenie Dolnego śląska, </w:t>
      </w:r>
      <w:r w:rsidR="008D7289" w:rsidRPr="002D1354">
        <w:rPr>
          <w:rFonts w:asciiTheme="minorHAnsi" w:hAnsiTheme="minorHAnsi" w:cs="Calibri"/>
          <w:sz w:val="20"/>
          <w:szCs w:val="20"/>
          <w:lang w:eastAsia="pl-PL"/>
        </w:rPr>
        <w:t>co zostanie potwierdzone przez Pośrednika Finansowego na podstawie wiarygodnych danych pochodzących np. ze składanych przez przedsiębiorcę deklaracji do Urzędu Skarbowego, Zakładu Ubezpieczeń Społecznych, Kasy Rolniczego Ubezpieczenia Społecznego</w:t>
      </w:r>
      <w:r w:rsidR="008D7289" w:rsidRPr="002D1354">
        <w:rPr>
          <w:rFonts w:asciiTheme="minorHAnsi" w:hAnsiTheme="minorHAnsi"/>
          <w:sz w:val="20"/>
          <w:szCs w:val="20"/>
          <w:lang w:eastAsia="pl-PL"/>
        </w:rPr>
        <w:t xml:space="preserve">. </w:t>
      </w:r>
    </w:p>
    <w:p w14:paraId="6C32B58C" w14:textId="77777777" w:rsidR="009D5F80" w:rsidRPr="002D1354" w:rsidRDefault="009F7305" w:rsidP="00B318B4">
      <w:pPr>
        <w:autoSpaceDE w:val="0"/>
        <w:autoSpaceDN w:val="0"/>
        <w:adjustRightInd w:val="0"/>
        <w:spacing w:after="0" w:line="240" w:lineRule="auto"/>
        <w:ind w:left="284"/>
        <w:jc w:val="both"/>
        <w:rPr>
          <w:rFonts w:asciiTheme="minorHAnsi" w:hAnsiTheme="minorHAnsi"/>
          <w:color w:val="000000"/>
          <w:sz w:val="20"/>
          <w:szCs w:val="20"/>
        </w:rPr>
      </w:pPr>
      <w:r w:rsidRPr="002D1354">
        <w:rPr>
          <w:rFonts w:asciiTheme="minorHAnsi" w:hAnsiTheme="minorHAnsi" w:cs="Calibri"/>
          <w:sz w:val="20"/>
          <w:szCs w:val="20"/>
          <w:lang w:eastAsia="pl-PL"/>
        </w:rPr>
        <w:t xml:space="preserve">W przypadku, gdy przedsiębiorca nie posiada ujawnionego w CEIDG stałego lub dodatkowego stałego miejsca wykonywania działalności gospodarczej, taki </w:t>
      </w:r>
      <w:r w:rsidRPr="002D1354">
        <w:rPr>
          <w:rFonts w:asciiTheme="minorHAnsi" w:hAnsiTheme="minorHAnsi" w:cs="Calibri"/>
          <w:color w:val="000000"/>
          <w:sz w:val="20"/>
          <w:szCs w:val="20"/>
          <w:lang w:eastAsia="pl-PL"/>
        </w:rPr>
        <w:t>przedsiębiorca może otrzymać wsparcie, pod warunkiem, że posiada adres zamieszkania na terenie województwa dolnośląskiego, co zostanie potwierdzone przez Pośrednika Finansowego na podstawie wiarygodnych danych pochodzących np. ze składanych przez przedsiębiorcę deklaracji do Urzędu Skarbowego, Zakładu Ubezpieczeń Społecznych, Kasy Rolniczego Ubezpieczenia Społecznego lub złożonego wniosku o dokonanie wpisu do CEIDG, w których to dokumentach zostało ujawnione miejsce zamieszkania przedsiębiorcy</w:t>
      </w:r>
      <w:r w:rsidRPr="002D1354">
        <w:rPr>
          <w:rFonts w:asciiTheme="minorHAnsi" w:hAnsiTheme="minorHAnsi" w:cs="Calibri"/>
          <w:b/>
          <w:bCs/>
          <w:color w:val="000000"/>
          <w:sz w:val="20"/>
          <w:szCs w:val="20"/>
          <w:lang w:eastAsia="pl-PL"/>
        </w:rPr>
        <w:t>.</w:t>
      </w:r>
    </w:p>
    <w:p w14:paraId="706BB4F1" w14:textId="77777777" w:rsidR="004D4700" w:rsidRPr="002D1354" w:rsidRDefault="004D4700" w:rsidP="00B318B4">
      <w:pPr>
        <w:numPr>
          <w:ilvl w:val="1"/>
          <w:numId w:val="14"/>
        </w:numPr>
        <w:autoSpaceDE w:val="0"/>
        <w:autoSpaceDN w:val="0"/>
        <w:adjustRightInd w:val="0"/>
        <w:spacing w:after="0" w:line="240" w:lineRule="auto"/>
        <w:ind w:left="284" w:hanging="284"/>
        <w:jc w:val="both"/>
        <w:rPr>
          <w:rFonts w:asciiTheme="minorHAnsi" w:hAnsiTheme="minorHAnsi"/>
          <w:color w:val="000000"/>
          <w:sz w:val="20"/>
          <w:szCs w:val="20"/>
        </w:rPr>
      </w:pPr>
      <w:r w:rsidRPr="002D1354">
        <w:rPr>
          <w:rFonts w:asciiTheme="minorHAnsi" w:hAnsiTheme="minorHAnsi"/>
          <w:color w:val="000000"/>
          <w:sz w:val="20"/>
          <w:szCs w:val="20"/>
        </w:rPr>
        <w:t>nie wypowiedziano mu wcześniej zawartej Umowy pożyczki, w szczególności na skutek niewywiązywania się z terminowych spłat lub nie jest podmiotem, który zmienił formę organizacyjno-prawną, a w poprzedniej formie działania pożyczka była mu wypowiedziana z powodów wyżej wymienionych.</w:t>
      </w:r>
    </w:p>
    <w:p w14:paraId="6F096FC5" w14:textId="132F601C" w:rsidR="00B318B4" w:rsidRPr="002D1354" w:rsidRDefault="00B318B4" w:rsidP="00B318B4">
      <w:pPr>
        <w:spacing w:after="0" w:line="240" w:lineRule="auto"/>
        <w:jc w:val="center"/>
        <w:rPr>
          <w:rFonts w:asciiTheme="minorHAnsi" w:hAnsiTheme="minorHAnsi"/>
          <w:b/>
          <w:sz w:val="20"/>
          <w:szCs w:val="20"/>
        </w:rPr>
      </w:pPr>
    </w:p>
    <w:p w14:paraId="1B86D7DC" w14:textId="77777777" w:rsidR="00C7062B" w:rsidRPr="002D1354" w:rsidRDefault="00C7062B" w:rsidP="00B318B4">
      <w:pPr>
        <w:spacing w:after="0" w:line="240" w:lineRule="auto"/>
        <w:jc w:val="center"/>
        <w:rPr>
          <w:rFonts w:asciiTheme="minorHAnsi" w:hAnsiTheme="minorHAnsi"/>
          <w:b/>
          <w:sz w:val="20"/>
          <w:szCs w:val="20"/>
        </w:rPr>
      </w:pPr>
    </w:p>
    <w:p w14:paraId="5811B9E6" w14:textId="77777777" w:rsidR="004D4700" w:rsidRPr="002D1354" w:rsidRDefault="004D4700" w:rsidP="00B318B4">
      <w:pPr>
        <w:spacing w:after="0" w:line="240" w:lineRule="auto"/>
        <w:jc w:val="center"/>
        <w:rPr>
          <w:rFonts w:asciiTheme="minorHAnsi" w:hAnsiTheme="minorHAnsi"/>
          <w:b/>
          <w:sz w:val="20"/>
          <w:szCs w:val="20"/>
        </w:rPr>
      </w:pPr>
      <w:r w:rsidRPr="002D1354">
        <w:rPr>
          <w:rFonts w:asciiTheme="minorHAnsi" w:hAnsiTheme="minorHAnsi"/>
          <w:b/>
          <w:sz w:val="20"/>
          <w:szCs w:val="20"/>
        </w:rPr>
        <w:t>§ 4</w:t>
      </w:r>
    </w:p>
    <w:p w14:paraId="3B158499" w14:textId="77777777" w:rsidR="004D4700" w:rsidRPr="002D1354" w:rsidRDefault="004D4700" w:rsidP="00B318B4">
      <w:pPr>
        <w:spacing w:after="0" w:line="240" w:lineRule="auto"/>
        <w:jc w:val="both"/>
        <w:rPr>
          <w:rFonts w:asciiTheme="minorHAnsi" w:hAnsiTheme="minorHAnsi"/>
          <w:sz w:val="20"/>
          <w:szCs w:val="20"/>
        </w:rPr>
      </w:pPr>
      <w:r w:rsidRPr="002D1354">
        <w:rPr>
          <w:rFonts w:asciiTheme="minorHAnsi" w:hAnsiTheme="minorHAnsi"/>
          <w:sz w:val="20"/>
          <w:szCs w:val="20"/>
        </w:rPr>
        <w:t>Wnioskujący o udzielenie Pożyczki Rozwojowej przedsiębiorcy zobowiązani są:</w:t>
      </w:r>
    </w:p>
    <w:p w14:paraId="438CA578" w14:textId="77777777" w:rsidR="004D4700" w:rsidRPr="002D1354" w:rsidRDefault="004D4700" w:rsidP="00B318B4">
      <w:pPr>
        <w:numPr>
          <w:ilvl w:val="1"/>
          <w:numId w:val="20"/>
        </w:numPr>
        <w:suppressAutoHyphens/>
        <w:spacing w:after="0" w:line="240" w:lineRule="auto"/>
        <w:ind w:left="709"/>
        <w:jc w:val="both"/>
        <w:rPr>
          <w:rFonts w:asciiTheme="minorHAnsi" w:hAnsiTheme="minorHAnsi"/>
          <w:sz w:val="20"/>
          <w:szCs w:val="20"/>
        </w:rPr>
      </w:pPr>
      <w:r w:rsidRPr="002D1354">
        <w:rPr>
          <w:rFonts w:asciiTheme="minorHAnsi" w:hAnsiTheme="minorHAnsi"/>
          <w:sz w:val="20"/>
          <w:szCs w:val="20"/>
        </w:rPr>
        <w:t>Prowadzić rachunkowość zgodnie z obowiązującymi przepisami prawa</w:t>
      </w:r>
      <w:r w:rsidR="005659FC" w:rsidRPr="002D1354">
        <w:rPr>
          <w:rFonts w:asciiTheme="minorHAnsi" w:hAnsiTheme="minorHAnsi"/>
          <w:sz w:val="20"/>
          <w:szCs w:val="20"/>
        </w:rPr>
        <w:t>,</w:t>
      </w:r>
    </w:p>
    <w:p w14:paraId="05B4B5CD" w14:textId="77777777" w:rsidR="004D4700" w:rsidRPr="002D1354" w:rsidRDefault="004D4700" w:rsidP="00B318B4">
      <w:pPr>
        <w:numPr>
          <w:ilvl w:val="1"/>
          <w:numId w:val="20"/>
        </w:numPr>
        <w:suppressAutoHyphens/>
        <w:spacing w:after="0" w:line="240" w:lineRule="auto"/>
        <w:ind w:left="709"/>
        <w:jc w:val="both"/>
        <w:rPr>
          <w:rFonts w:asciiTheme="minorHAnsi" w:hAnsiTheme="minorHAnsi"/>
          <w:sz w:val="20"/>
          <w:szCs w:val="20"/>
        </w:rPr>
      </w:pPr>
      <w:r w:rsidRPr="002D1354">
        <w:rPr>
          <w:rFonts w:asciiTheme="minorHAnsi" w:hAnsiTheme="minorHAnsi"/>
          <w:sz w:val="20"/>
          <w:szCs w:val="20"/>
        </w:rPr>
        <w:t>Posiadać, wyraźnie określony cel</w:t>
      </w:r>
      <w:r w:rsidR="00D62980" w:rsidRPr="002D1354">
        <w:rPr>
          <w:rFonts w:asciiTheme="minorHAnsi" w:hAnsiTheme="minorHAnsi"/>
          <w:sz w:val="20"/>
          <w:szCs w:val="20"/>
        </w:rPr>
        <w:t xml:space="preserve"> inwestycyjny</w:t>
      </w:r>
      <w:r w:rsidRPr="002D1354">
        <w:rPr>
          <w:rFonts w:asciiTheme="minorHAnsi" w:hAnsiTheme="minorHAnsi"/>
          <w:sz w:val="20"/>
          <w:szCs w:val="20"/>
        </w:rPr>
        <w:t>, na który zostan</w:t>
      </w:r>
      <w:r w:rsidR="00D62980" w:rsidRPr="002D1354">
        <w:rPr>
          <w:rFonts w:asciiTheme="minorHAnsi" w:hAnsiTheme="minorHAnsi"/>
          <w:sz w:val="20"/>
          <w:szCs w:val="20"/>
        </w:rPr>
        <w:t>ą przeznaczone środki pożyczki rozwojowej</w:t>
      </w:r>
      <w:r w:rsidR="005659FC" w:rsidRPr="002D1354">
        <w:rPr>
          <w:rFonts w:asciiTheme="minorHAnsi" w:hAnsiTheme="minorHAnsi"/>
          <w:sz w:val="20"/>
          <w:szCs w:val="20"/>
        </w:rPr>
        <w:t>,</w:t>
      </w:r>
    </w:p>
    <w:p w14:paraId="00AF3EB6" w14:textId="77777777" w:rsidR="004D4700" w:rsidRPr="002D1354" w:rsidRDefault="004D4700" w:rsidP="00B318B4">
      <w:pPr>
        <w:numPr>
          <w:ilvl w:val="1"/>
          <w:numId w:val="20"/>
        </w:numPr>
        <w:suppressAutoHyphens/>
        <w:spacing w:after="0" w:line="240" w:lineRule="auto"/>
        <w:ind w:left="709"/>
        <w:jc w:val="both"/>
        <w:rPr>
          <w:rFonts w:asciiTheme="minorHAnsi" w:hAnsiTheme="minorHAnsi"/>
          <w:sz w:val="20"/>
          <w:szCs w:val="20"/>
        </w:rPr>
      </w:pPr>
      <w:r w:rsidRPr="002D1354">
        <w:rPr>
          <w:rFonts w:asciiTheme="minorHAnsi" w:hAnsiTheme="minorHAnsi"/>
          <w:sz w:val="20"/>
          <w:szCs w:val="20"/>
        </w:rPr>
        <w:t>Dysponować odpowiednimi warunkami organizacyjnymi i technicznymi odpowiadającymi skali i rodzajowi prowadzonej lub podejmowanej działalności.</w:t>
      </w:r>
    </w:p>
    <w:p w14:paraId="5E05794C" w14:textId="1F13C38D" w:rsidR="004D4700" w:rsidRPr="002D1354" w:rsidRDefault="004D4700" w:rsidP="00B318B4">
      <w:pPr>
        <w:spacing w:after="0" w:line="240" w:lineRule="auto"/>
        <w:jc w:val="center"/>
        <w:rPr>
          <w:rFonts w:asciiTheme="minorHAnsi" w:hAnsiTheme="minorHAnsi"/>
          <w:b/>
          <w:sz w:val="20"/>
          <w:szCs w:val="20"/>
        </w:rPr>
      </w:pPr>
    </w:p>
    <w:p w14:paraId="5441CDA4" w14:textId="77777777" w:rsidR="00C7062B" w:rsidRPr="002D1354" w:rsidRDefault="00C7062B" w:rsidP="00B318B4">
      <w:pPr>
        <w:spacing w:after="0" w:line="240" w:lineRule="auto"/>
        <w:jc w:val="center"/>
        <w:rPr>
          <w:rFonts w:asciiTheme="minorHAnsi" w:hAnsiTheme="minorHAnsi"/>
          <w:b/>
          <w:sz w:val="20"/>
          <w:szCs w:val="20"/>
        </w:rPr>
      </w:pPr>
    </w:p>
    <w:p w14:paraId="130B46C2" w14:textId="77777777" w:rsidR="004D4700" w:rsidRPr="002D1354" w:rsidRDefault="004D4700" w:rsidP="00B318B4">
      <w:pPr>
        <w:spacing w:after="0" w:line="240" w:lineRule="auto"/>
        <w:jc w:val="center"/>
        <w:rPr>
          <w:rFonts w:asciiTheme="minorHAnsi" w:hAnsiTheme="minorHAnsi"/>
          <w:b/>
          <w:sz w:val="20"/>
          <w:szCs w:val="20"/>
        </w:rPr>
      </w:pPr>
      <w:r w:rsidRPr="002D1354">
        <w:rPr>
          <w:rFonts w:asciiTheme="minorHAnsi" w:hAnsiTheme="minorHAnsi"/>
          <w:b/>
          <w:sz w:val="20"/>
          <w:szCs w:val="20"/>
        </w:rPr>
        <w:t>§ 5</w:t>
      </w:r>
      <w:r w:rsidR="00D62980" w:rsidRPr="002D1354">
        <w:rPr>
          <w:rFonts w:asciiTheme="minorHAnsi" w:hAnsiTheme="minorHAnsi"/>
          <w:b/>
          <w:sz w:val="20"/>
          <w:szCs w:val="20"/>
        </w:rPr>
        <w:br/>
      </w:r>
      <w:r w:rsidR="006C19EC" w:rsidRPr="002D1354">
        <w:rPr>
          <w:rFonts w:asciiTheme="minorHAnsi" w:hAnsiTheme="minorHAnsi"/>
          <w:b/>
          <w:sz w:val="20"/>
          <w:szCs w:val="20"/>
        </w:rPr>
        <w:t>Obligatoryjne z</w:t>
      </w:r>
      <w:r w:rsidR="00D62980" w:rsidRPr="002D1354">
        <w:rPr>
          <w:rFonts w:asciiTheme="minorHAnsi" w:hAnsiTheme="minorHAnsi"/>
          <w:b/>
          <w:sz w:val="20"/>
          <w:szCs w:val="20"/>
        </w:rPr>
        <w:t>asady dotyczące udzielania pożyczek</w:t>
      </w:r>
    </w:p>
    <w:p w14:paraId="32A63FDE" w14:textId="77777777" w:rsidR="004D4700" w:rsidRPr="002D1354" w:rsidRDefault="004D4700" w:rsidP="00B318B4">
      <w:pPr>
        <w:numPr>
          <w:ilvl w:val="0"/>
          <w:numId w:val="2"/>
        </w:numPr>
        <w:tabs>
          <w:tab w:val="left" w:pos="284"/>
        </w:tabs>
        <w:suppressAutoHyphens/>
        <w:spacing w:after="0" w:line="240" w:lineRule="auto"/>
        <w:ind w:left="284" w:hanging="284"/>
        <w:jc w:val="both"/>
        <w:rPr>
          <w:rFonts w:asciiTheme="minorHAnsi" w:hAnsiTheme="minorHAnsi"/>
          <w:sz w:val="20"/>
          <w:szCs w:val="20"/>
        </w:rPr>
      </w:pPr>
      <w:r w:rsidRPr="002D1354">
        <w:rPr>
          <w:rFonts w:asciiTheme="minorHAnsi" w:hAnsiTheme="minorHAnsi"/>
          <w:sz w:val="20"/>
          <w:szCs w:val="20"/>
        </w:rPr>
        <w:t xml:space="preserve">Warunkiem udzielenia </w:t>
      </w:r>
      <w:r w:rsidR="00D62980" w:rsidRPr="002D1354">
        <w:rPr>
          <w:rFonts w:asciiTheme="minorHAnsi" w:hAnsiTheme="minorHAnsi"/>
          <w:sz w:val="20"/>
          <w:szCs w:val="20"/>
        </w:rPr>
        <w:t xml:space="preserve">wsparcia w formie </w:t>
      </w:r>
      <w:r w:rsidR="00E81FE1" w:rsidRPr="002D1354">
        <w:rPr>
          <w:rFonts w:asciiTheme="minorHAnsi" w:hAnsiTheme="minorHAnsi"/>
          <w:sz w:val="20"/>
          <w:szCs w:val="20"/>
        </w:rPr>
        <w:t>Pożyczki Rozwojowej</w:t>
      </w:r>
      <w:r w:rsidRPr="002D1354">
        <w:rPr>
          <w:rFonts w:asciiTheme="minorHAnsi" w:hAnsiTheme="minorHAnsi"/>
          <w:sz w:val="20"/>
          <w:szCs w:val="20"/>
        </w:rPr>
        <w:t xml:space="preserve"> jest posiadanie przez Wnioskodawcę zdolności do spłaty pożyczki wraz z odsetkami w terminach określonych w umowie (zdolność</w:t>
      </w:r>
      <w:r w:rsidR="00D62980" w:rsidRPr="002D1354">
        <w:rPr>
          <w:rFonts w:asciiTheme="minorHAnsi" w:hAnsiTheme="minorHAnsi"/>
          <w:sz w:val="20"/>
          <w:szCs w:val="20"/>
        </w:rPr>
        <w:t xml:space="preserve"> finansowa</w:t>
      </w:r>
      <w:r w:rsidRPr="002D1354">
        <w:rPr>
          <w:rFonts w:asciiTheme="minorHAnsi" w:hAnsiTheme="minorHAnsi"/>
          <w:sz w:val="20"/>
          <w:szCs w:val="20"/>
        </w:rPr>
        <w:t>) oraz przedstawienie należytego zabezpieczenia spłaty w/w kwot.</w:t>
      </w:r>
    </w:p>
    <w:p w14:paraId="2EECF4C0" w14:textId="77777777" w:rsidR="004D4700" w:rsidRPr="002D1354" w:rsidRDefault="004D4700" w:rsidP="00B318B4">
      <w:pPr>
        <w:numPr>
          <w:ilvl w:val="0"/>
          <w:numId w:val="2"/>
        </w:numPr>
        <w:tabs>
          <w:tab w:val="left" w:pos="284"/>
        </w:tabs>
        <w:suppressAutoHyphens/>
        <w:spacing w:after="0" w:line="240" w:lineRule="auto"/>
        <w:ind w:left="284" w:hanging="284"/>
        <w:jc w:val="both"/>
        <w:rPr>
          <w:rFonts w:asciiTheme="minorHAnsi" w:hAnsiTheme="minorHAnsi"/>
          <w:sz w:val="20"/>
          <w:szCs w:val="20"/>
        </w:rPr>
      </w:pPr>
      <w:r w:rsidRPr="002D1354">
        <w:rPr>
          <w:rFonts w:asciiTheme="minorHAnsi" w:hAnsiTheme="minorHAnsi"/>
          <w:sz w:val="20"/>
          <w:szCs w:val="20"/>
        </w:rPr>
        <w:t xml:space="preserve">Zdolność do spłaty </w:t>
      </w:r>
      <w:r w:rsidR="00E81FE1" w:rsidRPr="002D1354">
        <w:rPr>
          <w:rFonts w:asciiTheme="minorHAnsi" w:hAnsiTheme="minorHAnsi"/>
          <w:sz w:val="20"/>
          <w:szCs w:val="20"/>
        </w:rPr>
        <w:t>Pożyczki Rozwojowej</w:t>
      </w:r>
      <w:r w:rsidRPr="002D1354">
        <w:rPr>
          <w:rFonts w:asciiTheme="minorHAnsi" w:hAnsiTheme="minorHAnsi"/>
          <w:sz w:val="20"/>
          <w:szCs w:val="20"/>
        </w:rPr>
        <w:t xml:space="preserve"> przez osoby fizyczne określają także: stałe udokumentowane dochody pozwalające na zaspokojenie bieżących potrzeb oraz spłatę pożyczki wraz z odsetkami i innymi kosztami.</w:t>
      </w:r>
    </w:p>
    <w:p w14:paraId="53764011" w14:textId="77777777" w:rsidR="00EA67AA" w:rsidRPr="002D1354" w:rsidRDefault="008D7289" w:rsidP="00B318B4">
      <w:pPr>
        <w:pStyle w:val="Akapitzlist"/>
        <w:numPr>
          <w:ilvl w:val="0"/>
          <w:numId w:val="2"/>
        </w:numPr>
        <w:tabs>
          <w:tab w:val="clear" w:pos="720"/>
          <w:tab w:val="left" w:pos="0"/>
        </w:tabs>
        <w:spacing w:after="0" w:line="240" w:lineRule="auto"/>
        <w:ind w:left="284"/>
        <w:contextualSpacing/>
        <w:jc w:val="both"/>
        <w:rPr>
          <w:rFonts w:asciiTheme="minorHAnsi" w:hAnsiTheme="minorHAnsi"/>
          <w:sz w:val="20"/>
          <w:szCs w:val="20"/>
        </w:rPr>
      </w:pPr>
      <w:r w:rsidRPr="002D1354">
        <w:rPr>
          <w:rFonts w:asciiTheme="minorHAnsi" w:hAnsiTheme="minorHAnsi"/>
          <w:sz w:val="20"/>
          <w:szCs w:val="20"/>
        </w:rPr>
        <w:t xml:space="preserve">Pośrednik </w:t>
      </w:r>
      <w:r w:rsidR="00756ADD" w:rsidRPr="002D1354">
        <w:rPr>
          <w:rFonts w:asciiTheme="minorHAnsi" w:hAnsiTheme="minorHAnsi"/>
          <w:sz w:val="20"/>
          <w:szCs w:val="20"/>
        </w:rPr>
        <w:t>Finansowy</w:t>
      </w:r>
      <w:r w:rsidR="00EA67AA" w:rsidRPr="002D1354">
        <w:rPr>
          <w:rFonts w:asciiTheme="minorHAnsi" w:hAnsiTheme="minorHAnsi"/>
          <w:sz w:val="20"/>
          <w:szCs w:val="20"/>
        </w:rPr>
        <w:t xml:space="preserve"> ocenia zdolność pożyczkową na podstawie złożonego wniosku, dokumentów oraz wyników badań inspekcyjnych i wywiadu środowiskowego.</w:t>
      </w:r>
    </w:p>
    <w:p w14:paraId="7A84AF9A" w14:textId="77777777" w:rsidR="00EA67AA" w:rsidRPr="002D1354" w:rsidRDefault="008D7289" w:rsidP="00B318B4">
      <w:pPr>
        <w:pStyle w:val="Akapitzlist"/>
        <w:numPr>
          <w:ilvl w:val="0"/>
          <w:numId w:val="2"/>
        </w:numPr>
        <w:tabs>
          <w:tab w:val="clear" w:pos="720"/>
          <w:tab w:val="left" w:pos="0"/>
        </w:tabs>
        <w:spacing w:after="0" w:line="240" w:lineRule="auto"/>
        <w:ind w:left="284"/>
        <w:contextualSpacing/>
        <w:jc w:val="both"/>
        <w:rPr>
          <w:rFonts w:asciiTheme="minorHAnsi" w:hAnsiTheme="minorHAnsi"/>
          <w:sz w:val="20"/>
          <w:szCs w:val="20"/>
        </w:rPr>
      </w:pPr>
      <w:r w:rsidRPr="002D1354">
        <w:rPr>
          <w:rFonts w:asciiTheme="minorHAnsi" w:hAnsiTheme="minorHAnsi"/>
          <w:sz w:val="20"/>
          <w:szCs w:val="20"/>
        </w:rPr>
        <w:t>Pośrednik</w:t>
      </w:r>
      <w:r w:rsidR="00EA67AA" w:rsidRPr="002D1354">
        <w:rPr>
          <w:rFonts w:asciiTheme="minorHAnsi" w:hAnsiTheme="minorHAnsi"/>
          <w:sz w:val="20"/>
          <w:szCs w:val="20"/>
        </w:rPr>
        <w:t xml:space="preserve"> </w:t>
      </w:r>
      <w:r w:rsidR="00756ADD" w:rsidRPr="002D1354">
        <w:rPr>
          <w:rFonts w:asciiTheme="minorHAnsi" w:hAnsiTheme="minorHAnsi"/>
          <w:sz w:val="20"/>
          <w:szCs w:val="20"/>
        </w:rPr>
        <w:t xml:space="preserve">Finansowy </w:t>
      </w:r>
      <w:r w:rsidR="00EA67AA" w:rsidRPr="002D1354">
        <w:rPr>
          <w:rFonts w:asciiTheme="minorHAnsi" w:hAnsiTheme="minorHAnsi"/>
          <w:sz w:val="20"/>
          <w:szCs w:val="20"/>
        </w:rPr>
        <w:t>ocenia adekwatność formy proponowanego przez Pożyczkobiorcę zabezpieczenia uwzględniając stopień płynności zabezpieczenia oraz stopień pokrycia zobowiązań.</w:t>
      </w:r>
    </w:p>
    <w:p w14:paraId="4F51A892" w14:textId="77777777" w:rsidR="004719EB" w:rsidRPr="002D1354" w:rsidRDefault="004D4700" w:rsidP="00B318B4">
      <w:pPr>
        <w:numPr>
          <w:ilvl w:val="0"/>
          <w:numId w:val="2"/>
        </w:numPr>
        <w:tabs>
          <w:tab w:val="left" w:pos="284"/>
        </w:tabs>
        <w:suppressAutoHyphens/>
        <w:spacing w:after="0" w:line="240" w:lineRule="auto"/>
        <w:ind w:left="284" w:hanging="284"/>
        <w:jc w:val="both"/>
        <w:rPr>
          <w:rFonts w:asciiTheme="minorHAnsi" w:hAnsiTheme="minorHAnsi"/>
          <w:color w:val="000000"/>
          <w:sz w:val="20"/>
          <w:szCs w:val="20"/>
        </w:rPr>
      </w:pPr>
      <w:r w:rsidRPr="002D1354">
        <w:rPr>
          <w:rFonts w:asciiTheme="minorHAnsi" w:hAnsiTheme="minorHAnsi"/>
          <w:color w:val="000000"/>
          <w:sz w:val="20"/>
          <w:szCs w:val="20"/>
        </w:rPr>
        <w:t xml:space="preserve">Ocenę zdolności pożyczkowej oraz stopnia ryzyka niespłacenia pożyczki przeprowadza się w oparciu </w:t>
      </w:r>
      <w:r w:rsidR="002013E7" w:rsidRPr="002D1354">
        <w:rPr>
          <w:rFonts w:asciiTheme="minorHAnsi" w:hAnsiTheme="minorHAnsi"/>
          <w:color w:val="000000"/>
          <w:sz w:val="20"/>
          <w:szCs w:val="20"/>
        </w:rPr>
        <w:br/>
      </w:r>
      <w:r w:rsidRPr="002D1354">
        <w:rPr>
          <w:rFonts w:asciiTheme="minorHAnsi" w:hAnsiTheme="minorHAnsi"/>
          <w:color w:val="000000"/>
          <w:sz w:val="20"/>
          <w:szCs w:val="20"/>
        </w:rPr>
        <w:t>o Komunikat Komisji Europejskiej w sprawie zmiany metody ustalania stóp referencyjnych i dyskontowych (Dz. Urz. UE C 14 z 19.01.2008r., str. 6 lub komunikatu zastępującego) oraz po przeprowadzeniu analizy ryzyka niespłacenia zaciągniętego przez przedsiębiorcę zobowiązania na podstawie wdrożonej i akceptowanej w sektorze finansowym metodologii wyznaczania współczynnika ryzyka stosowanej u Pośrednika Finansowego.</w:t>
      </w:r>
    </w:p>
    <w:p w14:paraId="0ABCCC2C" w14:textId="77777777" w:rsidR="006C19EC" w:rsidRPr="002D1354" w:rsidRDefault="006C19EC" w:rsidP="00B318B4">
      <w:pPr>
        <w:numPr>
          <w:ilvl w:val="0"/>
          <w:numId w:val="2"/>
        </w:numPr>
        <w:tabs>
          <w:tab w:val="left" w:pos="284"/>
        </w:tabs>
        <w:suppressAutoHyphens/>
        <w:spacing w:after="0" w:line="240" w:lineRule="auto"/>
        <w:ind w:left="284" w:hanging="284"/>
        <w:jc w:val="both"/>
        <w:rPr>
          <w:rFonts w:asciiTheme="minorHAnsi" w:hAnsiTheme="minorHAnsi"/>
          <w:color w:val="000000"/>
          <w:sz w:val="20"/>
          <w:szCs w:val="20"/>
        </w:rPr>
      </w:pPr>
      <w:r w:rsidRPr="002D1354">
        <w:rPr>
          <w:rFonts w:asciiTheme="minorHAnsi" w:hAnsiTheme="minorHAnsi"/>
          <w:sz w:val="20"/>
          <w:szCs w:val="20"/>
        </w:rPr>
        <w:t>Maksymalny termin na wypłatę całkowitej kwoty pożyczki Pożyczkobiorcy wynosi 90 dni od dnia zawarcia umowy inwestycyjnej.</w:t>
      </w:r>
    </w:p>
    <w:p w14:paraId="07F17361" w14:textId="39E16BB9" w:rsidR="003D2768" w:rsidRPr="002D1354" w:rsidRDefault="003D2768" w:rsidP="00B318B4">
      <w:pPr>
        <w:spacing w:after="0" w:line="240" w:lineRule="auto"/>
        <w:jc w:val="center"/>
        <w:rPr>
          <w:rFonts w:asciiTheme="minorHAnsi" w:hAnsiTheme="minorHAnsi"/>
          <w:b/>
          <w:sz w:val="20"/>
          <w:szCs w:val="20"/>
        </w:rPr>
      </w:pPr>
    </w:p>
    <w:p w14:paraId="17EE774B" w14:textId="77777777" w:rsidR="000D1754" w:rsidRPr="002D1354" w:rsidRDefault="000D1754" w:rsidP="00B318B4">
      <w:pPr>
        <w:spacing w:after="0" w:line="240" w:lineRule="auto"/>
        <w:jc w:val="center"/>
        <w:rPr>
          <w:rFonts w:asciiTheme="minorHAnsi" w:hAnsiTheme="minorHAnsi"/>
          <w:b/>
          <w:sz w:val="20"/>
          <w:szCs w:val="20"/>
        </w:rPr>
      </w:pPr>
    </w:p>
    <w:p w14:paraId="54E3F6FA" w14:textId="77777777" w:rsidR="004D4700" w:rsidRPr="002D1354" w:rsidRDefault="004D4700" w:rsidP="00B318B4">
      <w:pPr>
        <w:spacing w:after="0" w:line="240" w:lineRule="auto"/>
        <w:jc w:val="center"/>
        <w:rPr>
          <w:rFonts w:asciiTheme="minorHAnsi" w:hAnsiTheme="minorHAnsi"/>
          <w:b/>
          <w:sz w:val="20"/>
          <w:szCs w:val="20"/>
        </w:rPr>
      </w:pPr>
      <w:r w:rsidRPr="002D1354">
        <w:rPr>
          <w:rFonts w:asciiTheme="minorHAnsi" w:hAnsiTheme="minorHAnsi"/>
          <w:b/>
          <w:sz w:val="20"/>
          <w:szCs w:val="20"/>
        </w:rPr>
        <w:lastRenderedPageBreak/>
        <w:t>§ 6</w:t>
      </w:r>
    </w:p>
    <w:p w14:paraId="4886AB23" w14:textId="77777777" w:rsidR="006C19EC" w:rsidRPr="002D1354" w:rsidRDefault="006C19EC" w:rsidP="00B318B4">
      <w:pPr>
        <w:spacing w:after="0" w:line="240" w:lineRule="auto"/>
        <w:jc w:val="center"/>
        <w:rPr>
          <w:rFonts w:asciiTheme="minorHAnsi" w:hAnsiTheme="minorHAnsi"/>
          <w:b/>
          <w:sz w:val="20"/>
          <w:szCs w:val="20"/>
        </w:rPr>
      </w:pPr>
      <w:r w:rsidRPr="002D1354">
        <w:rPr>
          <w:rFonts w:asciiTheme="minorHAnsi" w:hAnsiTheme="minorHAnsi"/>
          <w:b/>
          <w:sz w:val="20"/>
          <w:szCs w:val="20"/>
        </w:rPr>
        <w:t>Przeznaczenie pożyczki rozwojowej</w:t>
      </w:r>
    </w:p>
    <w:p w14:paraId="71604124" w14:textId="77777777" w:rsidR="004D4700" w:rsidRPr="002D1354" w:rsidRDefault="004D4700" w:rsidP="00B318B4">
      <w:pPr>
        <w:pStyle w:val="Default"/>
        <w:numPr>
          <w:ilvl w:val="1"/>
          <w:numId w:val="18"/>
        </w:numPr>
        <w:ind w:left="284"/>
        <w:jc w:val="both"/>
        <w:rPr>
          <w:rFonts w:asciiTheme="minorHAnsi" w:hAnsiTheme="minorHAnsi"/>
          <w:sz w:val="20"/>
          <w:szCs w:val="20"/>
        </w:rPr>
      </w:pPr>
      <w:r w:rsidRPr="002D1354">
        <w:rPr>
          <w:rFonts w:asciiTheme="minorHAnsi" w:hAnsiTheme="minorHAnsi"/>
          <w:bCs/>
          <w:sz w:val="20"/>
          <w:szCs w:val="20"/>
        </w:rPr>
        <w:t xml:space="preserve">Przeznaczenie finansowania (Cele Inwestycji) </w:t>
      </w:r>
    </w:p>
    <w:p w14:paraId="14B003B5" w14:textId="77777777" w:rsidR="004D4700" w:rsidRPr="002D1354" w:rsidRDefault="004D4700" w:rsidP="00B318B4">
      <w:pPr>
        <w:numPr>
          <w:ilvl w:val="0"/>
          <w:numId w:val="21"/>
        </w:numPr>
        <w:autoSpaceDE w:val="0"/>
        <w:autoSpaceDN w:val="0"/>
        <w:adjustRightInd w:val="0"/>
        <w:spacing w:after="0" w:line="240" w:lineRule="auto"/>
        <w:jc w:val="both"/>
        <w:rPr>
          <w:rFonts w:asciiTheme="minorHAnsi" w:hAnsiTheme="minorHAnsi"/>
          <w:color w:val="000000"/>
          <w:sz w:val="20"/>
          <w:szCs w:val="20"/>
        </w:rPr>
      </w:pPr>
      <w:r w:rsidRPr="002D1354">
        <w:rPr>
          <w:rFonts w:asciiTheme="minorHAnsi" w:hAnsiTheme="minorHAnsi"/>
          <w:color w:val="000000"/>
          <w:sz w:val="20"/>
          <w:szCs w:val="20"/>
        </w:rPr>
        <w:t xml:space="preserve">przedsięwzięcia zwiększające zastosowanie innowacji w przedsiębiorstwach (MŚP), </w:t>
      </w:r>
    </w:p>
    <w:p w14:paraId="3F8AF385" w14:textId="2057F63C" w:rsidR="004D4700" w:rsidRPr="002D1354" w:rsidRDefault="004D4700" w:rsidP="00B318B4">
      <w:pPr>
        <w:numPr>
          <w:ilvl w:val="0"/>
          <w:numId w:val="21"/>
        </w:numPr>
        <w:autoSpaceDE w:val="0"/>
        <w:autoSpaceDN w:val="0"/>
        <w:adjustRightInd w:val="0"/>
        <w:spacing w:after="0" w:line="240" w:lineRule="auto"/>
        <w:jc w:val="both"/>
        <w:rPr>
          <w:rFonts w:asciiTheme="minorHAnsi" w:hAnsiTheme="minorHAnsi"/>
          <w:color w:val="000000"/>
          <w:sz w:val="20"/>
          <w:szCs w:val="20"/>
        </w:rPr>
      </w:pPr>
      <w:r w:rsidRPr="002D1354">
        <w:rPr>
          <w:rFonts w:asciiTheme="minorHAnsi" w:hAnsiTheme="minorHAnsi"/>
          <w:color w:val="000000"/>
          <w:sz w:val="20"/>
          <w:szCs w:val="20"/>
        </w:rPr>
        <w:t xml:space="preserve">przedsięwzięcia rozwojowe i inwestycje przedsiębiorstw (MŚP), przyczyniające się do zwiększenia ich konkurencyjności. </w:t>
      </w:r>
    </w:p>
    <w:p w14:paraId="698E278C" w14:textId="1875B82E" w:rsidR="00F87BE4" w:rsidRPr="002D1354" w:rsidRDefault="00F87BE4" w:rsidP="00B318B4">
      <w:pPr>
        <w:numPr>
          <w:ilvl w:val="0"/>
          <w:numId w:val="21"/>
        </w:numPr>
        <w:autoSpaceDE w:val="0"/>
        <w:autoSpaceDN w:val="0"/>
        <w:adjustRightInd w:val="0"/>
        <w:spacing w:after="0" w:line="240" w:lineRule="auto"/>
        <w:jc w:val="both"/>
        <w:rPr>
          <w:rFonts w:asciiTheme="minorHAnsi" w:hAnsiTheme="minorHAnsi"/>
          <w:color w:val="000000"/>
          <w:sz w:val="20"/>
          <w:szCs w:val="20"/>
        </w:rPr>
      </w:pPr>
      <w:r w:rsidRPr="002D1354">
        <w:rPr>
          <w:rFonts w:cs="Calibri"/>
          <w:sz w:val="20"/>
          <w:szCs w:val="20"/>
          <w:lang w:eastAsia="pl-PL"/>
        </w:rPr>
        <w:t>przywrócenie płynności ograniczonej lub całkowicie utraconej wskutek COVID-19.</w:t>
      </w:r>
    </w:p>
    <w:p w14:paraId="50AD1B11" w14:textId="77777777" w:rsidR="004D4700" w:rsidRPr="002D1354" w:rsidRDefault="004D4700" w:rsidP="00F87BE4">
      <w:pPr>
        <w:pStyle w:val="Default"/>
        <w:numPr>
          <w:ilvl w:val="1"/>
          <w:numId w:val="18"/>
        </w:numPr>
        <w:ind w:left="284"/>
        <w:jc w:val="both"/>
        <w:rPr>
          <w:rFonts w:asciiTheme="minorHAnsi" w:hAnsiTheme="minorHAnsi"/>
          <w:bCs/>
          <w:sz w:val="20"/>
          <w:szCs w:val="20"/>
        </w:rPr>
      </w:pPr>
      <w:r w:rsidRPr="002D1354">
        <w:rPr>
          <w:rFonts w:asciiTheme="minorHAnsi" w:hAnsiTheme="minorHAnsi"/>
          <w:bCs/>
          <w:sz w:val="20"/>
          <w:szCs w:val="20"/>
        </w:rPr>
        <w:t xml:space="preserve">Powyższy cel realizowany będzie poprzez: </w:t>
      </w:r>
    </w:p>
    <w:p w14:paraId="1BF44EA5" w14:textId="72057908" w:rsidR="004D4700" w:rsidRPr="002D1354" w:rsidRDefault="004D4700" w:rsidP="00F87BE4">
      <w:pPr>
        <w:numPr>
          <w:ilvl w:val="0"/>
          <w:numId w:val="22"/>
        </w:numPr>
        <w:autoSpaceDE w:val="0"/>
        <w:autoSpaceDN w:val="0"/>
        <w:adjustRightInd w:val="0"/>
        <w:spacing w:after="0" w:line="240" w:lineRule="auto"/>
        <w:ind w:left="709"/>
        <w:jc w:val="both"/>
        <w:rPr>
          <w:rFonts w:asciiTheme="minorHAnsi" w:hAnsiTheme="minorHAnsi"/>
          <w:color w:val="000000"/>
          <w:sz w:val="20"/>
          <w:szCs w:val="20"/>
        </w:rPr>
      </w:pPr>
      <w:r w:rsidRPr="002D1354">
        <w:rPr>
          <w:rFonts w:asciiTheme="minorHAnsi" w:hAnsiTheme="minorHAnsi"/>
          <w:color w:val="000000"/>
          <w:sz w:val="20"/>
          <w:szCs w:val="20"/>
        </w:rPr>
        <w:t xml:space="preserve">wprowadzanie przez MŚP innowacyjnych produktów i procesów oraz usług, </w:t>
      </w:r>
    </w:p>
    <w:p w14:paraId="2EDC7869" w14:textId="77777777" w:rsidR="001B79E3" w:rsidRPr="002D1354" w:rsidRDefault="004D4700" w:rsidP="001B79E3">
      <w:pPr>
        <w:numPr>
          <w:ilvl w:val="0"/>
          <w:numId w:val="22"/>
        </w:numPr>
        <w:autoSpaceDE w:val="0"/>
        <w:autoSpaceDN w:val="0"/>
        <w:adjustRightInd w:val="0"/>
        <w:spacing w:after="0" w:line="240" w:lineRule="auto"/>
        <w:ind w:left="709"/>
        <w:jc w:val="both"/>
        <w:rPr>
          <w:rFonts w:asciiTheme="minorHAnsi" w:hAnsiTheme="minorHAnsi"/>
          <w:color w:val="000000"/>
          <w:sz w:val="20"/>
          <w:szCs w:val="20"/>
        </w:rPr>
      </w:pPr>
      <w:r w:rsidRPr="002D1354">
        <w:rPr>
          <w:rFonts w:asciiTheme="minorHAnsi" w:hAnsiTheme="minorHAnsi"/>
          <w:color w:val="000000"/>
          <w:sz w:val="20"/>
          <w:szCs w:val="20"/>
        </w:rPr>
        <w:t>rozw</w:t>
      </w:r>
      <w:r w:rsidR="001B79E3" w:rsidRPr="002D1354">
        <w:rPr>
          <w:rFonts w:asciiTheme="minorHAnsi" w:hAnsiTheme="minorHAnsi"/>
          <w:color w:val="000000"/>
          <w:sz w:val="20"/>
          <w:szCs w:val="20"/>
        </w:rPr>
        <w:t>ój</w:t>
      </w:r>
      <w:r w:rsidRPr="002D1354">
        <w:rPr>
          <w:rFonts w:asciiTheme="minorHAnsi" w:hAnsiTheme="minorHAnsi"/>
          <w:color w:val="000000"/>
          <w:sz w:val="20"/>
          <w:szCs w:val="20"/>
        </w:rPr>
        <w:t>/rozbudow</w:t>
      </w:r>
      <w:r w:rsidR="001B79E3" w:rsidRPr="002D1354">
        <w:rPr>
          <w:rFonts w:asciiTheme="minorHAnsi" w:hAnsiTheme="minorHAnsi"/>
          <w:color w:val="000000"/>
          <w:sz w:val="20"/>
          <w:szCs w:val="20"/>
        </w:rPr>
        <w:t>ę</w:t>
      </w:r>
      <w:r w:rsidRPr="002D1354">
        <w:rPr>
          <w:rFonts w:asciiTheme="minorHAnsi" w:hAnsiTheme="minorHAnsi"/>
          <w:color w:val="000000"/>
          <w:sz w:val="20"/>
          <w:szCs w:val="20"/>
        </w:rPr>
        <w:t xml:space="preserve"> istniejącego przedsiębiorstwa, </w:t>
      </w:r>
    </w:p>
    <w:p w14:paraId="6848FC94" w14:textId="3B153C9A" w:rsidR="00F87BE4" w:rsidRPr="002D1354" w:rsidRDefault="004D4700" w:rsidP="001B79E3">
      <w:pPr>
        <w:numPr>
          <w:ilvl w:val="0"/>
          <w:numId w:val="22"/>
        </w:numPr>
        <w:autoSpaceDE w:val="0"/>
        <w:autoSpaceDN w:val="0"/>
        <w:adjustRightInd w:val="0"/>
        <w:spacing w:after="0" w:line="240" w:lineRule="auto"/>
        <w:ind w:left="709"/>
        <w:jc w:val="both"/>
        <w:rPr>
          <w:rFonts w:asciiTheme="minorHAnsi" w:hAnsiTheme="minorHAnsi"/>
          <w:color w:val="000000"/>
          <w:sz w:val="20"/>
          <w:szCs w:val="20"/>
        </w:rPr>
      </w:pPr>
      <w:r w:rsidRPr="002D1354">
        <w:rPr>
          <w:rFonts w:asciiTheme="minorHAnsi" w:hAnsiTheme="minorHAnsi"/>
          <w:color w:val="000000"/>
          <w:sz w:val="20"/>
          <w:szCs w:val="20"/>
        </w:rPr>
        <w:t>inwestycj</w:t>
      </w:r>
      <w:r w:rsidR="001B79E3" w:rsidRPr="002D1354">
        <w:rPr>
          <w:rFonts w:asciiTheme="minorHAnsi" w:hAnsiTheme="minorHAnsi"/>
          <w:color w:val="000000"/>
          <w:sz w:val="20"/>
          <w:szCs w:val="20"/>
        </w:rPr>
        <w:t>ę</w:t>
      </w:r>
      <w:r w:rsidRPr="002D1354">
        <w:rPr>
          <w:rFonts w:asciiTheme="minorHAnsi" w:hAnsiTheme="minorHAnsi"/>
          <w:color w:val="000000"/>
          <w:sz w:val="20"/>
          <w:szCs w:val="20"/>
        </w:rPr>
        <w:t xml:space="preserve"> w sprzęt produkcyjny, nowoczesne maszyny i urządzenia prowadzące do zwiększenia skali działalności firmy lub wzrostu zasięgu oferty firmy</w:t>
      </w:r>
      <w:r w:rsidR="00F87BE4" w:rsidRPr="002D1354">
        <w:rPr>
          <w:rFonts w:asciiTheme="minorHAnsi" w:hAnsiTheme="minorHAnsi"/>
          <w:color w:val="000000"/>
          <w:sz w:val="20"/>
          <w:szCs w:val="20"/>
        </w:rPr>
        <w:t xml:space="preserve">, </w:t>
      </w:r>
    </w:p>
    <w:p w14:paraId="759C8A05" w14:textId="77777777" w:rsidR="004D4700" w:rsidRPr="002D1354" w:rsidRDefault="004D4700" w:rsidP="00B318B4">
      <w:pPr>
        <w:pStyle w:val="Default"/>
        <w:numPr>
          <w:ilvl w:val="1"/>
          <w:numId w:val="18"/>
        </w:numPr>
        <w:ind w:left="284"/>
        <w:jc w:val="both"/>
        <w:rPr>
          <w:rFonts w:asciiTheme="minorHAnsi" w:hAnsiTheme="minorHAnsi"/>
          <w:bCs/>
          <w:sz w:val="20"/>
          <w:szCs w:val="20"/>
        </w:rPr>
      </w:pPr>
      <w:r w:rsidRPr="002D1354">
        <w:rPr>
          <w:rFonts w:asciiTheme="minorHAnsi" w:hAnsiTheme="minorHAnsi"/>
          <w:bCs/>
          <w:sz w:val="20"/>
          <w:szCs w:val="20"/>
        </w:rPr>
        <w:t xml:space="preserve">Udział Pożyczki Rozwojowej w koszcie realizowanego przedsięwzięcia rozwojowego może stanowić do 100% jego wartości. </w:t>
      </w:r>
    </w:p>
    <w:p w14:paraId="1167EB2A" w14:textId="77777777" w:rsidR="00EB1B49" w:rsidRPr="002D1354" w:rsidRDefault="00483579" w:rsidP="00B318B4">
      <w:pPr>
        <w:pStyle w:val="Default"/>
        <w:numPr>
          <w:ilvl w:val="1"/>
          <w:numId w:val="18"/>
        </w:numPr>
        <w:ind w:left="284"/>
        <w:jc w:val="both"/>
        <w:rPr>
          <w:rFonts w:asciiTheme="minorHAnsi" w:hAnsiTheme="minorHAnsi"/>
          <w:bCs/>
          <w:sz w:val="20"/>
          <w:szCs w:val="20"/>
        </w:rPr>
      </w:pPr>
      <w:r w:rsidRPr="002D1354">
        <w:rPr>
          <w:rFonts w:asciiTheme="minorHAnsi" w:hAnsiTheme="minorHAnsi"/>
          <w:sz w:val="20"/>
          <w:szCs w:val="20"/>
        </w:rPr>
        <w:t xml:space="preserve">Finansowanie z Jednostkowej Pożyczki można łączyć z finansowaniem z innego instrumentu finansowego lub z dotacji w ramach tego samego wydatku ponoszonego przez Pożyczkobiorcę, pod warunkiem, że suma wszystkich połączonych form wsparcia nie przekracza całkowitej kwoty tego wydatku oraz spełnione są wszystkie mające zastosowanie zasady unijne dotyczące pomocy państwa. </w:t>
      </w:r>
    </w:p>
    <w:p w14:paraId="5AB55BC9" w14:textId="77777777" w:rsidR="004D4700" w:rsidRPr="002D1354" w:rsidRDefault="004D4700" w:rsidP="00B318B4">
      <w:pPr>
        <w:pStyle w:val="Default"/>
        <w:numPr>
          <w:ilvl w:val="1"/>
          <w:numId w:val="18"/>
        </w:numPr>
        <w:ind w:left="284"/>
        <w:jc w:val="both"/>
        <w:rPr>
          <w:rFonts w:asciiTheme="minorHAnsi" w:hAnsiTheme="minorHAnsi"/>
          <w:bCs/>
          <w:sz w:val="20"/>
          <w:szCs w:val="20"/>
        </w:rPr>
      </w:pPr>
      <w:r w:rsidRPr="002D1354">
        <w:rPr>
          <w:rFonts w:asciiTheme="minorHAnsi" w:hAnsiTheme="minorHAnsi"/>
          <w:bCs/>
          <w:sz w:val="20"/>
          <w:szCs w:val="20"/>
        </w:rPr>
        <w:t>Wykluczenia z finansowania:</w:t>
      </w:r>
    </w:p>
    <w:p w14:paraId="7A8F0A54" w14:textId="77777777" w:rsidR="004D4700" w:rsidRPr="002D1354" w:rsidRDefault="008349D8" w:rsidP="00B318B4">
      <w:pPr>
        <w:adjustRightInd w:val="0"/>
        <w:spacing w:after="0" w:line="240" w:lineRule="auto"/>
        <w:jc w:val="both"/>
        <w:rPr>
          <w:rFonts w:asciiTheme="minorHAnsi" w:hAnsiTheme="minorHAnsi"/>
          <w:color w:val="000000"/>
          <w:sz w:val="20"/>
          <w:szCs w:val="20"/>
        </w:rPr>
      </w:pPr>
      <w:r w:rsidRPr="002D1354">
        <w:rPr>
          <w:rFonts w:asciiTheme="minorHAnsi" w:hAnsiTheme="minorHAnsi"/>
          <w:color w:val="000000"/>
          <w:sz w:val="20"/>
          <w:szCs w:val="20"/>
        </w:rPr>
        <w:t xml:space="preserve">      </w:t>
      </w:r>
      <w:r w:rsidR="004D4700" w:rsidRPr="002D1354">
        <w:rPr>
          <w:rFonts w:asciiTheme="minorHAnsi" w:hAnsiTheme="minorHAnsi"/>
          <w:color w:val="000000"/>
          <w:sz w:val="20"/>
          <w:szCs w:val="20"/>
        </w:rPr>
        <w:t xml:space="preserve">Środki z </w:t>
      </w:r>
      <w:r w:rsidR="004D4700" w:rsidRPr="002D1354">
        <w:rPr>
          <w:rFonts w:asciiTheme="minorHAnsi" w:hAnsiTheme="minorHAnsi"/>
          <w:sz w:val="20"/>
          <w:szCs w:val="20"/>
        </w:rPr>
        <w:t>Pożyczki Rozwojowej</w:t>
      </w:r>
      <w:r w:rsidR="004D4700" w:rsidRPr="002D1354">
        <w:rPr>
          <w:rFonts w:asciiTheme="minorHAnsi" w:hAnsiTheme="minorHAnsi"/>
          <w:color w:val="000000"/>
          <w:sz w:val="20"/>
          <w:szCs w:val="20"/>
        </w:rPr>
        <w:t xml:space="preserve"> nie mogą być przeznaczone na: </w:t>
      </w:r>
    </w:p>
    <w:p w14:paraId="5C8C3053" w14:textId="77777777" w:rsidR="003321A5" w:rsidRPr="002D1354" w:rsidRDefault="003321A5" w:rsidP="00B318B4">
      <w:pPr>
        <w:pStyle w:val="Akapitzlist"/>
        <w:numPr>
          <w:ilvl w:val="0"/>
          <w:numId w:val="24"/>
        </w:numPr>
        <w:autoSpaceDE w:val="0"/>
        <w:autoSpaceDN w:val="0"/>
        <w:adjustRightInd w:val="0"/>
        <w:spacing w:after="0" w:line="240" w:lineRule="auto"/>
        <w:ind w:hanging="357"/>
        <w:jc w:val="both"/>
        <w:rPr>
          <w:rFonts w:asciiTheme="minorHAnsi" w:hAnsiTheme="minorHAnsi"/>
          <w:color w:val="000000"/>
          <w:sz w:val="20"/>
          <w:szCs w:val="20"/>
          <w:lang w:eastAsia="pl-PL"/>
        </w:rPr>
      </w:pPr>
      <w:r w:rsidRPr="002D1354">
        <w:rPr>
          <w:rFonts w:asciiTheme="minorHAnsi" w:hAnsiTheme="minorHAnsi"/>
          <w:color w:val="000000"/>
          <w:sz w:val="20"/>
          <w:szCs w:val="20"/>
          <w:lang w:eastAsia="pl-PL"/>
        </w:rPr>
        <w:t xml:space="preserve">finansowanie wydatków pokrytych uprzednio ze środków EFSI, z innych funduszy, programów, środków i instrumentów Unii Europejskiej lub innych źródeł pomocy krajowej lub zagranicznej; </w:t>
      </w:r>
    </w:p>
    <w:p w14:paraId="0926CB14" w14:textId="77777777" w:rsidR="003321A5" w:rsidRPr="002D1354" w:rsidRDefault="003321A5" w:rsidP="00B318B4">
      <w:pPr>
        <w:pStyle w:val="Akapitzlist"/>
        <w:numPr>
          <w:ilvl w:val="0"/>
          <w:numId w:val="24"/>
        </w:numPr>
        <w:autoSpaceDE w:val="0"/>
        <w:autoSpaceDN w:val="0"/>
        <w:adjustRightInd w:val="0"/>
        <w:spacing w:after="0" w:line="240" w:lineRule="auto"/>
        <w:ind w:hanging="357"/>
        <w:jc w:val="both"/>
        <w:rPr>
          <w:rFonts w:asciiTheme="minorHAnsi" w:hAnsiTheme="minorHAnsi"/>
          <w:color w:val="000000"/>
          <w:sz w:val="20"/>
          <w:szCs w:val="20"/>
          <w:lang w:eastAsia="pl-PL"/>
        </w:rPr>
      </w:pPr>
      <w:r w:rsidRPr="002D1354">
        <w:rPr>
          <w:rFonts w:asciiTheme="minorHAnsi" w:hAnsiTheme="minorHAnsi"/>
          <w:color w:val="000000"/>
          <w:sz w:val="20"/>
          <w:szCs w:val="20"/>
          <w:lang w:eastAsia="pl-PL"/>
        </w:rPr>
        <w:t xml:space="preserve">prefinansowanie wydatków, na które otrzymano dofinansowanie w formie dotacji lub pomocy zwrotnej; </w:t>
      </w:r>
    </w:p>
    <w:p w14:paraId="30497976" w14:textId="77777777" w:rsidR="003321A5" w:rsidRPr="002D1354" w:rsidRDefault="003321A5" w:rsidP="00B318B4">
      <w:pPr>
        <w:pStyle w:val="Akapitzlist"/>
        <w:numPr>
          <w:ilvl w:val="0"/>
          <w:numId w:val="24"/>
        </w:numPr>
        <w:autoSpaceDE w:val="0"/>
        <w:autoSpaceDN w:val="0"/>
        <w:adjustRightInd w:val="0"/>
        <w:spacing w:after="0" w:line="240" w:lineRule="auto"/>
        <w:ind w:hanging="357"/>
        <w:jc w:val="both"/>
        <w:rPr>
          <w:rFonts w:asciiTheme="minorHAnsi" w:hAnsiTheme="minorHAnsi"/>
          <w:color w:val="000000"/>
          <w:sz w:val="20"/>
          <w:szCs w:val="20"/>
          <w:lang w:eastAsia="pl-PL"/>
        </w:rPr>
      </w:pPr>
      <w:r w:rsidRPr="002D1354">
        <w:rPr>
          <w:rFonts w:asciiTheme="minorHAnsi" w:hAnsiTheme="minorHAnsi"/>
          <w:color w:val="000000"/>
          <w:sz w:val="20"/>
          <w:szCs w:val="20"/>
          <w:lang w:eastAsia="pl-PL"/>
        </w:rPr>
        <w:t xml:space="preserve">refinansowanie całości lub części wydatków, które na dzień złożenia wniosku o udzielenie Jednostkowej Pożyczki zostały już poniesione (tj. opłacone); </w:t>
      </w:r>
    </w:p>
    <w:p w14:paraId="0DC56A61" w14:textId="77777777" w:rsidR="003321A5" w:rsidRPr="002D1354" w:rsidRDefault="003321A5" w:rsidP="00B318B4">
      <w:pPr>
        <w:pStyle w:val="Akapitzlist"/>
        <w:numPr>
          <w:ilvl w:val="0"/>
          <w:numId w:val="24"/>
        </w:numPr>
        <w:autoSpaceDE w:val="0"/>
        <w:autoSpaceDN w:val="0"/>
        <w:adjustRightInd w:val="0"/>
        <w:spacing w:after="0" w:line="240" w:lineRule="auto"/>
        <w:ind w:hanging="357"/>
        <w:jc w:val="both"/>
        <w:rPr>
          <w:rFonts w:asciiTheme="minorHAnsi" w:hAnsiTheme="minorHAnsi"/>
          <w:color w:val="000000"/>
          <w:sz w:val="20"/>
          <w:szCs w:val="20"/>
          <w:lang w:eastAsia="pl-PL"/>
        </w:rPr>
      </w:pPr>
      <w:r w:rsidRPr="002D1354">
        <w:rPr>
          <w:rFonts w:asciiTheme="minorHAnsi" w:hAnsiTheme="minorHAnsi"/>
          <w:color w:val="000000"/>
          <w:sz w:val="20"/>
          <w:szCs w:val="20"/>
          <w:lang w:eastAsia="pl-PL"/>
        </w:rPr>
        <w:t xml:space="preserve">refinansowanie jakichkolwiek pożyczek, kredytów lub rat leasingowych; </w:t>
      </w:r>
    </w:p>
    <w:p w14:paraId="698EBBCA" w14:textId="77777777" w:rsidR="003321A5" w:rsidRPr="002D1354" w:rsidRDefault="003321A5" w:rsidP="00B318B4">
      <w:pPr>
        <w:pStyle w:val="Akapitzlist"/>
        <w:numPr>
          <w:ilvl w:val="0"/>
          <w:numId w:val="24"/>
        </w:numPr>
        <w:autoSpaceDE w:val="0"/>
        <w:autoSpaceDN w:val="0"/>
        <w:adjustRightInd w:val="0"/>
        <w:spacing w:after="0" w:line="240" w:lineRule="auto"/>
        <w:ind w:hanging="357"/>
        <w:jc w:val="both"/>
        <w:rPr>
          <w:rFonts w:asciiTheme="minorHAnsi" w:hAnsiTheme="minorHAnsi"/>
          <w:color w:val="000000"/>
          <w:sz w:val="20"/>
          <w:szCs w:val="20"/>
          <w:lang w:eastAsia="pl-PL"/>
        </w:rPr>
      </w:pPr>
      <w:r w:rsidRPr="002D1354">
        <w:rPr>
          <w:rFonts w:asciiTheme="minorHAnsi" w:hAnsiTheme="minorHAnsi"/>
          <w:color w:val="000000"/>
          <w:sz w:val="20"/>
          <w:szCs w:val="20"/>
          <w:lang w:eastAsia="pl-PL"/>
        </w:rPr>
        <w:t xml:space="preserve">dokonanie spłaty zobowiązań publiczno-prawnych Ostatecznego Odbiorcy; </w:t>
      </w:r>
    </w:p>
    <w:p w14:paraId="23C72933" w14:textId="77777777" w:rsidR="003321A5" w:rsidRPr="002D1354" w:rsidRDefault="003321A5" w:rsidP="00B318B4">
      <w:pPr>
        <w:pStyle w:val="Akapitzlist"/>
        <w:numPr>
          <w:ilvl w:val="0"/>
          <w:numId w:val="24"/>
        </w:numPr>
        <w:autoSpaceDE w:val="0"/>
        <w:autoSpaceDN w:val="0"/>
        <w:adjustRightInd w:val="0"/>
        <w:spacing w:after="0" w:line="240" w:lineRule="auto"/>
        <w:ind w:hanging="357"/>
        <w:jc w:val="both"/>
        <w:rPr>
          <w:rFonts w:asciiTheme="minorHAnsi" w:hAnsiTheme="minorHAnsi"/>
          <w:color w:val="000000"/>
          <w:sz w:val="20"/>
          <w:szCs w:val="20"/>
          <w:lang w:eastAsia="pl-PL"/>
        </w:rPr>
      </w:pPr>
      <w:r w:rsidRPr="002D1354">
        <w:rPr>
          <w:rFonts w:asciiTheme="minorHAnsi" w:hAnsiTheme="minorHAnsi"/>
          <w:color w:val="000000"/>
          <w:sz w:val="20"/>
          <w:szCs w:val="20"/>
          <w:lang w:eastAsia="pl-PL"/>
        </w:rPr>
        <w:t xml:space="preserve">finansowanie wydatków niezwiązanych bezpośrednio z Celem Inwestycji określonym w § 6 powyżej; </w:t>
      </w:r>
    </w:p>
    <w:p w14:paraId="2A8443D3" w14:textId="77777777" w:rsidR="003321A5" w:rsidRPr="002D1354" w:rsidRDefault="003321A5" w:rsidP="00B318B4">
      <w:pPr>
        <w:pStyle w:val="Akapitzlist"/>
        <w:numPr>
          <w:ilvl w:val="0"/>
          <w:numId w:val="24"/>
        </w:numPr>
        <w:autoSpaceDE w:val="0"/>
        <w:autoSpaceDN w:val="0"/>
        <w:adjustRightInd w:val="0"/>
        <w:spacing w:after="0" w:line="240" w:lineRule="auto"/>
        <w:ind w:hanging="357"/>
        <w:jc w:val="both"/>
        <w:rPr>
          <w:rFonts w:asciiTheme="minorHAnsi" w:hAnsiTheme="minorHAnsi"/>
          <w:color w:val="000000"/>
          <w:sz w:val="20"/>
          <w:szCs w:val="20"/>
          <w:lang w:eastAsia="pl-PL"/>
        </w:rPr>
      </w:pPr>
      <w:r w:rsidRPr="002D1354">
        <w:rPr>
          <w:rFonts w:asciiTheme="minorHAnsi" w:hAnsiTheme="minorHAnsi"/>
          <w:color w:val="000000"/>
          <w:sz w:val="20"/>
          <w:szCs w:val="20"/>
          <w:lang w:eastAsia="pl-PL"/>
        </w:rPr>
        <w:t xml:space="preserve">finansowanie zakupu aktywów finansowych przeznaczonych do obrotu; </w:t>
      </w:r>
    </w:p>
    <w:p w14:paraId="2F2AB545" w14:textId="77777777" w:rsidR="003321A5" w:rsidRPr="002D1354" w:rsidRDefault="003321A5" w:rsidP="00B318B4">
      <w:pPr>
        <w:pStyle w:val="Akapitzlist"/>
        <w:numPr>
          <w:ilvl w:val="0"/>
          <w:numId w:val="24"/>
        </w:numPr>
        <w:autoSpaceDE w:val="0"/>
        <w:autoSpaceDN w:val="0"/>
        <w:adjustRightInd w:val="0"/>
        <w:spacing w:after="0" w:line="240" w:lineRule="auto"/>
        <w:ind w:hanging="357"/>
        <w:jc w:val="both"/>
        <w:rPr>
          <w:rFonts w:asciiTheme="minorHAnsi" w:hAnsiTheme="minorHAnsi"/>
          <w:color w:val="000000"/>
          <w:sz w:val="20"/>
          <w:szCs w:val="20"/>
          <w:lang w:eastAsia="pl-PL"/>
        </w:rPr>
      </w:pPr>
      <w:r w:rsidRPr="002D1354">
        <w:rPr>
          <w:rFonts w:asciiTheme="minorHAnsi" w:hAnsiTheme="minorHAnsi"/>
          <w:color w:val="000000"/>
          <w:sz w:val="20"/>
          <w:szCs w:val="20"/>
          <w:lang w:eastAsia="pl-PL"/>
        </w:rPr>
        <w:t xml:space="preserve">finansowanie zakupu nieruchomości przeznaczonych do obrotu lub stanowiące lokatę kapitału; </w:t>
      </w:r>
    </w:p>
    <w:p w14:paraId="1478D3B6" w14:textId="77777777" w:rsidR="003321A5" w:rsidRPr="002D1354" w:rsidRDefault="003321A5" w:rsidP="00B318B4">
      <w:pPr>
        <w:pStyle w:val="Akapitzlist"/>
        <w:numPr>
          <w:ilvl w:val="0"/>
          <w:numId w:val="24"/>
        </w:numPr>
        <w:autoSpaceDE w:val="0"/>
        <w:autoSpaceDN w:val="0"/>
        <w:adjustRightInd w:val="0"/>
        <w:spacing w:after="0" w:line="240" w:lineRule="auto"/>
        <w:ind w:hanging="357"/>
        <w:jc w:val="both"/>
        <w:rPr>
          <w:rFonts w:asciiTheme="minorHAnsi" w:hAnsiTheme="minorHAnsi"/>
          <w:color w:val="000000"/>
          <w:sz w:val="20"/>
          <w:szCs w:val="20"/>
          <w:lang w:eastAsia="pl-PL"/>
        </w:rPr>
      </w:pPr>
      <w:r w:rsidRPr="002D1354">
        <w:rPr>
          <w:rFonts w:asciiTheme="minorHAnsi" w:hAnsiTheme="minorHAnsi"/>
          <w:color w:val="000000"/>
          <w:sz w:val="20"/>
          <w:szCs w:val="20"/>
          <w:lang w:eastAsia="pl-PL"/>
        </w:rPr>
        <w:t xml:space="preserve">finansowanie kształcenia, szkolenia, szkolenia zawodowego pracowników lub innych przedsięwzięć bezpośrednio objętych zakresem rozporządzenia Parlamentu Europejskiego i Rady (UE) nr 1304/2013 w sprawie Europejskiego Funduszu Społecznego; </w:t>
      </w:r>
    </w:p>
    <w:p w14:paraId="7A5EB711" w14:textId="77777777" w:rsidR="003321A5" w:rsidRPr="002D1354" w:rsidRDefault="003321A5" w:rsidP="00B318B4">
      <w:pPr>
        <w:pStyle w:val="Akapitzlist"/>
        <w:numPr>
          <w:ilvl w:val="0"/>
          <w:numId w:val="24"/>
        </w:numPr>
        <w:autoSpaceDE w:val="0"/>
        <w:autoSpaceDN w:val="0"/>
        <w:adjustRightInd w:val="0"/>
        <w:spacing w:after="0" w:line="240" w:lineRule="auto"/>
        <w:ind w:hanging="357"/>
        <w:jc w:val="both"/>
        <w:rPr>
          <w:rFonts w:asciiTheme="minorHAnsi" w:hAnsiTheme="minorHAnsi"/>
          <w:color w:val="000000"/>
          <w:sz w:val="20"/>
          <w:szCs w:val="20"/>
          <w:lang w:eastAsia="pl-PL"/>
        </w:rPr>
      </w:pPr>
      <w:r w:rsidRPr="002D1354">
        <w:rPr>
          <w:rFonts w:asciiTheme="minorHAnsi" w:hAnsiTheme="minorHAnsi"/>
          <w:color w:val="000000"/>
          <w:sz w:val="20"/>
          <w:szCs w:val="20"/>
          <w:lang w:eastAsia="pl-PL"/>
        </w:rPr>
        <w:t xml:space="preserve">finansowanie działalności w zakresie wytwarzania, przetwórstwa lub wprowadzania do obrotu przez producenta lub importera tytoniu i wyrobów tytoniowych; </w:t>
      </w:r>
    </w:p>
    <w:p w14:paraId="1EA21218" w14:textId="77777777" w:rsidR="003321A5" w:rsidRPr="002D1354" w:rsidRDefault="003321A5" w:rsidP="00B318B4">
      <w:pPr>
        <w:pStyle w:val="Akapitzlist"/>
        <w:numPr>
          <w:ilvl w:val="0"/>
          <w:numId w:val="24"/>
        </w:numPr>
        <w:autoSpaceDE w:val="0"/>
        <w:autoSpaceDN w:val="0"/>
        <w:adjustRightInd w:val="0"/>
        <w:spacing w:after="0" w:line="240" w:lineRule="auto"/>
        <w:ind w:hanging="357"/>
        <w:jc w:val="both"/>
        <w:rPr>
          <w:rFonts w:asciiTheme="minorHAnsi" w:hAnsiTheme="minorHAnsi"/>
          <w:color w:val="000000"/>
          <w:sz w:val="20"/>
          <w:szCs w:val="20"/>
          <w:lang w:eastAsia="pl-PL"/>
        </w:rPr>
      </w:pPr>
      <w:r w:rsidRPr="002D1354">
        <w:rPr>
          <w:rFonts w:asciiTheme="minorHAnsi" w:hAnsiTheme="minorHAnsi"/>
          <w:color w:val="000000"/>
          <w:sz w:val="20"/>
          <w:szCs w:val="20"/>
          <w:lang w:eastAsia="pl-PL"/>
        </w:rPr>
        <w:t xml:space="preserve">finansowanie działalności w zakresie produkcji lub wprowadzania do obrotu przez producenta lub importera napojów alkoholowych; </w:t>
      </w:r>
    </w:p>
    <w:p w14:paraId="4A9CF391" w14:textId="77777777" w:rsidR="003321A5" w:rsidRPr="002D1354" w:rsidRDefault="003321A5" w:rsidP="00B318B4">
      <w:pPr>
        <w:pStyle w:val="Akapitzlist"/>
        <w:numPr>
          <w:ilvl w:val="0"/>
          <w:numId w:val="24"/>
        </w:numPr>
        <w:autoSpaceDE w:val="0"/>
        <w:autoSpaceDN w:val="0"/>
        <w:adjustRightInd w:val="0"/>
        <w:spacing w:after="0" w:line="240" w:lineRule="auto"/>
        <w:ind w:hanging="357"/>
        <w:jc w:val="both"/>
        <w:rPr>
          <w:rFonts w:asciiTheme="minorHAnsi" w:hAnsiTheme="minorHAnsi"/>
          <w:color w:val="000000"/>
          <w:sz w:val="20"/>
          <w:szCs w:val="20"/>
          <w:lang w:eastAsia="pl-PL"/>
        </w:rPr>
      </w:pPr>
      <w:r w:rsidRPr="002D1354">
        <w:rPr>
          <w:rFonts w:asciiTheme="minorHAnsi" w:hAnsiTheme="minorHAnsi"/>
          <w:color w:val="000000"/>
          <w:sz w:val="20"/>
          <w:szCs w:val="20"/>
          <w:lang w:eastAsia="pl-PL"/>
        </w:rPr>
        <w:t xml:space="preserve">finansowanie działalności w zakresie produkcji lub wprowadzania do obrotu przez producenta lub importera treści pornograficznych; </w:t>
      </w:r>
    </w:p>
    <w:p w14:paraId="0238DB25" w14:textId="77777777" w:rsidR="003321A5" w:rsidRPr="002D1354" w:rsidRDefault="003321A5" w:rsidP="00B318B4">
      <w:pPr>
        <w:pStyle w:val="Akapitzlist"/>
        <w:numPr>
          <w:ilvl w:val="0"/>
          <w:numId w:val="24"/>
        </w:numPr>
        <w:autoSpaceDE w:val="0"/>
        <w:autoSpaceDN w:val="0"/>
        <w:adjustRightInd w:val="0"/>
        <w:spacing w:after="0" w:line="240" w:lineRule="auto"/>
        <w:ind w:hanging="357"/>
        <w:jc w:val="both"/>
        <w:rPr>
          <w:rFonts w:asciiTheme="minorHAnsi" w:hAnsiTheme="minorHAnsi"/>
          <w:color w:val="000000"/>
          <w:sz w:val="20"/>
          <w:szCs w:val="20"/>
          <w:lang w:eastAsia="pl-PL"/>
        </w:rPr>
      </w:pPr>
      <w:r w:rsidRPr="002D1354">
        <w:rPr>
          <w:rFonts w:asciiTheme="minorHAnsi" w:hAnsiTheme="minorHAnsi"/>
          <w:color w:val="000000"/>
          <w:sz w:val="20"/>
          <w:szCs w:val="20"/>
          <w:lang w:eastAsia="pl-PL"/>
        </w:rPr>
        <w:t xml:space="preserve">finansowanie działalności w zakresie obrotu materiałami wybuchowymi, bronią i amunicją; </w:t>
      </w:r>
    </w:p>
    <w:p w14:paraId="5A3BC945" w14:textId="77777777" w:rsidR="003321A5" w:rsidRPr="002D1354" w:rsidRDefault="003321A5" w:rsidP="00B318B4">
      <w:pPr>
        <w:pStyle w:val="Akapitzlist"/>
        <w:numPr>
          <w:ilvl w:val="0"/>
          <w:numId w:val="24"/>
        </w:numPr>
        <w:autoSpaceDE w:val="0"/>
        <w:autoSpaceDN w:val="0"/>
        <w:adjustRightInd w:val="0"/>
        <w:spacing w:after="0" w:line="240" w:lineRule="auto"/>
        <w:ind w:hanging="357"/>
        <w:jc w:val="both"/>
        <w:rPr>
          <w:rFonts w:asciiTheme="minorHAnsi" w:hAnsiTheme="minorHAnsi"/>
          <w:color w:val="000000"/>
          <w:sz w:val="20"/>
          <w:szCs w:val="20"/>
          <w:lang w:eastAsia="pl-PL"/>
        </w:rPr>
      </w:pPr>
      <w:r w:rsidRPr="002D1354">
        <w:rPr>
          <w:rFonts w:asciiTheme="minorHAnsi" w:hAnsiTheme="minorHAnsi"/>
          <w:color w:val="000000"/>
          <w:sz w:val="20"/>
          <w:szCs w:val="20"/>
          <w:lang w:eastAsia="pl-PL"/>
        </w:rPr>
        <w:t xml:space="preserve">finansowanie działalności w zakresie gier losowych, zakładów wzajemnych, gier na automatach i gier na automatach o niskich wygranych; </w:t>
      </w:r>
    </w:p>
    <w:p w14:paraId="42A54A10" w14:textId="77777777" w:rsidR="003321A5" w:rsidRPr="002D1354" w:rsidRDefault="003321A5" w:rsidP="00B318B4">
      <w:pPr>
        <w:pStyle w:val="Akapitzlist"/>
        <w:numPr>
          <w:ilvl w:val="0"/>
          <w:numId w:val="24"/>
        </w:numPr>
        <w:autoSpaceDE w:val="0"/>
        <w:autoSpaceDN w:val="0"/>
        <w:adjustRightInd w:val="0"/>
        <w:spacing w:after="0" w:line="240" w:lineRule="auto"/>
        <w:ind w:hanging="357"/>
        <w:jc w:val="both"/>
        <w:rPr>
          <w:rFonts w:asciiTheme="minorHAnsi" w:hAnsiTheme="minorHAnsi"/>
          <w:color w:val="000000"/>
          <w:sz w:val="20"/>
          <w:szCs w:val="20"/>
          <w:lang w:eastAsia="pl-PL"/>
        </w:rPr>
      </w:pPr>
      <w:r w:rsidRPr="002D1354">
        <w:rPr>
          <w:rFonts w:asciiTheme="minorHAnsi" w:hAnsiTheme="minorHAnsi"/>
          <w:color w:val="000000"/>
          <w:sz w:val="20"/>
          <w:szCs w:val="20"/>
          <w:lang w:eastAsia="pl-PL"/>
        </w:rPr>
        <w:t xml:space="preserve">finansowanie działalności w zakresie produkcji lub wprowadzania do obrotu przez producenta lub importera środków odurzających, substancji psychotropowych lub prekursorów; </w:t>
      </w:r>
    </w:p>
    <w:p w14:paraId="5A172B2B" w14:textId="77777777" w:rsidR="003321A5" w:rsidRPr="002D1354" w:rsidRDefault="003321A5" w:rsidP="00B318B4">
      <w:pPr>
        <w:pStyle w:val="Akapitzlist"/>
        <w:numPr>
          <w:ilvl w:val="0"/>
          <w:numId w:val="24"/>
        </w:numPr>
        <w:autoSpaceDE w:val="0"/>
        <w:autoSpaceDN w:val="0"/>
        <w:adjustRightInd w:val="0"/>
        <w:spacing w:after="0" w:line="240" w:lineRule="auto"/>
        <w:ind w:hanging="357"/>
        <w:jc w:val="both"/>
        <w:rPr>
          <w:rFonts w:asciiTheme="minorHAnsi" w:hAnsiTheme="minorHAnsi"/>
          <w:color w:val="000000"/>
          <w:sz w:val="20"/>
          <w:szCs w:val="20"/>
          <w:lang w:eastAsia="pl-PL"/>
        </w:rPr>
      </w:pPr>
      <w:r w:rsidRPr="002D1354">
        <w:rPr>
          <w:rFonts w:asciiTheme="minorHAnsi" w:hAnsiTheme="minorHAnsi"/>
          <w:color w:val="000000"/>
          <w:sz w:val="20"/>
          <w:szCs w:val="20"/>
          <w:lang w:eastAsia="pl-PL"/>
        </w:rPr>
        <w:t xml:space="preserve">finansowanie likwidacji lub budowy elektrowni jądrowych; </w:t>
      </w:r>
    </w:p>
    <w:p w14:paraId="45DFE4EA" w14:textId="77777777" w:rsidR="003321A5" w:rsidRPr="002D1354" w:rsidRDefault="003321A5" w:rsidP="00B318B4">
      <w:pPr>
        <w:pStyle w:val="Akapitzlist"/>
        <w:numPr>
          <w:ilvl w:val="0"/>
          <w:numId w:val="24"/>
        </w:numPr>
        <w:autoSpaceDE w:val="0"/>
        <w:autoSpaceDN w:val="0"/>
        <w:adjustRightInd w:val="0"/>
        <w:spacing w:after="0" w:line="240" w:lineRule="auto"/>
        <w:ind w:hanging="357"/>
        <w:jc w:val="both"/>
        <w:rPr>
          <w:rFonts w:asciiTheme="minorHAnsi" w:hAnsiTheme="minorHAnsi"/>
          <w:color w:val="000000"/>
          <w:sz w:val="20"/>
          <w:szCs w:val="20"/>
          <w:lang w:eastAsia="pl-PL"/>
        </w:rPr>
      </w:pPr>
      <w:r w:rsidRPr="002D1354">
        <w:rPr>
          <w:rFonts w:asciiTheme="minorHAnsi" w:hAnsiTheme="minorHAnsi"/>
          <w:color w:val="000000"/>
          <w:sz w:val="20"/>
          <w:szCs w:val="20"/>
          <w:lang w:eastAsia="pl-PL"/>
        </w:rPr>
        <w:t xml:space="preserve">finansowanie inwestycji na rzecz redukcji emisji gazów cieplarnianych pochodzących z listy działań wymienionych w załączniku I do dyrektywy 2003/87/WE; </w:t>
      </w:r>
    </w:p>
    <w:p w14:paraId="395DCC1C" w14:textId="77777777" w:rsidR="003321A5" w:rsidRPr="002D1354" w:rsidRDefault="003321A5" w:rsidP="00B318B4">
      <w:pPr>
        <w:pStyle w:val="Akapitzlist"/>
        <w:numPr>
          <w:ilvl w:val="0"/>
          <w:numId w:val="24"/>
        </w:numPr>
        <w:autoSpaceDE w:val="0"/>
        <w:autoSpaceDN w:val="0"/>
        <w:adjustRightInd w:val="0"/>
        <w:spacing w:after="0" w:line="240" w:lineRule="auto"/>
        <w:ind w:hanging="357"/>
        <w:jc w:val="both"/>
        <w:rPr>
          <w:rFonts w:asciiTheme="minorHAnsi" w:hAnsiTheme="minorHAnsi"/>
          <w:color w:val="000000"/>
          <w:sz w:val="20"/>
          <w:szCs w:val="20"/>
          <w:lang w:eastAsia="pl-PL"/>
        </w:rPr>
      </w:pPr>
      <w:r w:rsidRPr="002D1354">
        <w:rPr>
          <w:rFonts w:asciiTheme="minorHAnsi" w:hAnsiTheme="minorHAnsi"/>
          <w:color w:val="000000"/>
          <w:sz w:val="20"/>
          <w:szCs w:val="20"/>
          <w:lang w:eastAsia="pl-PL"/>
        </w:rPr>
        <w:t xml:space="preserve">finansowanie inwestycji w infrastrukturę portów lotniczych chyba, że są one związane z ochroną środowiska lub towarzyszą im inwestycje niezbędne do łagodzenia lub ograniczenia ich negatywnego oddziaływania na środowisko; </w:t>
      </w:r>
    </w:p>
    <w:p w14:paraId="5E6C259D" w14:textId="77777777" w:rsidR="003321A5" w:rsidRPr="002D1354" w:rsidRDefault="003321A5" w:rsidP="00B318B4">
      <w:pPr>
        <w:pStyle w:val="Akapitzlist"/>
        <w:numPr>
          <w:ilvl w:val="0"/>
          <w:numId w:val="24"/>
        </w:numPr>
        <w:autoSpaceDE w:val="0"/>
        <w:autoSpaceDN w:val="0"/>
        <w:adjustRightInd w:val="0"/>
        <w:spacing w:after="0" w:line="240" w:lineRule="auto"/>
        <w:ind w:hanging="357"/>
        <w:jc w:val="both"/>
        <w:rPr>
          <w:rFonts w:asciiTheme="minorHAnsi" w:hAnsiTheme="minorHAnsi"/>
          <w:color w:val="000000"/>
          <w:sz w:val="20"/>
          <w:szCs w:val="20"/>
          <w:lang w:eastAsia="pl-PL"/>
        </w:rPr>
      </w:pPr>
      <w:r w:rsidRPr="002D1354">
        <w:rPr>
          <w:rFonts w:asciiTheme="minorHAnsi" w:hAnsiTheme="minorHAnsi"/>
          <w:color w:val="000000"/>
          <w:sz w:val="20"/>
          <w:szCs w:val="20"/>
          <w:lang w:eastAsia="pl-PL"/>
        </w:rPr>
        <w:t xml:space="preserve">finansowanie inwestycji w infrastrukturę instytucji opiekuńczo – 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Operacji. </w:t>
      </w:r>
    </w:p>
    <w:p w14:paraId="75EBD0E6" w14:textId="77777777" w:rsidR="000B060F" w:rsidRPr="002D1354" w:rsidRDefault="004D4700" w:rsidP="00B318B4">
      <w:pPr>
        <w:numPr>
          <w:ilvl w:val="0"/>
          <w:numId w:val="24"/>
        </w:numPr>
        <w:autoSpaceDE w:val="0"/>
        <w:autoSpaceDN w:val="0"/>
        <w:adjustRightInd w:val="0"/>
        <w:spacing w:after="0" w:line="240" w:lineRule="auto"/>
        <w:ind w:left="709" w:hanging="357"/>
        <w:jc w:val="both"/>
        <w:rPr>
          <w:rFonts w:asciiTheme="minorHAnsi" w:hAnsiTheme="minorHAnsi"/>
          <w:color w:val="000000"/>
          <w:sz w:val="20"/>
          <w:szCs w:val="20"/>
        </w:rPr>
      </w:pPr>
      <w:r w:rsidRPr="002D1354">
        <w:rPr>
          <w:rFonts w:asciiTheme="minorHAnsi" w:hAnsiTheme="minorHAnsi"/>
          <w:color w:val="000000"/>
          <w:sz w:val="20"/>
          <w:szCs w:val="20"/>
        </w:rPr>
        <w:t>finansowanie inwestycji zlokalizowanych poza terenem Dolnego Śląska</w:t>
      </w:r>
      <w:r w:rsidR="00152022" w:rsidRPr="002D1354">
        <w:rPr>
          <w:rFonts w:asciiTheme="minorHAnsi" w:hAnsiTheme="minorHAnsi"/>
          <w:color w:val="000000"/>
          <w:sz w:val="20"/>
          <w:szCs w:val="20"/>
        </w:rPr>
        <w:t>,</w:t>
      </w:r>
    </w:p>
    <w:p w14:paraId="72B9F1BA" w14:textId="00F981F6" w:rsidR="006F21C7" w:rsidRPr="002D1354" w:rsidRDefault="00435CC8" w:rsidP="00B318B4">
      <w:pPr>
        <w:numPr>
          <w:ilvl w:val="0"/>
          <w:numId w:val="24"/>
        </w:numPr>
        <w:autoSpaceDE w:val="0"/>
        <w:autoSpaceDN w:val="0"/>
        <w:adjustRightInd w:val="0"/>
        <w:spacing w:after="0" w:line="240" w:lineRule="auto"/>
        <w:ind w:left="709" w:hanging="357"/>
        <w:jc w:val="both"/>
        <w:rPr>
          <w:rFonts w:asciiTheme="minorHAnsi" w:hAnsiTheme="minorHAnsi"/>
          <w:color w:val="000000"/>
          <w:sz w:val="20"/>
          <w:szCs w:val="20"/>
        </w:rPr>
      </w:pPr>
      <w:r w:rsidRPr="002D1354">
        <w:rPr>
          <w:rFonts w:asciiTheme="minorHAnsi" w:hAnsiTheme="minorHAnsi"/>
          <w:color w:val="000000"/>
          <w:sz w:val="20"/>
          <w:szCs w:val="20"/>
        </w:rPr>
        <w:t xml:space="preserve">finansowanie produktów / usług / towarów itp. zakupionych w podmiocie </w:t>
      </w:r>
      <w:r w:rsidR="000B060F" w:rsidRPr="002D1354">
        <w:rPr>
          <w:rFonts w:asciiTheme="minorHAnsi" w:hAnsiTheme="minorHAnsi"/>
          <w:color w:val="000000"/>
          <w:sz w:val="20"/>
          <w:szCs w:val="20"/>
        </w:rPr>
        <w:t xml:space="preserve">w którym </w:t>
      </w:r>
      <w:r w:rsidR="000B060F" w:rsidRPr="002D1354">
        <w:rPr>
          <w:rFonts w:asciiTheme="minorHAnsi" w:hAnsiTheme="minorHAnsi"/>
          <w:color w:val="000000"/>
          <w:sz w:val="20"/>
          <w:szCs w:val="20"/>
          <w:lang w:eastAsia="pl-PL"/>
        </w:rPr>
        <w:t>Ostateczny Odbiorca jest właścicielem /</w:t>
      </w:r>
      <w:r w:rsidR="006F21C7" w:rsidRPr="002D1354">
        <w:rPr>
          <w:rFonts w:asciiTheme="minorHAnsi" w:hAnsiTheme="minorHAnsi"/>
          <w:color w:val="000000"/>
          <w:sz w:val="20"/>
          <w:szCs w:val="20"/>
          <w:lang w:eastAsia="pl-PL"/>
        </w:rPr>
        <w:t>współwłaścicielem</w:t>
      </w:r>
      <w:r w:rsidR="000B060F" w:rsidRPr="002D1354">
        <w:rPr>
          <w:rFonts w:asciiTheme="minorHAnsi" w:hAnsiTheme="minorHAnsi"/>
          <w:color w:val="000000"/>
          <w:sz w:val="20"/>
          <w:szCs w:val="20"/>
          <w:lang w:eastAsia="pl-PL"/>
        </w:rPr>
        <w:t xml:space="preserve"> / </w:t>
      </w:r>
      <w:r w:rsidR="006F21C7" w:rsidRPr="002D1354">
        <w:rPr>
          <w:rFonts w:asciiTheme="minorHAnsi" w:hAnsiTheme="minorHAnsi"/>
          <w:color w:val="000000"/>
          <w:sz w:val="20"/>
          <w:szCs w:val="20"/>
          <w:lang w:eastAsia="pl-PL"/>
        </w:rPr>
        <w:t>udziałowcem</w:t>
      </w:r>
      <w:r w:rsidR="000B060F" w:rsidRPr="002D1354">
        <w:rPr>
          <w:rFonts w:asciiTheme="minorHAnsi" w:hAnsiTheme="minorHAnsi"/>
          <w:color w:val="000000"/>
          <w:sz w:val="20"/>
          <w:szCs w:val="20"/>
          <w:lang w:eastAsia="pl-PL"/>
        </w:rPr>
        <w:t>, względnie posiada</w:t>
      </w:r>
      <w:r w:rsidR="00E74B8E">
        <w:rPr>
          <w:rFonts w:asciiTheme="minorHAnsi" w:hAnsiTheme="minorHAnsi"/>
          <w:color w:val="000000"/>
          <w:sz w:val="20"/>
          <w:szCs w:val="20"/>
          <w:lang w:eastAsia="pl-PL"/>
        </w:rPr>
        <w:t xml:space="preserve"> </w:t>
      </w:r>
      <w:r w:rsidR="006F21C7" w:rsidRPr="002D1354">
        <w:rPr>
          <w:rFonts w:asciiTheme="minorHAnsi" w:hAnsiTheme="minorHAnsi"/>
          <w:color w:val="000000"/>
          <w:sz w:val="20"/>
          <w:szCs w:val="20"/>
          <w:lang w:eastAsia="pl-PL"/>
        </w:rPr>
        <w:t xml:space="preserve">uprawnienia do powoływania organów zarządzających lub kontrolujących, względnie sama w nich zasiada, a nadto w podmiocie w którym właścicielem </w:t>
      </w:r>
      <w:r w:rsidR="006F21C7" w:rsidRPr="002D1354">
        <w:rPr>
          <w:rFonts w:asciiTheme="minorHAnsi" w:hAnsiTheme="minorHAnsi"/>
          <w:color w:val="000000"/>
          <w:sz w:val="20"/>
          <w:szCs w:val="20"/>
          <w:lang w:eastAsia="pl-PL"/>
        </w:rPr>
        <w:lastRenderedPageBreak/>
        <w:t xml:space="preserve">/współwłaścicielem / udziałowcem, osobą posiadającą uprawnienia do powoływania organów zarządzających lub kontrolujących, względnie w nich zasiadających,  jest osoba spokrewniona z Ostatecznym Odbiorcą, względnie </w:t>
      </w:r>
      <w:r w:rsidR="006F21C7" w:rsidRPr="002D1354">
        <w:rPr>
          <w:rFonts w:asciiTheme="minorHAnsi" w:eastAsia="Times New Roman" w:hAnsiTheme="minorHAnsi"/>
          <w:sz w:val="20"/>
          <w:szCs w:val="20"/>
          <w:lang w:val="pt-PT"/>
        </w:rPr>
        <w:t xml:space="preserve">pozostaje z nim w takim stosunku prawnym lub faktycznym, który może budzić uzasadnione wątpliwości co do bezstronności w wyborze wykonawcy, w szczególności pozostawanie w związku małżeńskim, w stosunku pokrewieństwa lub powinowactwa w </w:t>
      </w:r>
      <w:r w:rsidR="00E124ED">
        <w:rPr>
          <w:rFonts w:asciiTheme="minorHAnsi" w:eastAsia="Times New Roman" w:hAnsiTheme="minorHAnsi"/>
          <w:sz w:val="20"/>
          <w:szCs w:val="20"/>
          <w:lang w:val="pt-PT"/>
        </w:rPr>
        <w:t>jakimkolwiek stopniu</w:t>
      </w:r>
      <w:r w:rsidR="006F21C7" w:rsidRPr="002D1354">
        <w:rPr>
          <w:rFonts w:asciiTheme="minorHAnsi" w:eastAsia="Times New Roman" w:hAnsiTheme="minorHAnsi"/>
          <w:sz w:val="20"/>
          <w:szCs w:val="20"/>
          <w:lang w:val="pt-PT"/>
        </w:rPr>
        <w:t xml:space="preserve">, pokrewieństwa lub powinowactwa w </w:t>
      </w:r>
      <w:r w:rsidR="00E124ED">
        <w:rPr>
          <w:rFonts w:asciiTheme="minorHAnsi" w:eastAsia="Times New Roman" w:hAnsiTheme="minorHAnsi"/>
          <w:sz w:val="20"/>
          <w:szCs w:val="20"/>
          <w:lang w:val="pt-PT"/>
        </w:rPr>
        <w:t>jakimkolwiek stopniu</w:t>
      </w:r>
      <w:r w:rsidR="006F21C7" w:rsidRPr="002D1354">
        <w:rPr>
          <w:rFonts w:asciiTheme="minorHAnsi" w:eastAsia="Times New Roman" w:hAnsiTheme="minorHAnsi"/>
          <w:sz w:val="20"/>
          <w:szCs w:val="20"/>
          <w:lang w:val="pt-PT"/>
        </w:rPr>
        <w:t xml:space="preserve"> lub w stosunku przysposobienia, opieku lub kurateli</w:t>
      </w:r>
      <w:r w:rsidR="00E74B8E">
        <w:rPr>
          <w:rFonts w:asciiTheme="minorHAnsi" w:eastAsia="Times New Roman" w:hAnsiTheme="minorHAnsi"/>
          <w:sz w:val="20"/>
          <w:szCs w:val="20"/>
          <w:lang w:val="pt-PT"/>
        </w:rPr>
        <w:t>.</w:t>
      </w:r>
    </w:p>
    <w:p w14:paraId="627B553E" w14:textId="77777777" w:rsidR="004D4700" w:rsidRPr="002D1354" w:rsidRDefault="000B060F" w:rsidP="00B318B4">
      <w:pPr>
        <w:pStyle w:val="Akapitzlist"/>
        <w:numPr>
          <w:ilvl w:val="1"/>
          <w:numId w:val="18"/>
        </w:numPr>
        <w:autoSpaceDE w:val="0"/>
        <w:autoSpaceDN w:val="0"/>
        <w:adjustRightInd w:val="0"/>
        <w:spacing w:after="0" w:line="240" w:lineRule="auto"/>
        <w:ind w:left="284" w:hanging="284"/>
        <w:jc w:val="both"/>
        <w:rPr>
          <w:rFonts w:asciiTheme="minorHAnsi" w:hAnsiTheme="minorHAnsi"/>
          <w:color w:val="000000"/>
          <w:sz w:val="20"/>
          <w:szCs w:val="20"/>
        </w:rPr>
      </w:pPr>
      <w:r w:rsidRPr="002D1354">
        <w:rPr>
          <w:rFonts w:asciiTheme="minorHAnsi" w:hAnsiTheme="minorHAnsi"/>
          <w:bCs/>
          <w:sz w:val="20"/>
          <w:szCs w:val="20"/>
        </w:rPr>
        <w:t xml:space="preserve"> </w:t>
      </w:r>
      <w:r w:rsidR="004D4700" w:rsidRPr="002D1354">
        <w:rPr>
          <w:rFonts w:asciiTheme="minorHAnsi" w:hAnsiTheme="minorHAnsi"/>
          <w:bCs/>
          <w:sz w:val="20"/>
          <w:szCs w:val="20"/>
        </w:rPr>
        <w:t>Ograniczenia w finansowaniu</w:t>
      </w:r>
      <w:r w:rsidR="002013E7" w:rsidRPr="002D1354">
        <w:rPr>
          <w:rFonts w:asciiTheme="minorHAnsi" w:hAnsiTheme="minorHAnsi"/>
          <w:bCs/>
          <w:sz w:val="20"/>
          <w:szCs w:val="20"/>
        </w:rPr>
        <w:t>:</w:t>
      </w:r>
      <w:r w:rsidR="004D4700" w:rsidRPr="002D1354">
        <w:rPr>
          <w:rFonts w:asciiTheme="minorHAnsi" w:hAnsiTheme="minorHAnsi"/>
          <w:bCs/>
          <w:sz w:val="20"/>
          <w:szCs w:val="20"/>
        </w:rPr>
        <w:t xml:space="preserve"> </w:t>
      </w:r>
    </w:p>
    <w:p w14:paraId="30822249" w14:textId="77777777" w:rsidR="004D4700" w:rsidRPr="002D1354" w:rsidRDefault="004D4700" w:rsidP="00B318B4">
      <w:pPr>
        <w:pStyle w:val="Akapitzlist"/>
        <w:numPr>
          <w:ilvl w:val="1"/>
          <w:numId w:val="47"/>
        </w:numPr>
        <w:autoSpaceDE w:val="0"/>
        <w:autoSpaceDN w:val="0"/>
        <w:adjustRightInd w:val="0"/>
        <w:spacing w:after="0" w:line="240" w:lineRule="auto"/>
        <w:ind w:left="709" w:hanging="425"/>
        <w:jc w:val="both"/>
        <w:rPr>
          <w:rFonts w:asciiTheme="minorHAnsi" w:hAnsiTheme="minorHAnsi"/>
          <w:color w:val="000000"/>
          <w:sz w:val="20"/>
          <w:szCs w:val="20"/>
        </w:rPr>
      </w:pPr>
      <w:r w:rsidRPr="002D1354">
        <w:rPr>
          <w:rFonts w:asciiTheme="minorHAnsi" w:hAnsiTheme="minorHAnsi"/>
          <w:color w:val="000000"/>
          <w:sz w:val="20"/>
          <w:szCs w:val="20"/>
        </w:rPr>
        <w:t xml:space="preserve">Finansowanie zakupu gruntów niezabudowanych i zabudowanych w ramach finansowanej inwestycji możliwe jest do wysokości 10 % środków wypłaconych na rzecz Pożyczkobiorcy. </w:t>
      </w:r>
    </w:p>
    <w:p w14:paraId="0B6A208A" w14:textId="77777777" w:rsidR="000B060F" w:rsidRPr="002D1354" w:rsidRDefault="004D4700" w:rsidP="00B318B4">
      <w:pPr>
        <w:pStyle w:val="Akapitzlist"/>
        <w:numPr>
          <w:ilvl w:val="1"/>
          <w:numId w:val="47"/>
        </w:numPr>
        <w:autoSpaceDE w:val="0"/>
        <w:autoSpaceDN w:val="0"/>
        <w:adjustRightInd w:val="0"/>
        <w:spacing w:after="0" w:line="240" w:lineRule="auto"/>
        <w:ind w:left="709" w:hanging="425"/>
        <w:jc w:val="both"/>
        <w:rPr>
          <w:rFonts w:asciiTheme="minorHAnsi" w:hAnsiTheme="minorHAnsi"/>
          <w:color w:val="000000"/>
          <w:sz w:val="20"/>
          <w:szCs w:val="20"/>
        </w:rPr>
      </w:pPr>
      <w:r w:rsidRPr="002D1354">
        <w:rPr>
          <w:rFonts w:asciiTheme="minorHAnsi" w:hAnsiTheme="minorHAnsi"/>
          <w:color w:val="000000"/>
          <w:sz w:val="20"/>
          <w:szCs w:val="20"/>
        </w:rPr>
        <w:t xml:space="preserve">Finansowanie kapitału obrotowego jest </w:t>
      </w:r>
      <w:r w:rsidR="00EA67AA" w:rsidRPr="002D1354">
        <w:rPr>
          <w:rFonts w:asciiTheme="minorHAnsi" w:hAnsiTheme="minorHAnsi"/>
          <w:color w:val="000000"/>
          <w:sz w:val="20"/>
          <w:szCs w:val="20"/>
        </w:rPr>
        <w:t>możliwe wyłącznie do wysokości 5</w:t>
      </w:r>
      <w:r w:rsidRPr="002D1354">
        <w:rPr>
          <w:rFonts w:asciiTheme="minorHAnsi" w:hAnsiTheme="minorHAnsi"/>
          <w:color w:val="000000"/>
          <w:sz w:val="20"/>
          <w:szCs w:val="20"/>
        </w:rPr>
        <w:t>0% Pożyczki Rozwojowej, o któr</w:t>
      </w:r>
      <w:r w:rsidR="00EA67AA" w:rsidRPr="002D1354">
        <w:rPr>
          <w:rFonts w:asciiTheme="minorHAnsi" w:hAnsiTheme="minorHAnsi"/>
          <w:color w:val="000000"/>
          <w:sz w:val="20"/>
          <w:szCs w:val="20"/>
        </w:rPr>
        <w:t>ej mowa w §7 pkt 1 lit a) oraz 25</w:t>
      </w:r>
      <w:r w:rsidRPr="002D1354">
        <w:rPr>
          <w:rFonts w:asciiTheme="minorHAnsi" w:hAnsiTheme="minorHAnsi"/>
          <w:color w:val="000000"/>
          <w:sz w:val="20"/>
          <w:szCs w:val="20"/>
        </w:rPr>
        <w:t xml:space="preserve">% Pożyczki Rozwojowej, o której mowa §7 pkt 1 lit b), przy czym przeznaczenie kapitału obrotowego jest bezpośrednio związane z realizacją przedsięwzięcia rozwojowego, na które zostało przyznane finansowanie. </w:t>
      </w:r>
    </w:p>
    <w:p w14:paraId="016F15B2" w14:textId="12FF7729" w:rsidR="000B060F" w:rsidRPr="002D1354" w:rsidRDefault="00EA67AA" w:rsidP="00B318B4">
      <w:pPr>
        <w:pStyle w:val="Akapitzlist"/>
        <w:numPr>
          <w:ilvl w:val="1"/>
          <w:numId w:val="47"/>
        </w:numPr>
        <w:autoSpaceDE w:val="0"/>
        <w:autoSpaceDN w:val="0"/>
        <w:adjustRightInd w:val="0"/>
        <w:spacing w:after="0" w:line="240" w:lineRule="auto"/>
        <w:ind w:left="709" w:hanging="425"/>
        <w:jc w:val="both"/>
        <w:rPr>
          <w:rFonts w:asciiTheme="minorHAnsi" w:hAnsiTheme="minorHAnsi"/>
          <w:color w:val="000000"/>
          <w:sz w:val="20"/>
          <w:szCs w:val="20"/>
        </w:rPr>
      </w:pPr>
      <w:r w:rsidRPr="002D1354">
        <w:rPr>
          <w:rFonts w:asciiTheme="minorHAnsi" w:hAnsiTheme="minorHAnsi"/>
          <w:color w:val="000000"/>
          <w:sz w:val="20"/>
          <w:szCs w:val="20"/>
          <w:lang w:eastAsia="pl-PL"/>
        </w:rPr>
        <w:t xml:space="preserve">Jeden </w:t>
      </w:r>
      <w:r w:rsidR="00731606" w:rsidRPr="002D1354">
        <w:rPr>
          <w:rFonts w:asciiTheme="minorHAnsi" w:hAnsiTheme="minorHAnsi"/>
          <w:color w:val="000000"/>
          <w:sz w:val="20"/>
          <w:szCs w:val="20"/>
          <w:lang w:eastAsia="pl-PL"/>
        </w:rPr>
        <w:t>przedsiębiorca</w:t>
      </w:r>
      <w:r w:rsidRPr="002D1354">
        <w:rPr>
          <w:rFonts w:asciiTheme="minorHAnsi" w:hAnsiTheme="minorHAnsi"/>
          <w:color w:val="000000"/>
          <w:sz w:val="20"/>
          <w:szCs w:val="20"/>
          <w:lang w:eastAsia="pl-PL"/>
        </w:rPr>
        <w:t xml:space="preserve"> może otrzymać w ramach przyznanego Limitu Pożyczki Rozwojowej więcej niż jedną Jednostkową Pożyczkę, przy czym łączna wartość Jednostkowych Pożyczek udzielonych jednemu </w:t>
      </w:r>
      <w:r w:rsidR="00747B6E" w:rsidRPr="002D1354">
        <w:rPr>
          <w:rFonts w:asciiTheme="minorHAnsi" w:hAnsiTheme="minorHAnsi"/>
          <w:color w:val="000000"/>
          <w:sz w:val="20"/>
          <w:szCs w:val="20"/>
          <w:lang w:eastAsia="pl-PL"/>
        </w:rPr>
        <w:t>przedsiębiorcy</w:t>
      </w:r>
      <w:r w:rsidRPr="002D1354">
        <w:rPr>
          <w:rFonts w:asciiTheme="minorHAnsi" w:hAnsiTheme="minorHAnsi"/>
          <w:color w:val="000000"/>
          <w:sz w:val="20"/>
          <w:szCs w:val="20"/>
          <w:lang w:eastAsia="pl-PL"/>
        </w:rPr>
        <w:t xml:space="preserve"> nie może być wyższa niż 1 000 000,00 zł</w:t>
      </w:r>
      <w:r w:rsidR="001B79E3" w:rsidRPr="002D1354">
        <w:rPr>
          <w:rFonts w:asciiTheme="minorHAnsi" w:hAnsiTheme="minorHAnsi"/>
          <w:color w:val="000000"/>
          <w:sz w:val="20"/>
          <w:szCs w:val="20"/>
          <w:lang w:eastAsia="pl-PL"/>
        </w:rPr>
        <w:t xml:space="preserve">; a łączna wartość pożyczek wskazanych w </w:t>
      </w:r>
      <w:r w:rsidR="001B79E3" w:rsidRPr="002D1354">
        <w:rPr>
          <w:rFonts w:asciiTheme="minorHAnsi" w:hAnsiTheme="minorHAnsi"/>
          <w:b/>
          <w:sz w:val="20"/>
          <w:szCs w:val="20"/>
        </w:rPr>
        <w:t xml:space="preserve">§7 pkt. 1c </w:t>
      </w:r>
      <w:r w:rsidR="001B79E3" w:rsidRPr="002D1354">
        <w:rPr>
          <w:rFonts w:asciiTheme="minorHAnsi" w:hAnsiTheme="minorHAnsi"/>
          <w:bCs/>
          <w:sz w:val="20"/>
          <w:szCs w:val="20"/>
        </w:rPr>
        <w:t>nie może być wyższa niż 250.000,00 zł.</w:t>
      </w:r>
    </w:p>
    <w:p w14:paraId="1D9FECB0" w14:textId="1548C28B" w:rsidR="00EA67AA" w:rsidRPr="002D1354" w:rsidRDefault="00EA67AA" w:rsidP="00B318B4">
      <w:pPr>
        <w:pStyle w:val="Akapitzlist"/>
        <w:numPr>
          <w:ilvl w:val="1"/>
          <w:numId w:val="47"/>
        </w:numPr>
        <w:autoSpaceDE w:val="0"/>
        <w:autoSpaceDN w:val="0"/>
        <w:adjustRightInd w:val="0"/>
        <w:spacing w:after="0" w:line="240" w:lineRule="auto"/>
        <w:ind w:left="709" w:hanging="425"/>
        <w:jc w:val="both"/>
        <w:rPr>
          <w:rFonts w:asciiTheme="minorHAnsi" w:hAnsiTheme="minorHAnsi"/>
          <w:color w:val="000000"/>
          <w:sz w:val="20"/>
          <w:szCs w:val="20"/>
        </w:rPr>
      </w:pPr>
      <w:r w:rsidRPr="002D1354">
        <w:rPr>
          <w:rFonts w:asciiTheme="minorHAnsi" w:hAnsiTheme="minorHAnsi"/>
          <w:color w:val="000000"/>
          <w:sz w:val="20"/>
          <w:szCs w:val="20"/>
          <w:lang w:eastAsia="pl-PL"/>
        </w:rPr>
        <w:t xml:space="preserve">W przypadku udzielenia </w:t>
      </w:r>
      <w:r w:rsidR="00747B6E" w:rsidRPr="002D1354">
        <w:rPr>
          <w:rFonts w:asciiTheme="minorHAnsi" w:hAnsiTheme="minorHAnsi"/>
          <w:color w:val="000000"/>
          <w:sz w:val="20"/>
          <w:szCs w:val="20"/>
          <w:lang w:eastAsia="pl-PL"/>
        </w:rPr>
        <w:t xml:space="preserve">pożyczkobiorcy </w:t>
      </w:r>
      <w:r w:rsidRPr="002D1354">
        <w:rPr>
          <w:rFonts w:asciiTheme="minorHAnsi" w:hAnsiTheme="minorHAnsi"/>
          <w:color w:val="000000"/>
          <w:sz w:val="20"/>
          <w:szCs w:val="20"/>
          <w:lang w:eastAsia="pl-PL"/>
        </w:rPr>
        <w:t xml:space="preserve">więcej niż jednej Jednostkowej Pożyczki, każda z nich musi być przeznaczona na inny cel. </w:t>
      </w:r>
    </w:p>
    <w:p w14:paraId="1B47D70F" w14:textId="77777777" w:rsidR="004D4700" w:rsidRPr="002D1354" w:rsidRDefault="004D4700" w:rsidP="00B318B4">
      <w:pPr>
        <w:autoSpaceDE w:val="0"/>
        <w:autoSpaceDN w:val="0"/>
        <w:spacing w:after="0" w:line="240" w:lineRule="auto"/>
        <w:ind w:left="720"/>
        <w:jc w:val="both"/>
        <w:rPr>
          <w:rFonts w:asciiTheme="minorHAnsi" w:hAnsiTheme="minorHAnsi"/>
          <w:bCs/>
          <w:sz w:val="20"/>
          <w:szCs w:val="20"/>
        </w:rPr>
      </w:pPr>
    </w:p>
    <w:p w14:paraId="2E12257E" w14:textId="77777777" w:rsidR="004D4700" w:rsidRPr="002D1354" w:rsidRDefault="004D4700" w:rsidP="00B318B4">
      <w:pPr>
        <w:spacing w:after="0" w:line="240" w:lineRule="auto"/>
        <w:jc w:val="center"/>
        <w:rPr>
          <w:rFonts w:asciiTheme="minorHAnsi" w:hAnsiTheme="minorHAnsi"/>
          <w:b/>
          <w:sz w:val="20"/>
          <w:szCs w:val="20"/>
        </w:rPr>
      </w:pPr>
      <w:r w:rsidRPr="002D1354">
        <w:rPr>
          <w:rFonts w:asciiTheme="minorHAnsi" w:hAnsiTheme="minorHAnsi"/>
          <w:b/>
          <w:sz w:val="20"/>
          <w:szCs w:val="20"/>
        </w:rPr>
        <w:t>§ 7</w:t>
      </w:r>
    </w:p>
    <w:p w14:paraId="0935161A" w14:textId="77777777" w:rsidR="004D4700" w:rsidRPr="002D1354" w:rsidRDefault="004D4700" w:rsidP="00B318B4">
      <w:pPr>
        <w:tabs>
          <w:tab w:val="left" w:pos="2228"/>
        </w:tabs>
        <w:spacing w:after="0" w:line="240" w:lineRule="auto"/>
        <w:jc w:val="both"/>
        <w:rPr>
          <w:rFonts w:asciiTheme="minorHAnsi" w:hAnsiTheme="minorHAnsi"/>
          <w:sz w:val="20"/>
          <w:szCs w:val="20"/>
        </w:rPr>
      </w:pPr>
      <w:r w:rsidRPr="002D1354">
        <w:rPr>
          <w:rFonts w:asciiTheme="minorHAnsi" w:hAnsiTheme="minorHAnsi"/>
          <w:sz w:val="20"/>
          <w:szCs w:val="20"/>
        </w:rPr>
        <w:t>Podstawowe Parametry Jednostkowych Pożyczek Rozwojowych:</w:t>
      </w:r>
    </w:p>
    <w:p w14:paraId="549D8B92" w14:textId="77777777" w:rsidR="004D4700" w:rsidRPr="002D1354" w:rsidRDefault="004D4700" w:rsidP="00B318B4">
      <w:pPr>
        <w:numPr>
          <w:ilvl w:val="0"/>
          <w:numId w:val="12"/>
        </w:numPr>
        <w:autoSpaceDE w:val="0"/>
        <w:autoSpaceDN w:val="0"/>
        <w:spacing w:after="0" w:line="240" w:lineRule="auto"/>
        <w:ind w:left="284" w:hanging="284"/>
        <w:jc w:val="both"/>
        <w:rPr>
          <w:rFonts w:asciiTheme="minorHAnsi" w:hAnsiTheme="minorHAnsi"/>
          <w:sz w:val="20"/>
          <w:szCs w:val="20"/>
        </w:rPr>
      </w:pPr>
      <w:r w:rsidRPr="002D1354">
        <w:rPr>
          <w:rFonts w:asciiTheme="minorHAnsi" w:hAnsiTheme="minorHAnsi"/>
          <w:sz w:val="20"/>
          <w:szCs w:val="20"/>
        </w:rPr>
        <w:t xml:space="preserve">Wartość Jednostkowej </w:t>
      </w:r>
      <w:r w:rsidR="00BB6D32" w:rsidRPr="002D1354">
        <w:rPr>
          <w:rFonts w:asciiTheme="minorHAnsi" w:hAnsiTheme="minorHAnsi"/>
          <w:color w:val="000000"/>
          <w:sz w:val="20"/>
          <w:szCs w:val="20"/>
        </w:rPr>
        <w:t>Pożyczki Rozwojowej wynosi:</w:t>
      </w:r>
    </w:p>
    <w:p w14:paraId="3B003100" w14:textId="77777777" w:rsidR="004D4700" w:rsidRPr="002D1354" w:rsidRDefault="004D4700" w:rsidP="00B318B4">
      <w:pPr>
        <w:numPr>
          <w:ilvl w:val="0"/>
          <w:numId w:val="25"/>
        </w:numPr>
        <w:autoSpaceDE w:val="0"/>
        <w:autoSpaceDN w:val="0"/>
        <w:spacing w:after="0" w:line="240" w:lineRule="auto"/>
        <w:ind w:left="567" w:hanging="283"/>
        <w:jc w:val="both"/>
        <w:rPr>
          <w:rFonts w:asciiTheme="minorHAnsi" w:hAnsiTheme="minorHAnsi"/>
          <w:sz w:val="20"/>
          <w:szCs w:val="20"/>
        </w:rPr>
      </w:pPr>
      <w:r w:rsidRPr="002D1354">
        <w:rPr>
          <w:rFonts w:asciiTheme="minorHAnsi" w:hAnsiTheme="minorHAnsi"/>
          <w:color w:val="000000"/>
          <w:sz w:val="20"/>
          <w:szCs w:val="20"/>
        </w:rPr>
        <w:t>do 100 000,00 zł – mikropożyczki dla mikro i małych przedsiębiorstw</w:t>
      </w:r>
    </w:p>
    <w:p w14:paraId="11649DC7" w14:textId="04DA44FE" w:rsidR="004D4700" w:rsidRPr="002D1354" w:rsidRDefault="004D4700" w:rsidP="00B318B4">
      <w:pPr>
        <w:numPr>
          <w:ilvl w:val="0"/>
          <w:numId w:val="25"/>
        </w:numPr>
        <w:autoSpaceDE w:val="0"/>
        <w:autoSpaceDN w:val="0"/>
        <w:spacing w:after="0" w:line="240" w:lineRule="auto"/>
        <w:ind w:left="567" w:hanging="283"/>
        <w:jc w:val="both"/>
        <w:rPr>
          <w:rFonts w:asciiTheme="minorHAnsi" w:hAnsiTheme="minorHAnsi"/>
          <w:sz w:val="20"/>
          <w:szCs w:val="20"/>
        </w:rPr>
      </w:pPr>
      <w:r w:rsidRPr="002D1354">
        <w:rPr>
          <w:rFonts w:asciiTheme="minorHAnsi" w:hAnsiTheme="minorHAnsi"/>
          <w:sz w:val="20"/>
          <w:szCs w:val="20"/>
        </w:rPr>
        <w:t>od 100 </w:t>
      </w:r>
      <w:r w:rsidR="00497059" w:rsidRPr="002D1354">
        <w:rPr>
          <w:rFonts w:asciiTheme="minorHAnsi" w:hAnsiTheme="minorHAnsi"/>
          <w:sz w:val="20"/>
          <w:szCs w:val="20"/>
        </w:rPr>
        <w:t>000,01 zł do 1 0</w:t>
      </w:r>
      <w:r w:rsidRPr="002D1354">
        <w:rPr>
          <w:rFonts w:asciiTheme="minorHAnsi" w:hAnsiTheme="minorHAnsi"/>
          <w:sz w:val="20"/>
          <w:szCs w:val="20"/>
        </w:rPr>
        <w:t>00 000,00 zł – pożyczka dla mikro, małych i średnich przedsiębiorstw</w:t>
      </w:r>
    </w:p>
    <w:p w14:paraId="5C05876D" w14:textId="77777777" w:rsidR="004D4700" w:rsidRPr="002D1354" w:rsidRDefault="004D4700" w:rsidP="00B318B4">
      <w:pPr>
        <w:numPr>
          <w:ilvl w:val="0"/>
          <w:numId w:val="12"/>
        </w:numPr>
        <w:autoSpaceDE w:val="0"/>
        <w:autoSpaceDN w:val="0"/>
        <w:spacing w:after="0" w:line="240" w:lineRule="auto"/>
        <w:ind w:left="284" w:hanging="284"/>
        <w:jc w:val="both"/>
        <w:rPr>
          <w:rFonts w:asciiTheme="minorHAnsi" w:hAnsiTheme="minorHAnsi"/>
          <w:sz w:val="20"/>
          <w:szCs w:val="20"/>
        </w:rPr>
      </w:pPr>
      <w:r w:rsidRPr="002D1354">
        <w:rPr>
          <w:rFonts w:asciiTheme="minorHAnsi" w:hAnsiTheme="minorHAnsi"/>
          <w:sz w:val="20"/>
          <w:szCs w:val="20"/>
        </w:rPr>
        <w:t>Maksymalny okres spł</w:t>
      </w:r>
      <w:r w:rsidR="00E37C7D" w:rsidRPr="002D1354">
        <w:rPr>
          <w:rFonts w:asciiTheme="minorHAnsi" w:hAnsiTheme="minorHAnsi"/>
          <w:sz w:val="20"/>
          <w:szCs w:val="20"/>
        </w:rPr>
        <w:t>aty Pożyczki Rozwojowej wynosi 84</w:t>
      </w:r>
      <w:r w:rsidRPr="002D1354">
        <w:rPr>
          <w:rFonts w:asciiTheme="minorHAnsi" w:hAnsiTheme="minorHAnsi"/>
          <w:sz w:val="20"/>
          <w:szCs w:val="20"/>
        </w:rPr>
        <w:t xml:space="preserve"> miesięcy od momentu jej uruchomienia, tj. wypłaty jakiejkolwiek kwoty Pożyczki Rozwojowej</w:t>
      </w:r>
      <w:r w:rsidR="00D3461B" w:rsidRPr="002D1354">
        <w:rPr>
          <w:rFonts w:asciiTheme="minorHAnsi" w:hAnsiTheme="minorHAnsi"/>
          <w:sz w:val="20"/>
          <w:szCs w:val="20"/>
        </w:rPr>
        <w:t>.</w:t>
      </w:r>
    </w:p>
    <w:p w14:paraId="5B2939E9" w14:textId="5C6E7326" w:rsidR="004D4700" w:rsidRPr="002D1354" w:rsidRDefault="004D4700" w:rsidP="00B318B4">
      <w:pPr>
        <w:numPr>
          <w:ilvl w:val="0"/>
          <w:numId w:val="12"/>
        </w:numPr>
        <w:autoSpaceDE w:val="0"/>
        <w:autoSpaceDN w:val="0"/>
        <w:spacing w:after="0" w:line="240" w:lineRule="auto"/>
        <w:ind w:left="284" w:hanging="284"/>
        <w:jc w:val="both"/>
        <w:rPr>
          <w:rFonts w:asciiTheme="minorHAnsi" w:hAnsiTheme="minorHAnsi"/>
          <w:sz w:val="20"/>
          <w:szCs w:val="20"/>
        </w:rPr>
      </w:pPr>
      <w:r w:rsidRPr="002D1354">
        <w:rPr>
          <w:rFonts w:asciiTheme="minorHAnsi" w:hAnsiTheme="minorHAnsi"/>
          <w:sz w:val="20"/>
          <w:szCs w:val="20"/>
        </w:rPr>
        <w:t xml:space="preserve">Dopuszczalny jest 6 miesięczny okres karencji w spłacie kapitału przez przedsiębiorstwo, przy czym karencja nie wydłuża okresu spłaty </w:t>
      </w:r>
      <w:r w:rsidRPr="002D1354">
        <w:rPr>
          <w:rFonts w:asciiTheme="minorHAnsi" w:hAnsiTheme="minorHAnsi"/>
          <w:color w:val="000000"/>
          <w:sz w:val="20"/>
          <w:szCs w:val="20"/>
        </w:rPr>
        <w:t>Pożyczki Rozwojowej</w:t>
      </w:r>
      <w:r w:rsidRPr="002D1354">
        <w:rPr>
          <w:rFonts w:asciiTheme="minorHAnsi" w:hAnsiTheme="minorHAnsi"/>
          <w:sz w:val="20"/>
          <w:szCs w:val="20"/>
        </w:rPr>
        <w:t>. W okresie karencji odsetki od pożyczki są spłacane na bieżąco (miesięcznie). Karencja może być zastosowana wyłącznie w pierwszych</w:t>
      </w:r>
      <w:r w:rsidR="00F60018">
        <w:rPr>
          <w:rFonts w:asciiTheme="minorHAnsi" w:hAnsiTheme="minorHAnsi"/>
          <w:sz w:val="20"/>
          <w:szCs w:val="20"/>
        </w:rPr>
        <w:t xml:space="preserve"> sześciu</w:t>
      </w:r>
      <w:r w:rsidRPr="002D1354">
        <w:rPr>
          <w:rFonts w:asciiTheme="minorHAnsi" w:hAnsiTheme="minorHAnsi"/>
          <w:sz w:val="20"/>
          <w:szCs w:val="20"/>
        </w:rPr>
        <w:t xml:space="preserve"> miesiącach trwania Pożyczki Rozwojowej. Zastosowanie karencji stanowi uznaniową decyzję Pośrednika Finansowego.</w:t>
      </w:r>
    </w:p>
    <w:p w14:paraId="2366EE71" w14:textId="77777777" w:rsidR="00ED164A" w:rsidRPr="002D1354" w:rsidRDefault="00ED164A" w:rsidP="00B318B4">
      <w:pPr>
        <w:spacing w:after="0" w:line="240" w:lineRule="auto"/>
        <w:jc w:val="center"/>
        <w:rPr>
          <w:rFonts w:asciiTheme="minorHAnsi" w:hAnsiTheme="minorHAnsi"/>
          <w:b/>
          <w:sz w:val="20"/>
          <w:szCs w:val="20"/>
        </w:rPr>
      </w:pPr>
    </w:p>
    <w:p w14:paraId="1EFB3994" w14:textId="77777777" w:rsidR="004D4700" w:rsidRPr="002D1354" w:rsidRDefault="004D4700" w:rsidP="00B318B4">
      <w:pPr>
        <w:spacing w:after="0" w:line="240" w:lineRule="auto"/>
        <w:jc w:val="center"/>
        <w:rPr>
          <w:rFonts w:asciiTheme="minorHAnsi" w:hAnsiTheme="minorHAnsi"/>
          <w:b/>
          <w:sz w:val="20"/>
          <w:szCs w:val="20"/>
        </w:rPr>
      </w:pPr>
      <w:r w:rsidRPr="002D1354">
        <w:rPr>
          <w:rFonts w:asciiTheme="minorHAnsi" w:hAnsiTheme="minorHAnsi"/>
          <w:b/>
          <w:sz w:val="20"/>
          <w:szCs w:val="20"/>
        </w:rPr>
        <w:t>§ 8</w:t>
      </w:r>
    </w:p>
    <w:p w14:paraId="26DCAE5F" w14:textId="77777777" w:rsidR="004D4700" w:rsidRPr="002D1354" w:rsidRDefault="004D4700" w:rsidP="00B318B4">
      <w:pPr>
        <w:numPr>
          <w:ilvl w:val="1"/>
          <w:numId w:val="26"/>
        </w:numPr>
        <w:tabs>
          <w:tab w:val="clear" w:pos="1080"/>
        </w:tabs>
        <w:autoSpaceDE w:val="0"/>
        <w:autoSpaceDN w:val="0"/>
        <w:adjustRightInd w:val="0"/>
        <w:spacing w:after="0" w:line="240" w:lineRule="auto"/>
        <w:ind w:left="284" w:hanging="284"/>
        <w:rPr>
          <w:rFonts w:asciiTheme="minorHAnsi" w:hAnsiTheme="minorHAnsi"/>
          <w:color w:val="000000"/>
          <w:sz w:val="20"/>
          <w:szCs w:val="20"/>
        </w:rPr>
      </w:pPr>
      <w:r w:rsidRPr="002D1354">
        <w:rPr>
          <w:rFonts w:asciiTheme="minorHAnsi" w:hAnsiTheme="minorHAnsi"/>
          <w:color w:val="000000"/>
          <w:sz w:val="20"/>
          <w:szCs w:val="20"/>
        </w:rPr>
        <w:t xml:space="preserve">Pożyczki Rozwojowe dla przedsiębiorców udzielane są na następujących warunkach: </w:t>
      </w:r>
    </w:p>
    <w:p w14:paraId="7B1A308D" w14:textId="77777777" w:rsidR="004D4700" w:rsidRPr="002D1354" w:rsidRDefault="004D4700" w:rsidP="00B318B4">
      <w:pPr>
        <w:adjustRightInd w:val="0"/>
        <w:spacing w:after="0" w:line="240" w:lineRule="auto"/>
        <w:ind w:left="709" w:hanging="284"/>
        <w:jc w:val="both"/>
        <w:rPr>
          <w:rFonts w:asciiTheme="minorHAnsi" w:hAnsiTheme="minorHAnsi"/>
          <w:color w:val="000000"/>
          <w:sz w:val="20"/>
          <w:szCs w:val="20"/>
        </w:rPr>
      </w:pPr>
      <w:r w:rsidRPr="002D1354">
        <w:rPr>
          <w:rFonts w:asciiTheme="minorHAnsi" w:hAnsiTheme="minorHAnsi"/>
          <w:b/>
          <w:bCs/>
          <w:color w:val="000000"/>
          <w:sz w:val="20"/>
          <w:szCs w:val="20"/>
        </w:rPr>
        <w:t xml:space="preserve">a) </w:t>
      </w:r>
      <w:r w:rsidRPr="002D1354">
        <w:rPr>
          <w:rFonts w:asciiTheme="minorHAnsi" w:hAnsiTheme="minorHAnsi"/>
          <w:color w:val="000000"/>
          <w:sz w:val="20"/>
          <w:szCs w:val="20"/>
        </w:rPr>
        <w:t>z zastrzeżeniem lit. b)</w:t>
      </w:r>
      <w:r w:rsidRPr="002D1354">
        <w:rPr>
          <w:rFonts w:asciiTheme="minorHAnsi" w:hAnsiTheme="minorHAnsi"/>
          <w:b/>
          <w:bCs/>
          <w:color w:val="000000"/>
          <w:sz w:val="20"/>
          <w:szCs w:val="20"/>
        </w:rPr>
        <w:t>, na warunkach rynkowych</w:t>
      </w:r>
      <w:r w:rsidRPr="002D1354">
        <w:rPr>
          <w:rFonts w:asciiTheme="minorHAnsi" w:hAnsiTheme="minorHAnsi"/>
          <w:color w:val="000000"/>
          <w:sz w:val="20"/>
          <w:szCs w:val="20"/>
        </w:rPr>
        <w:t>, według stopy referencyjnej</w:t>
      </w:r>
      <w:r w:rsidRPr="002D1354">
        <w:rPr>
          <w:rStyle w:val="Odwoanieprzypisudolnego"/>
          <w:rFonts w:asciiTheme="minorHAnsi" w:hAnsiTheme="minorHAnsi"/>
          <w:color w:val="000000"/>
          <w:sz w:val="20"/>
          <w:szCs w:val="20"/>
        </w:rPr>
        <w:footnoteReference w:id="1"/>
      </w:r>
      <w:r w:rsidRPr="002D1354">
        <w:rPr>
          <w:rFonts w:asciiTheme="minorHAnsi" w:hAnsiTheme="minorHAnsi"/>
          <w:color w:val="000000"/>
          <w:sz w:val="20"/>
          <w:szCs w:val="20"/>
        </w:rPr>
        <w:t xml:space="preserve"> obliczanej przy zastosowaniu obowiązującej stopy </w:t>
      </w:r>
      <w:r w:rsidRPr="002D1354">
        <w:rPr>
          <w:rFonts w:asciiTheme="minorHAnsi" w:hAnsiTheme="minorHAnsi"/>
          <w:sz w:val="20"/>
          <w:szCs w:val="20"/>
        </w:rPr>
        <w:t>bazowej</w:t>
      </w:r>
      <w:r w:rsidRPr="002D1354">
        <w:rPr>
          <w:rStyle w:val="Odwoanieprzypisudolnego"/>
          <w:rFonts w:asciiTheme="minorHAnsi" w:hAnsiTheme="minorHAnsi"/>
          <w:sz w:val="20"/>
          <w:szCs w:val="20"/>
        </w:rPr>
        <w:footnoteReference w:id="2"/>
      </w:r>
      <w:r w:rsidRPr="002D1354">
        <w:rPr>
          <w:rFonts w:asciiTheme="minorHAnsi" w:hAnsiTheme="minorHAnsi"/>
          <w:b/>
          <w:i/>
          <w:sz w:val="20"/>
          <w:szCs w:val="20"/>
        </w:rPr>
        <w:t xml:space="preserve"> </w:t>
      </w:r>
      <w:r w:rsidRPr="002D1354">
        <w:rPr>
          <w:rFonts w:asciiTheme="minorHAnsi" w:hAnsiTheme="minorHAnsi"/>
          <w:color w:val="000000"/>
          <w:sz w:val="20"/>
          <w:szCs w:val="20"/>
        </w:rPr>
        <w:t xml:space="preserve">oraz marży ustalonej w oparciu o Komunikat Komisji Europejskiej w sprawie zmiany metody ustalania stóp referencyjnych i dyskontowych (Dz. Urz. UE C 14 z 19.1.2008 r. lub komunikatu zastępującego) oraz po przeprowadzeniu analizy ryzyka niespłacenia zaciągniętego przez przedsiębiorcę zobowiązania na podstawie wdrożonej i akceptowanej w sektorze finansowym metodologii wyznaczania współczynnika ryzyka; </w:t>
      </w:r>
    </w:p>
    <w:p w14:paraId="36C57A59" w14:textId="77777777" w:rsidR="004D4700" w:rsidRPr="002D1354" w:rsidRDefault="004D4700" w:rsidP="00B318B4">
      <w:pPr>
        <w:adjustRightInd w:val="0"/>
        <w:spacing w:after="0" w:line="240" w:lineRule="auto"/>
        <w:ind w:left="709" w:hanging="283"/>
        <w:rPr>
          <w:rFonts w:asciiTheme="minorHAnsi" w:hAnsiTheme="minorHAnsi"/>
          <w:color w:val="000000"/>
          <w:sz w:val="20"/>
          <w:szCs w:val="20"/>
        </w:rPr>
      </w:pPr>
      <w:r w:rsidRPr="002D1354">
        <w:rPr>
          <w:rFonts w:asciiTheme="minorHAnsi" w:hAnsiTheme="minorHAnsi"/>
          <w:b/>
          <w:bCs/>
          <w:color w:val="000000"/>
          <w:sz w:val="20"/>
          <w:szCs w:val="20"/>
        </w:rPr>
        <w:t xml:space="preserve">b) </w:t>
      </w:r>
      <w:r w:rsidRPr="002D1354">
        <w:rPr>
          <w:rFonts w:asciiTheme="minorHAnsi" w:hAnsiTheme="minorHAnsi"/>
          <w:color w:val="000000"/>
          <w:sz w:val="20"/>
          <w:szCs w:val="20"/>
        </w:rPr>
        <w:t xml:space="preserve"> </w:t>
      </w:r>
      <w:r w:rsidRPr="002D1354">
        <w:rPr>
          <w:rFonts w:asciiTheme="minorHAnsi" w:hAnsiTheme="minorHAnsi"/>
          <w:b/>
          <w:bCs/>
          <w:color w:val="000000"/>
          <w:sz w:val="20"/>
          <w:szCs w:val="20"/>
        </w:rPr>
        <w:t>na warunkach korzystniejszych niż rynkowe</w:t>
      </w:r>
      <w:r w:rsidRPr="002D1354">
        <w:rPr>
          <w:rFonts w:asciiTheme="minorHAnsi" w:hAnsiTheme="minorHAnsi"/>
          <w:color w:val="000000"/>
          <w:sz w:val="20"/>
          <w:szCs w:val="20"/>
        </w:rPr>
        <w:t xml:space="preserve">, wyłącznie w obszarach preferencji: </w:t>
      </w:r>
    </w:p>
    <w:p w14:paraId="50F37C2D" w14:textId="77777777" w:rsidR="004D4700" w:rsidRPr="002D1354" w:rsidRDefault="004D4700" w:rsidP="00B318B4">
      <w:pPr>
        <w:numPr>
          <w:ilvl w:val="0"/>
          <w:numId w:val="13"/>
        </w:numPr>
        <w:tabs>
          <w:tab w:val="left" w:pos="1134"/>
        </w:tabs>
        <w:autoSpaceDE w:val="0"/>
        <w:autoSpaceDN w:val="0"/>
        <w:adjustRightInd w:val="0"/>
        <w:spacing w:after="0" w:line="240" w:lineRule="auto"/>
        <w:ind w:left="709" w:firstLine="0"/>
        <w:rPr>
          <w:rFonts w:asciiTheme="minorHAnsi" w:hAnsiTheme="minorHAnsi"/>
          <w:color w:val="000000"/>
          <w:sz w:val="20"/>
          <w:szCs w:val="20"/>
        </w:rPr>
      </w:pPr>
      <w:r w:rsidRPr="002D1354">
        <w:rPr>
          <w:rFonts w:asciiTheme="minorHAnsi" w:hAnsiTheme="minorHAnsi"/>
          <w:color w:val="000000"/>
          <w:sz w:val="20"/>
          <w:szCs w:val="20"/>
        </w:rPr>
        <w:t>Inwestycje w Mikroprzedsiębiorstwa</w:t>
      </w:r>
    </w:p>
    <w:p w14:paraId="27EFAE01" w14:textId="77777777" w:rsidR="004D4700" w:rsidRPr="002D1354" w:rsidRDefault="004D4700" w:rsidP="00B318B4">
      <w:pPr>
        <w:pStyle w:val="Tekstpodstawowy"/>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ind w:left="284"/>
        <w:rPr>
          <w:rFonts w:asciiTheme="minorHAnsi" w:hAnsiTheme="minorHAnsi"/>
          <w:b/>
          <w:i/>
          <w:sz w:val="20"/>
          <w:lang w:val="pl-PL"/>
        </w:rPr>
      </w:pPr>
      <w:r w:rsidRPr="002D1354">
        <w:rPr>
          <w:rFonts w:asciiTheme="minorHAnsi" w:hAnsiTheme="minorHAnsi"/>
          <w:sz w:val="20"/>
          <w:lang w:val="pl-PL"/>
        </w:rPr>
        <w:t xml:space="preserve">zgodnie z zasadami udzielania pomocy </w:t>
      </w:r>
      <w:r w:rsidRPr="002D1354">
        <w:rPr>
          <w:rFonts w:asciiTheme="minorHAnsi" w:hAnsiTheme="minorHAnsi"/>
          <w:i/>
          <w:iCs/>
          <w:sz w:val="20"/>
          <w:lang w:val="pl-PL"/>
        </w:rPr>
        <w:t xml:space="preserve">de </w:t>
      </w:r>
      <w:proofErr w:type="spellStart"/>
      <w:r w:rsidRPr="002D1354">
        <w:rPr>
          <w:rFonts w:asciiTheme="minorHAnsi" w:hAnsiTheme="minorHAnsi"/>
          <w:i/>
          <w:iCs/>
          <w:sz w:val="20"/>
          <w:lang w:val="pl-PL"/>
        </w:rPr>
        <w:t>minimis</w:t>
      </w:r>
      <w:proofErr w:type="spellEnd"/>
      <w:r w:rsidRPr="002D1354">
        <w:rPr>
          <w:rFonts w:asciiTheme="minorHAnsi" w:hAnsiTheme="minorHAnsi"/>
          <w:i/>
          <w:iCs/>
          <w:sz w:val="20"/>
          <w:lang w:val="pl-PL"/>
        </w:rPr>
        <w:t xml:space="preserve">, </w:t>
      </w:r>
      <w:r w:rsidRPr="002D1354">
        <w:rPr>
          <w:rFonts w:asciiTheme="minorHAnsi" w:hAnsiTheme="minorHAnsi"/>
          <w:sz w:val="20"/>
          <w:lang w:val="pl-PL"/>
        </w:rPr>
        <w:t xml:space="preserve">o których mowa w </w:t>
      </w:r>
      <w:r w:rsidRPr="002D1354">
        <w:rPr>
          <w:rFonts w:asciiTheme="minorHAnsi" w:hAnsiTheme="minorHAnsi"/>
          <w:i/>
          <w:iCs/>
          <w:sz w:val="20"/>
          <w:lang w:val="pl-PL"/>
        </w:rPr>
        <w:t xml:space="preserve">Rozporządzeniu Komisji (UE) nr 1407/2013 z dnia 18 grudnia 2013 r. w sprawie stosowania art. 107 i 108 Traktatu o funkcjonowaniu Unii Europejskiej do pomocy de </w:t>
      </w:r>
      <w:proofErr w:type="spellStart"/>
      <w:r w:rsidRPr="002D1354">
        <w:rPr>
          <w:rFonts w:asciiTheme="minorHAnsi" w:hAnsiTheme="minorHAnsi"/>
          <w:i/>
          <w:iCs/>
          <w:sz w:val="20"/>
          <w:lang w:val="pl-PL"/>
        </w:rPr>
        <w:t>minimis</w:t>
      </w:r>
      <w:proofErr w:type="spellEnd"/>
      <w:r w:rsidRPr="002D1354">
        <w:rPr>
          <w:rFonts w:asciiTheme="minorHAnsi" w:hAnsiTheme="minorHAnsi"/>
          <w:i/>
          <w:iCs/>
          <w:sz w:val="20"/>
          <w:lang w:val="pl-PL"/>
        </w:rPr>
        <w:t xml:space="preserve"> </w:t>
      </w:r>
      <w:r w:rsidRPr="002D1354">
        <w:rPr>
          <w:rFonts w:asciiTheme="minorHAnsi" w:hAnsiTheme="minorHAnsi"/>
          <w:sz w:val="20"/>
          <w:lang w:val="pl-PL"/>
        </w:rPr>
        <w:t xml:space="preserve">oraz </w:t>
      </w:r>
      <w:r w:rsidRPr="002D1354">
        <w:rPr>
          <w:rFonts w:asciiTheme="minorHAnsi" w:hAnsiTheme="minorHAnsi"/>
          <w:i/>
          <w:iCs/>
          <w:sz w:val="20"/>
          <w:lang w:val="pl-PL"/>
        </w:rPr>
        <w:t xml:space="preserve">Rozporządzenia Ministra Infrastruktury i Rozwoju z dnia 19 marca 2015 r. w sprawie udzielania pomocy de </w:t>
      </w:r>
      <w:proofErr w:type="spellStart"/>
      <w:r w:rsidRPr="002D1354">
        <w:rPr>
          <w:rFonts w:asciiTheme="minorHAnsi" w:hAnsiTheme="minorHAnsi"/>
          <w:i/>
          <w:iCs/>
          <w:sz w:val="20"/>
          <w:lang w:val="pl-PL"/>
        </w:rPr>
        <w:t>minimis</w:t>
      </w:r>
      <w:proofErr w:type="spellEnd"/>
      <w:r w:rsidRPr="002D1354">
        <w:rPr>
          <w:rFonts w:asciiTheme="minorHAnsi" w:hAnsiTheme="minorHAnsi"/>
          <w:i/>
          <w:iCs/>
          <w:sz w:val="20"/>
          <w:lang w:val="pl-PL"/>
        </w:rPr>
        <w:t xml:space="preserve"> w ramach regionalnych programów operacyjnych na lata 2014–2020 (</w:t>
      </w:r>
      <w:r w:rsidRPr="002D1354">
        <w:rPr>
          <w:rFonts w:asciiTheme="minorHAnsi" w:hAnsiTheme="minorHAnsi"/>
          <w:sz w:val="20"/>
          <w:lang w:val="pl-PL"/>
        </w:rPr>
        <w:t xml:space="preserve">Dz.U. 2015 poz. 488 z późniejszymi zmianami). </w:t>
      </w:r>
    </w:p>
    <w:p w14:paraId="30F3262B" w14:textId="77777777" w:rsidR="004D4700" w:rsidRPr="002D1354" w:rsidRDefault="004D4700" w:rsidP="00B318B4">
      <w:pPr>
        <w:numPr>
          <w:ilvl w:val="1"/>
          <w:numId w:val="26"/>
        </w:numPr>
        <w:tabs>
          <w:tab w:val="clear" w:pos="1080"/>
        </w:tabs>
        <w:autoSpaceDE w:val="0"/>
        <w:autoSpaceDN w:val="0"/>
        <w:adjustRightInd w:val="0"/>
        <w:spacing w:after="0" w:line="240" w:lineRule="auto"/>
        <w:ind w:left="283" w:hanging="283"/>
        <w:jc w:val="both"/>
        <w:rPr>
          <w:rFonts w:asciiTheme="minorHAnsi" w:hAnsiTheme="minorHAnsi"/>
          <w:color w:val="000000"/>
          <w:sz w:val="20"/>
          <w:szCs w:val="20"/>
        </w:rPr>
      </w:pPr>
      <w:r w:rsidRPr="002D1354">
        <w:rPr>
          <w:rFonts w:asciiTheme="minorHAnsi" w:hAnsiTheme="minorHAnsi"/>
          <w:color w:val="000000"/>
          <w:sz w:val="20"/>
          <w:szCs w:val="20"/>
        </w:rPr>
        <w:t>Oprocentowanie Jednostkowej Pożyczki Rozwojowej udzielanej na zasadach korzystniejszych niż rynkowe jest stałe w całym okresie jej obowiązywania przy zastosowaniu stopy procentowej w wysokości stopy bazowej z dnia udzielenia Jednostkowej Pożyczki, przy czym wysokość stopy bazowej określana jest przez Komisję</w:t>
      </w:r>
      <w:r w:rsidR="002013E7" w:rsidRPr="002D1354">
        <w:rPr>
          <w:rFonts w:asciiTheme="minorHAnsi" w:hAnsiTheme="minorHAnsi"/>
          <w:color w:val="000000"/>
          <w:sz w:val="20"/>
          <w:szCs w:val="20"/>
        </w:rPr>
        <w:t xml:space="preserve"> Europejską</w:t>
      </w:r>
      <w:r w:rsidRPr="002D1354">
        <w:rPr>
          <w:rFonts w:asciiTheme="minorHAnsi" w:hAnsiTheme="minorHAnsi"/>
          <w:color w:val="000000"/>
          <w:sz w:val="20"/>
          <w:szCs w:val="20"/>
        </w:rPr>
        <w:t>.</w:t>
      </w:r>
    </w:p>
    <w:p w14:paraId="7B0C163C" w14:textId="77777777" w:rsidR="004D4700" w:rsidRPr="002D1354" w:rsidRDefault="004D4700" w:rsidP="00B318B4">
      <w:pPr>
        <w:numPr>
          <w:ilvl w:val="1"/>
          <w:numId w:val="26"/>
        </w:numPr>
        <w:tabs>
          <w:tab w:val="clear" w:pos="1080"/>
        </w:tabs>
        <w:autoSpaceDE w:val="0"/>
        <w:autoSpaceDN w:val="0"/>
        <w:adjustRightInd w:val="0"/>
        <w:spacing w:after="0" w:line="240" w:lineRule="auto"/>
        <w:ind w:left="283" w:hanging="283"/>
        <w:jc w:val="both"/>
        <w:rPr>
          <w:rFonts w:asciiTheme="minorHAnsi" w:hAnsiTheme="minorHAnsi"/>
          <w:color w:val="000000"/>
          <w:sz w:val="20"/>
          <w:szCs w:val="20"/>
        </w:rPr>
      </w:pPr>
      <w:r w:rsidRPr="002D1354">
        <w:rPr>
          <w:rFonts w:asciiTheme="minorHAnsi" w:hAnsiTheme="minorHAnsi"/>
          <w:color w:val="000000"/>
          <w:sz w:val="20"/>
          <w:szCs w:val="20"/>
        </w:rPr>
        <w:t xml:space="preserve">W przypadku niespełnienia przez Wnioskodawcę jakiegokolwiek z warunków umożliwiających udzielenie pomocy </w:t>
      </w:r>
      <w:r w:rsidRPr="002D1354">
        <w:rPr>
          <w:rFonts w:asciiTheme="minorHAnsi" w:hAnsiTheme="minorHAnsi"/>
          <w:i/>
          <w:iCs/>
          <w:color w:val="000000"/>
          <w:sz w:val="20"/>
          <w:szCs w:val="20"/>
        </w:rPr>
        <w:t xml:space="preserve">de </w:t>
      </w:r>
      <w:proofErr w:type="spellStart"/>
      <w:r w:rsidRPr="002D1354">
        <w:rPr>
          <w:rFonts w:asciiTheme="minorHAnsi" w:hAnsiTheme="minorHAnsi"/>
          <w:i/>
          <w:iCs/>
          <w:color w:val="000000"/>
          <w:sz w:val="20"/>
          <w:szCs w:val="20"/>
        </w:rPr>
        <w:t>minimis</w:t>
      </w:r>
      <w:proofErr w:type="spellEnd"/>
      <w:r w:rsidRPr="002D1354">
        <w:rPr>
          <w:rFonts w:asciiTheme="minorHAnsi" w:hAnsiTheme="minorHAnsi"/>
          <w:color w:val="000000"/>
          <w:sz w:val="20"/>
          <w:szCs w:val="20"/>
        </w:rPr>
        <w:t>, finansowanie może być udzielone na zasadach rynkowych.</w:t>
      </w:r>
    </w:p>
    <w:p w14:paraId="19BDFB1A" w14:textId="77777777" w:rsidR="004D4700" w:rsidRPr="002D1354" w:rsidRDefault="004D4700" w:rsidP="00B318B4">
      <w:pPr>
        <w:pStyle w:val="Tekstpodstawowy"/>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ind w:left="284"/>
        <w:rPr>
          <w:rFonts w:asciiTheme="minorHAnsi" w:hAnsiTheme="minorHAnsi"/>
          <w:sz w:val="20"/>
          <w:lang w:val="pl-PL"/>
        </w:rPr>
      </w:pPr>
    </w:p>
    <w:p w14:paraId="2856DF4D" w14:textId="77777777" w:rsidR="004D4700" w:rsidRPr="002D1354" w:rsidRDefault="004D4700" w:rsidP="00B318B4">
      <w:pPr>
        <w:spacing w:after="0" w:line="240" w:lineRule="auto"/>
        <w:jc w:val="center"/>
        <w:rPr>
          <w:rFonts w:asciiTheme="minorHAnsi" w:hAnsiTheme="minorHAnsi"/>
          <w:b/>
          <w:sz w:val="20"/>
          <w:szCs w:val="20"/>
        </w:rPr>
      </w:pPr>
      <w:r w:rsidRPr="002D1354">
        <w:rPr>
          <w:rFonts w:asciiTheme="minorHAnsi" w:hAnsiTheme="minorHAnsi"/>
          <w:b/>
          <w:sz w:val="20"/>
          <w:szCs w:val="20"/>
        </w:rPr>
        <w:t>§ 9</w:t>
      </w:r>
    </w:p>
    <w:p w14:paraId="27C1520F" w14:textId="77777777" w:rsidR="004D4700" w:rsidRPr="002D1354" w:rsidRDefault="004D4700" w:rsidP="00B318B4">
      <w:pPr>
        <w:numPr>
          <w:ilvl w:val="0"/>
          <w:numId w:val="1"/>
        </w:numPr>
        <w:tabs>
          <w:tab w:val="left" w:pos="284"/>
        </w:tabs>
        <w:suppressAutoHyphens/>
        <w:spacing w:after="0" w:line="240" w:lineRule="auto"/>
        <w:ind w:left="284" w:hanging="284"/>
        <w:jc w:val="both"/>
        <w:rPr>
          <w:rFonts w:asciiTheme="minorHAnsi" w:hAnsiTheme="minorHAnsi"/>
          <w:sz w:val="20"/>
          <w:szCs w:val="20"/>
        </w:rPr>
      </w:pPr>
      <w:r w:rsidRPr="002D1354">
        <w:rPr>
          <w:rFonts w:asciiTheme="minorHAnsi" w:hAnsiTheme="minorHAnsi"/>
          <w:sz w:val="20"/>
          <w:szCs w:val="20"/>
        </w:rPr>
        <w:t>Odsetki naliczane są za rzeczywisty okres wykorzystania pożyczki i liczone są od daty spłaty poprzedniej raty do dnia poprzedzającego datę spłaty następnej raty.</w:t>
      </w:r>
    </w:p>
    <w:p w14:paraId="3E75CF0F" w14:textId="77777777" w:rsidR="004D4700" w:rsidRPr="002D1354" w:rsidRDefault="004D4700" w:rsidP="00B318B4">
      <w:pPr>
        <w:numPr>
          <w:ilvl w:val="0"/>
          <w:numId w:val="1"/>
        </w:numPr>
        <w:tabs>
          <w:tab w:val="clear" w:pos="360"/>
          <w:tab w:val="num" w:pos="284"/>
        </w:tabs>
        <w:suppressAutoHyphens/>
        <w:spacing w:after="0" w:line="240" w:lineRule="auto"/>
        <w:ind w:left="284" w:hanging="284"/>
        <w:jc w:val="both"/>
        <w:rPr>
          <w:rFonts w:asciiTheme="minorHAnsi" w:hAnsiTheme="minorHAnsi"/>
          <w:sz w:val="20"/>
          <w:szCs w:val="20"/>
        </w:rPr>
      </w:pPr>
      <w:r w:rsidRPr="002D1354">
        <w:rPr>
          <w:rFonts w:asciiTheme="minorHAnsi" w:hAnsiTheme="minorHAnsi"/>
          <w:sz w:val="20"/>
          <w:szCs w:val="20"/>
        </w:rPr>
        <w:t>Jeżeli Umowa nie stanowi inaczej do naliczania odsetek przyjmuje się kalendarz: 365 dni – rok.</w:t>
      </w:r>
    </w:p>
    <w:p w14:paraId="48954279" w14:textId="77777777" w:rsidR="004D4700" w:rsidRPr="002D1354" w:rsidRDefault="004D4700" w:rsidP="00B318B4">
      <w:pPr>
        <w:numPr>
          <w:ilvl w:val="0"/>
          <w:numId w:val="1"/>
        </w:numPr>
        <w:tabs>
          <w:tab w:val="clear" w:pos="360"/>
          <w:tab w:val="num" w:pos="284"/>
        </w:tabs>
        <w:suppressAutoHyphens/>
        <w:spacing w:after="0" w:line="240" w:lineRule="auto"/>
        <w:ind w:left="284" w:hanging="284"/>
        <w:jc w:val="both"/>
        <w:rPr>
          <w:rFonts w:asciiTheme="minorHAnsi" w:hAnsiTheme="minorHAnsi"/>
          <w:sz w:val="20"/>
          <w:szCs w:val="20"/>
        </w:rPr>
      </w:pPr>
      <w:r w:rsidRPr="002D1354">
        <w:rPr>
          <w:rFonts w:asciiTheme="minorHAnsi" w:hAnsiTheme="minorHAnsi"/>
          <w:sz w:val="20"/>
          <w:szCs w:val="20"/>
        </w:rPr>
        <w:t>Odsetki za opóźnienie w części lub całości dotyczącej kapitału powstałego w wyniku niespłacenia całości lub części pożyczki w terminach ustalonych w Umowie, są naliczane w</w:t>
      </w:r>
      <w:r w:rsidR="004614FA" w:rsidRPr="002D1354">
        <w:rPr>
          <w:rFonts w:asciiTheme="minorHAnsi" w:hAnsiTheme="minorHAnsi"/>
          <w:sz w:val="20"/>
          <w:szCs w:val="20"/>
        </w:rPr>
        <w:t xml:space="preserve"> wysokości</w:t>
      </w:r>
      <w:r w:rsidRPr="002D1354">
        <w:rPr>
          <w:rFonts w:asciiTheme="minorHAnsi" w:hAnsiTheme="minorHAnsi"/>
          <w:sz w:val="20"/>
          <w:szCs w:val="20"/>
        </w:rPr>
        <w:t xml:space="preserve"> odsetek za opóźnienie. Okres zwłoki w spłacie raty pożyczki naliczany jest od dnia następującego po terminie określonym w harmonogramie spłaty pożyczki do dnia wpływu środków na rachunek Funduszu.</w:t>
      </w:r>
    </w:p>
    <w:p w14:paraId="2123F580" w14:textId="77777777" w:rsidR="00710279" w:rsidRPr="002D1354" w:rsidRDefault="00710279" w:rsidP="00B318B4">
      <w:pPr>
        <w:spacing w:after="0" w:line="240" w:lineRule="auto"/>
        <w:jc w:val="center"/>
        <w:rPr>
          <w:rFonts w:asciiTheme="minorHAnsi" w:hAnsiTheme="minorHAnsi"/>
          <w:b/>
          <w:sz w:val="20"/>
          <w:szCs w:val="20"/>
        </w:rPr>
      </w:pPr>
    </w:p>
    <w:p w14:paraId="7B8DE54C" w14:textId="77777777" w:rsidR="004D4700" w:rsidRPr="002D1354" w:rsidRDefault="004D4700" w:rsidP="00B318B4">
      <w:pPr>
        <w:spacing w:after="0" w:line="240" w:lineRule="auto"/>
        <w:jc w:val="center"/>
        <w:rPr>
          <w:rFonts w:asciiTheme="minorHAnsi" w:hAnsiTheme="minorHAnsi"/>
          <w:b/>
          <w:sz w:val="20"/>
          <w:szCs w:val="20"/>
        </w:rPr>
      </w:pPr>
      <w:r w:rsidRPr="002D1354">
        <w:rPr>
          <w:rFonts w:asciiTheme="minorHAnsi" w:hAnsiTheme="minorHAnsi"/>
          <w:b/>
          <w:sz w:val="20"/>
          <w:szCs w:val="20"/>
        </w:rPr>
        <w:t>§ 10</w:t>
      </w:r>
    </w:p>
    <w:p w14:paraId="0DA27E7D" w14:textId="77777777" w:rsidR="004D4700" w:rsidRPr="002D1354" w:rsidRDefault="004D4700" w:rsidP="00B318B4">
      <w:pPr>
        <w:pStyle w:val="Default"/>
        <w:jc w:val="both"/>
        <w:rPr>
          <w:rFonts w:asciiTheme="minorHAnsi" w:hAnsiTheme="minorHAnsi"/>
          <w:sz w:val="20"/>
          <w:szCs w:val="20"/>
        </w:rPr>
      </w:pPr>
      <w:r w:rsidRPr="002D1354">
        <w:rPr>
          <w:rFonts w:asciiTheme="minorHAnsi" w:hAnsiTheme="minorHAnsi"/>
          <w:sz w:val="20"/>
          <w:szCs w:val="20"/>
        </w:rPr>
        <w:t xml:space="preserve">Pośrednik Finansowy od przyznanej pożyczki nie pobiera żadnych opłat i prowizji związanych z udzieleniem i obsługą Pożyczki Rozwojowej. Powyższe nie dotyczy odrębnie uregulowanych czynności windykacyjnych. </w:t>
      </w:r>
    </w:p>
    <w:p w14:paraId="2DDB27DA" w14:textId="77777777" w:rsidR="004D4700" w:rsidRPr="002D1354" w:rsidRDefault="004D4700" w:rsidP="00B318B4">
      <w:pPr>
        <w:pStyle w:val="Tekstpodstawowywcity31"/>
        <w:ind w:left="0" w:firstLine="0"/>
        <w:jc w:val="both"/>
        <w:rPr>
          <w:rFonts w:asciiTheme="minorHAnsi" w:hAnsiTheme="minorHAnsi"/>
          <w:sz w:val="20"/>
          <w:szCs w:val="20"/>
        </w:rPr>
      </w:pPr>
    </w:p>
    <w:p w14:paraId="4B9490A4" w14:textId="77777777" w:rsidR="004D4700" w:rsidRPr="002D1354" w:rsidRDefault="004D4700" w:rsidP="00B318B4">
      <w:pPr>
        <w:spacing w:after="0" w:line="240" w:lineRule="auto"/>
        <w:jc w:val="center"/>
        <w:rPr>
          <w:rFonts w:asciiTheme="minorHAnsi" w:hAnsiTheme="minorHAnsi"/>
          <w:b/>
          <w:sz w:val="20"/>
          <w:szCs w:val="20"/>
        </w:rPr>
      </w:pPr>
      <w:r w:rsidRPr="002D1354">
        <w:rPr>
          <w:rFonts w:asciiTheme="minorHAnsi" w:hAnsiTheme="minorHAnsi"/>
          <w:b/>
          <w:sz w:val="20"/>
          <w:szCs w:val="20"/>
        </w:rPr>
        <w:t>§ 11</w:t>
      </w:r>
    </w:p>
    <w:p w14:paraId="1D7DB122" w14:textId="77777777" w:rsidR="004D4700" w:rsidRPr="002D1354" w:rsidRDefault="004D4700" w:rsidP="00B318B4">
      <w:pPr>
        <w:pStyle w:val="Tekstpodstawowy"/>
        <w:numPr>
          <w:ilvl w:val="0"/>
          <w:numId w:val="6"/>
        </w:numPr>
        <w:tabs>
          <w:tab w:val="clear" w:pos="0"/>
          <w:tab w:val="clear" w:pos="720"/>
          <w:tab w:val="clear" w:pos="8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num" w:pos="360"/>
        </w:tabs>
        <w:autoSpaceDE/>
        <w:autoSpaceDN/>
        <w:ind w:left="360" w:hanging="360"/>
        <w:rPr>
          <w:rFonts w:asciiTheme="minorHAnsi" w:hAnsiTheme="minorHAnsi"/>
          <w:sz w:val="20"/>
          <w:lang w:val="pl-PL"/>
        </w:rPr>
      </w:pPr>
      <w:r w:rsidRPr="002D1354">
        <w:rPr>
          <w:rFonts w:asciiTheme="minorHAnsi" w:hAnsiTheme="minorHAnsi"/>
          <w:sz w:val="20"/>
          <w:lang w:val="pl-PL"/>
        </w:rPr>
        <w:t xml:space="preserve">Prawną formę zabezpieczenia </w:t>
      </w:r>
      <w:r w:rsidR="004448B0" w:rsidRPr="002D1354">
        <w:rPr>
          <w:rFonts w:asciiTheme="minorHAnsi" w:hAnsiTheme="minorHAnsi"/>
          <w:sz w:val="20"/>
          <w:lang w:val="pl-PL"/>
        </w:rPr>
        <w:t>Pożyczki Rozwojowej</w:t>
      </w:r>
      <w:r w:rsidRPr="002D1354">
        <w:rPr>
          <w:rFonts w:asciiTheme="minorHAnsi" w:hAnsiTheme="minorHAnsi"/>
          <w:sz w:val="20"/>
          <w:lang w:val="pl-PL"/>
        </w:rPr>
        <w:t xml:space="preserve"> stanowi obligatoryjnie weksel własny pożyczkobiorcy in blanco oraz dodatkowo:</w:t>
      </w:r>
    </w:p>
    <w:p w14:paraId="7A0118C0" w14:textId="377F878F" w:rsidR="004D4700" w:rsidRPr="002D1354" w:rsidRDefault="00C275A7" w:rsidP="00B318B4">
      <w:pPr>
        <w:numPr>
          <w:ilvl w:val="0"/>
          <w:numId w:val="27"/>
        </w:numPr>
        <w:suppressAutoHyphens/>
        <w:spacing w:after="0" w:line="240" w:lineRule="auto"/>
        <w:jc w:val="both"/>
        <w:rPr>
          <w:rFonts w:asciiTheme="minorHAnsi" w:hAnsiTheme="minorHAnsi" w:cstheme="minorHAnsi"/>
          <w:bCs/>
          <w:sz w:val="20"/>
          <w:szCs w:val="20"/>
        </w:rPr>
      </w:pPr>
      <w:r w:rsidRPr="002D1354">
        <w:rPr>
          <w:rFonts w:asciiTheme="minorHAnsi" w:hAnsiTheme="minorHAnsi" w:cstheme="minorHAnsi"/>
          <w:bCs/>
          <w:spacing w:val="-3"/>
          <w:sz w:val="20"/>
          <w:szCs w:val="20"/>
        </w:rPr>
        <w:t xml:space="preserve">dobrowolne poddanie się egzekucji w trybie art. 777 </w:t>
      </w:r>
      <w:proofErr w:type="spellStart"/>
      <w:r w:rsidRPr="002D1354">
        <w:rPr>
          <w:rFonts w:asciiTheme="minorHAnsi" w:hAnsiTheme="minorHAnsi" w:cstheme="minorHAnsi"/>
          <w:bCs/>
          <w:spacing w:val="-3"/>
          <w:sz w:val="20"/>
          <w:szCs w:val="20"/>
        </w:rPr>
        <w:t>kpc</w:t>
      </w:r>
      <w:proofErr w:type="spellEnd"/>
      <w:r w:rsidRPr="002D1354">
        <w:rPr>
          <w:rFonts w:asciiTheme="minorHAnsi" w:hAnsiTheme="minorHAnsi" w:cstheme="minorHAnsi"/>
          <w:bCs/>
          <w:spacing w:val="-3"/>
          <w:sz w:val="20"/>
          <w:szCs w:val="20"/>
        </w:rPr>
        <w:t>.</w:t>
      </w:r>
      <w:r w:rsidR="004D4700" w:rsidRPr="002D1354">
        <w:rPr>
          <w:rFonts w:asciiTheme="minorHAnsi" w:hAnsiTheme="minorHAnsi" w:cstheme="minorHAnsi"/>
          <w:bCs/>
          <w:sz w:val="20"/>
          <w:szCs w:val="20"/>
        </w:rPr>
        <w:t>,</w:t>
      </w:r>
    </w:p>
    <w:p w14:paraId="1BAB91DD" w14:textId="77777777" w:rsidR="00C275A7" w:rsidRPr="002D1354" w:rsidRDefault="00C275A7" w:rsidP="00C275A7">
      <w:pPr>
        <w:numPr>
          <w:ilvl w:val="0"/>
          <w:numId w:val="27"/>
        </w:numPr>
        <w:suppressAutoHyphens/>
        <w:spacing w:after="0" w:line="240" w:lineRule="auto"/>
        <w:jc w:val="both"/>
        <w:rPr>
          <w:rFonts w:asciiTheme="minorHAnsi" w:hAnsiTheme="minorHAnsi"/>
          <w:sz w:val="20"/>
          <w:szCs w:val="20"/>
        </w:rPr>
      </w:pPr>
      <w:r w:rsidRPr="002D1354">
        <w:rPr>
          <w:rFonts w:asciiTheme="minorHAnsi" w:hAnsiTheme="minorHAnsi"/>
          <w:sz w:val="20"/>
          <w:szCs w:val="20"/>
        </w:rPr>
        <w:t>poręczenie wekslowe,</w:t>
      </w:r>
    </w:p>
    <w:p w14:paraId="2BEB2583" w14:textId="34689137" w:rsidR="004D4700" w:rsidRPr="002D1354" w:rsidRDefault="00C275A7" w:rsidP="00C275A7">
      <w:pPr>
        <w:numPr>
          <w:ilvl w:val="0"/>
          <w:numId w:val="27"/>
        </w:numPr>
        <w:suppressAutoHyphens/>
        <w:spacing w:after="0" w:line="240" w:lineRule="auto"/>
        <w:jc w:val="both"/>
        <w:rPr>
          <w:rFonts w:asciiTheme="minorHAnsi" w:hAnsiTheme="minorHAnsi"/>
          <w:sz w:val="20"/>
          <w:szCs w:val="20"/>
        </w:rPr>
      </w:pPr>
      <w:r w:rsidRPr="002D1354">
        <w:rPr>
          <w:rFonts w:asciiTheme="minorHAnsi" w:hAnsiTheme="minorHAnsi"/>
          <w:sz w:val="20"/>
          <w:szCs w:val="20"/>
        </w:rPr>
        <w:t>poręczenie wg prawa cywilnego, w tym poręczenie krajowych instytucji poręczeniowych,</w:t>
      </w:r>
    </w:p>
    <w:p w14:paraId="7BE5D87B" w14:textId="77777777" w:rsidR="00C275A7" w:rsidRPr="002D1354" w:rsidRDefault="00C275A7" w:rsidP="00C275A7">
      <w:pPr>
        <w:numPr>
          <w:ilvl w:val="0"/>
          <w:numId w:val="27"/>
        </w:numPr>
        <w:suppressAutoHyphens/>
        <w:spacing w:after="0" w:line="240" w:lineRule="auto"/>
        <w:jc w:val="both"/>
        <w:rPr>
          <w:rFonts w:asciiTheme="minorHAnsi" w:hAnsiTheme="minorHAnsi"/>
          <w:sz w:val="20"/>
          <w:szCs w:val="20"/>
        </w:rPr>
      </w:pPr>
      <w:r w:rsidRPr="002D1354">
        <w:rPr>
          <w:rFonts w:asciiTheme="minorHAnsi" w:hAnsiTheme="minorHAnsi"/>
          <w:sz w:val="20"/>
          <w:szCs w:val="20"/>
        </w:rPr>
        <w:t>hipoteka,</w:t>
      </w:r>
    </w:p>
    <w:p w14:paraId="445C9DD6" w14:textId="77777777" w:rsidR="00C275A7" w:rsidRPr="002D1354" w:rsidRDefault="00C275A7" w:rsidP="00C275A7">
      <w:pPr>
        <w:numPr>
          <w:ilvl w:val="0"/>
          <w:numId w:val="27"/>
        </w:numPr>
        <w:suppressAutoHyphens/>
        <w:spacing w:after="0" w:line="240" w:lineRule="auto"/>
        <w:jc w:val="both"/>
        <w:rPr>
          <w:rFonts w:asciiTheme="minorHAnsi" w:hAnsiTheme="minorHAnsi"/>
          <w:sz w:val="20"/>
          <w:szCs w:val="20"/>
        </w:rPr>
      </w:pPr>
      <w:r w:rsidRPr="002D1354">
        <w:rPr>
          <w:rFonts w:asciiTheme="minorHAnsi" w:hAnsiTheme="minorHAnsi"/>
          <w:sz w:val="20"/>
          <w:szCs w:val="20"/>
        </w:rPr>
        <w:t>sądowy zastaw rejestrowy,</w:t>
      </w:r>
    </w:p>
    <w:p w14:paraId="4F5ED6D5" w14:textId="77777777" w:rsidR="00C275A7" w:rsidRPr="002D1354" w:rsidRDefault="00C275A7" w:rsidP="00C275A7">
      <w:pPr>
        <w:numPr>
          <w:ilvl w:val="0"/>
          <w:numId w:val="27"/>
        </w:numPr>
        <w:suppressAutoHyphens/>
        <w:spacing w:after="0" w:line="240" w:lineRule="auto"/>
        <w:jc w:val="both"/>
        <w:rPr>
          <w:rFonts w:asciiTheme="minorHAnsi" w:hAnsiTheme="minorHAnsi"/>
          <w:sz w:val="20"/>
          <w:szCs w:val="20"/>
        </w:rPr>
      </w:pPr>
      <w:r w:rsidRPr="002D1354">
        <w:rPr>
          <w:rFonts w:asciiTheme="minorHAnsi" w:hAnsiTheme="minorHAnsi"/>
          <w:sz w:val="20"/>
          <w:szCs w:val="20"/>
        </w:rPr>
        <w:t>blokada środków na rachunku bankowym,</w:t>
      </w:r>
    </w:p>
    <w:p w14:paraId="2D022BF0" w14:textId="77777777" w:rsidR="00C275A7" w:rsidRPr="002D1354" w:rsidRDefault="00C275A7" w:rsidP="00C275A7">
      <w:pPr>
        <w:numPr>
          <w:ilvl w:val="0"/>
          <w:numId w:val="27"/>
        </w:numPr>
        <w:suppressAutoHyphens/>
        <w:spacing w:after="0" w:line="240" w:lineRule="auto"/>
        <w:jc w:val="both"/>
        <w:rPr>
          <w:rFonts w:asciiTheme="minorHAnsi" w:hAnsiTheme="minorHAnsi"/>
          <w:sz w:val="20"/>
          <w:szCs w:val="20"/>
        </w:rPr>
      </w:pPr>
      <w:r w:rsidRPr="002D1354">
        <w:rPr>
          <w:rFonts w:asciiTheme="minorHAnsi" w:hAnsiTheme="minorHAnsi"/>
          <w:sz w:val="20"/>
          <w:szCs w:val="20"/>
        </w:rPr>
        <w:t>przelew wierzytelności,</w:t>
      </w:r>
    </w:p>
    <w:p w14:paraId="7C50828A" w14:textId="030CBC50" w:rsidR="004D4700" w:rsidRPr="002D1354" w:rsidRDefault="00C275A7" w:rsidP="00C275A7">
      <w:pPr>
        <w:numPr>
          <w:ilvl w:val="0"/>
          <w:numId w:val="27"/>
        </w:numPr>
        <w:suppressAutoHyphens/>
        <w:spacing w:after="0" w:line="240" w:lineRule="auto"/>
        <w:jc w:val="both"/>
        <w:rPr>
          <w:rFonts w:asciiTheme="minorHAnsi" w:hAnsiTheme="minorHAnsi"/>
          <w:sz w:val="20"/>
          <w:szCs w:val="20"/>
        </w:rPr>
      </w:pPr>
      <w:r w:rsidRPr="002D1354">
        <w:rPr>
          <w:rFonts w:asciiTheme="minorHAnsi" w:hAnsiTheme="minorHAnsi"/>
          <w:sz w:val="20"/>
          <w:szCs w:val="20"/>
        </w:rPr>
        <w:t>gwarancja bankowa,</w:t>
      </w:r>
    </w:p>
    <w:p w14:paraId="0F26D5ED" w14:textId="19AEBAF5" w:rsidR="00C275A7" w:rsidRPr="002D1354" w:rsidRDefault="00C275A7" w:rsidP="00B318B4">
      <w:pPr>
        <w:numPr>
          <w:ilvl w:val="0"/>
          <w:numId w:val="27"/>
        </w:numPr>
        <w:suppressAutoHyphens/>
        <w:spacing w:after="0" w:line="240" w:lineRule="auto"/>
        <w:jc w:val="both"/>
        <w:rPr>
          <w:rFonts w:asciiTheme="minorHAnsi" w:hAnsiTheme="minorHAnsi"/>
          <w:sz w:val="20"/>
          <w:szCs w:val="20"/>
        </w:rPr>
      </w:pPr>
      <w:r w:rsidRPr="002D1354">
        <w:rPr>
          <w:rFonts w:asciiTheme="minorHAnsi" w:hAnsiTheme="minorHAnsi"/>
          <w:sz w:val="20"/>
          <w:szCs w:val="20"/>
        </w:rPr>
        <w:t>inne.</w:t>
      </w:r>
    </w:p>
    <w:p w14:paraId="37ACD634" w14:textId="77777777" w:rsidR="004D4700" w:rsidRPr="002D1354" w:rsidRDefault="004D4700" w:rsidP="00B318B4">
      <w:pPr>
        <w:numPr>
          <w:ilvl w:val="0"/>
          <w:numId w:val="6"/>
        </w:numPr>
        <w:tabs>
          <w:tab w:val="clear" w:pos="840"/>
          <w:tab w:val="num" w:pos="426"/>
        </w:tabs>
        <w:autoSpaceDE w:val="0"/>
        <w:autoSpaceDN w:val="0"/>
        <w:spacing w:after="0" w:line="240" w:lineRule="auto"/>
        <w:ind w:hanging="840"/>
        <w:jc w:val="both"/>
        <w:rPr>
          <w:rFonts w:asciiTheme="minorHAnsi" w:hAnsiTheme="minorHAnsi"/>
          <w:sz w:val="20"/>
          <w:szCs w:val="20"/>
        </w:rPr>
      </w:pPr>
      <w:r w:rsidRPr="002D1354">
        <w:rPr>
          <w:rFonts w:asciiTheme="minorHAnsi" w:hAnsiTheme="minorHAnsi"/>
          <w:sz w:val="20"/>
          <w:szCs w:val="20"/>
        </w:rPr>
        <w:t>Wymienione w ust. 1 formy zabezpieczenia pożyczki mogą być stosowane łącznie.</w:t>
      </w:r>
    </w:p>
    <w:p w14:paraId="7CA25C48" w14:textId="77777777" w:rsidR="004D4700" w:rsidRPr="002D1354" w:rsidRDefault="004D4700" w:rsidP="00B318B4">
      <w:pPr>
        <w:numPr>
          <w:ilvl w:val="0"/>
          <w:numId w:val="6"/>
        </w:numPr>
        <w:tabs>
          <w:tab w:val="clear" w:pos="840"/>
          <w:tab w:val="num" w:pos="426"/>
        </w:tabs>
        <w:autoSpaceDE w:val="0"/>
        <w:autoSpaceDN w:val="0"/>
        <w:spacing w:after="0" w:line="240" w:lineRule="auto"/>
        <w:ind w:left="426" w:hanging="426"/>
        <w:jc w:val="both"/>
        <w:rPr>
          <w:rFonts w:asciiTheme="minorHAnsi" w:hAnsiTheme="minorHAnsi"/>
          <w:sz w:val="20"/>
          <w:szCs w:val="20"/>
        </w:rPr>
      </w:pPr>
      <w:r w:rsidRPr="002D1354">
        <w:rPr>
          <w:rFonts w:asciiTheme="minorHAnsi" w:hAnsiTheme="minorHAnsi"/>
          <w:sz w:val="20"/>
          <w:szCs w:val="20"/>
        </w:rPr>
        <w:t>Zabezpieczenie należytego wykonania Umowy ustanowione będzie na poziomie nie mniejszym niż 1</w:t>
      </w:r>
      <w:r w:rsidR="00974562" w:rsidRPr="002D1354">
        <w:rPr>
          <w:rFonts w:asciiTheme="minorHAnsi" w:hAnsiTheme="minorHAnsi"/>
          <w:sz w:val="20"/>
          <w:szCs w:val="20"/>
        </w:rPr>
        <w:t>3</w:t>
      </w:r>
      <w:r w:rsidRPr="002D1354">
        <w:rPr>
          <w:rFonts w:asciiTheme="minorHAnsi" w:hAnsiTheme="minorHAnsi"/>
          <w:sz w:val="20"/>
          <w:szCs w:val="20"/>
        </w:rPr>
        <w:t>0% wartości pożyczki według przyjętej u Pośrednika Finansowego metodologii i adekwatnym do oceny stopnia ryzyka wiążącego się ze spłatą pożyczki oraz przedsięwzięciem.</w:t>
      </w:r>
    </w:p>
    <w:p w14:paraId="7BBB3CB9" w14:textId="77777777" w:rsidR="004D4700" w:rsidRPr="002D1354" w:rsidRDefault="004D4700" w:rsidP="00B318B4">
      <w:pPr>
        <w:numPr>
          <w:ilvl w:val="0"/>
          <w:numId w:val="6"/>
        </w:numPr>
        <w:tabs>
          <w:tab w:val="clear" w:pos="840"/>
          <w:tab w:val="num" w:pos="426"/>
        </w:tabs>
        <w:autoSpaceDE w:val="0"/>
        <w:autoSpaceDN w:val="0"/>
        <w:spacing w:after="0" w:line="240" w:lineRule="auto"/>
        <w:ind w:left="426" w:hanging="426"/>
        <w:jc w:val="both"/>
        <w:rPr>
          <w:rFonts w:asciiTheme="minorHAnsi" w:hAnsiTheme="minorHAnsi"/>
          <w:sz w:val="20"/>
          <w:szCs w:val="20"/>
        </w:rPr>
      </w:pPr>
      <w:r w:rsidRPr="002D1354">
        <w:rPr>
          <w:rFonts w:asciiTheme="minorHAnsi" w:hAnsiTheme="minorHAnsi"/>
          <w:sz w:val="20"/>
          <w:szCs w:val="20"/>
        </w:rPr>
        <w:t xml:space="preserve">W przypadku zawarcia Umowy przez Pożyczkobiorcę pozostającego w związku małżeńskim, w którym ustawowa wspólność majątkowa nie została wyłączona ani ograniczona umownie, wymagana jest zgoda </w:t>
      </w:r>
      <w:r w:rsidR="00C9166B" w:rsidRPr="002D1354">
        <w:rPr>
          <w:rFonts w:asciiTheme="minorHAnsi" w:hAnsiTheme="minorHAnsi"/>
          <w:sz w:val="20"/>
          <w:szCs w:val="20"/>
        </w:rPr>
        <w:t>j</w:t>
      </w:r>
      <w:r w:rsidRPr="002D1354">
        <w:rPr>
          <w:rFonts w:asciiTheme="minorHAnsi" w:hAnsiTheme="minorHAnsi"/>
          <w:sz w:val="20"/>
          <w:szCs w:val="20"/>
        </w:rPr>
        <w:t>ego współmałżonka na zawarcie tej Umowy.</w:t>
      </w:r>
    </w:p>
    <w:p w14:paraId="59158E1A" w14:textId="77777777" w:rsidR="004D4700" w:rsidRPr="002D1354" w:rsidRDefault="004D4700" w:rsidP="00B318B4">
      <w:pPr>
        <w:numPr>
          <w:ilvl w:val="0"/>
          <w:numId w:val="6"/>
        </w:numPr>
        <w:tabs>
          <w:tab w:val="clear" w:pos="840"/>
          <w:tab w:val="num" w:pos="426"/>
        </w:tabs>
        <w:autoSpaceDE w:val="0"/>
        <w:autoSpaceDN w:val="0"/>
        <w:spacing w:after="0" w:line="240" w:lineRule="auto"/>
        <w:ind w:hanging="840"/>
        <w:rPr>
          <w:rFonts w:asciiTheme="minorHAnsi" w:hAnsiTheme="minorHAnsi"/>
          <w:sz w:val="20"/>
          <w:szCs w:val="20"/>
        </w:rPr>
      </w:pPr>
      <w:r w:rsidRPr="002D1354">
        <w:rPr>
          <w:rFonts w:asciiTheme="minorHAnsi" w:hAnsiTheme="minorHAnsi"/>
          <w:sz w:val="20"/>
          <w:szCs w:val="20"/>
        </w:rPr>
        <w:t>Ilość i forma zabezpieczeń zależna jest wyłącznie od decyzji Pośrednika Finansowego.</w:t>
      </w:r>
    </w:p>
    <w:p w14:paraId="2AF94FE4" w14:textId="77777777" w:rsidR="004D4700" w:rsidRPr="002D1354" w:rsidRDefault="004D4700" w:rsidP="00B318B4">
      <w:pPr>
        <w:numPr>
          <w:ilvl w:val="0"/>
          <w:numId w:val="6"/>
        </w:numPr>
        <w:tabs>
          <w:tab w:val="clear" w:pos="840"/>
          <w:tab w:val="num" w:pos="426"/>
          <w:tab w:val="left" w:pos="567"/>
        </w:tabs>
        <w:autoSpaceDE w:val="0"/>
        <w:autoSpaceDN w:val="0"/>
        <w:spacing w:after="0" w:line="240" w:lineRule="auto"/>
        <w:ind w:left="426" w:hanging="426"/>
        <w:jc w:val="both"/>
        <w:rPr>
          <w:rFonts w:asciiTheme="minorHAnsi" w:hAnsiTheme="minorHAnsi"/>
          <w:sz w:val="20"/>
          <w:szCs w:val="20"/>
        </w:rPr>
      </w:pPr>
      <w:r w:rsidRPr="002D1354">
        <w:rPr>
          <w:rFonts w:asciiTheme="minorHAnsi" w:hAnsiTheme="minorHAnsi"/>
          <w:sz w:val="20"/>
          <w:szCs w:val="20"/>
        </w:rPr>
        <w:t>Pośrednik Finansowy zastrzega sobie prawo oceny przedstawionych form zabezpieczenia i ustalenia ich realnej wartości oraz jej weryfikacji w trakcie trwania Umowy.</w:t>
      </w:r>
    </w:p>
    <w:p w14:paraId="397AAC81" w14:textId="77777777" w:rsidR="00815E84" w:rsidRPr="002D1354" w:rsidRDefault="00815E84" w:rsidP="00B318B4">
      <w:pPr>
        <w:numPr>
          <w:ilvl w:val="0"/>
          <w:numId w:val="6"/>
        </w:numPr>
        <w:tabs>
          <w:tab w:val="clear" w:pos="840"/>
          <w:tab w:val="num" w:pos="426"/>
          <w:tab w:val="left" w:pos="567"/>
        </w:tabs>
        <w:autoSpaceDE w:val="0"/>
        <w:autoSpaceDN w:val="0"/>
        <w:spacing w:after="0" w:line="240" w:lineRule="auto"/>
        <w:ind w:left="426" w:hanging="426"/>
        <w:jc w:val="both"/>
        <w:rPr>
          <w:rFonts w:asciiTheme="minorHAnsi" w:hAnsiTheme="minorHAnsi"/>
          <w:sz w:val="20"/>
          <w:szCs w:val="20"/>
        </w:rPr>
      </w:pPr>
      <w:r w:rsidRPr="002D1354">
        <w:rPr>
          <w:rFonts w:asciiTheme="minorHAnsi" w:hAnsiTheme="minorHAnsi"/>
          <w:sz w:val="20"/>
          <w:szCs w:val="20"/>
        </w:rPr>
        <w:t xml:space="preserve">Na ustanowienie zabezpieczeń, o których mowa w Umowie pożyczki Pożyczkobiorca ma 14 dni roboczych od daty podpisania Umowy pożyczki. W uzasadnionych przypadkach </w:t>
      </w:r>
      <w:r w:rsidR="00152022" w:rsidRPr="002D1354">
        <w:rPr>
          <w:rFonts w:asciiTheme="minorHAnsi" w:hAnsiTheme="minorHAnsi"/>
          <w:sz w:val="20"/>
          <w:szCs w:val="20"/>
        </w:rPr>
        <w:t>Zarząd</w:t>
      </w:r>
      <w:r w:rsidRPr="002D1354">
        <w:rPr>
          <w:rFonts w:asciiTheme="minorHAnsi" w:hAnsiTheme="minorHAnsi"/>
          <w:sz w:val="20"/>
          <w:szCs w:val="20"/>
        </w:rPr>
        <w:t xml:space="preserve"> Pośrednika Finansowego może wydłużyć termin ustanowienia zabezpieczeń.</w:t>
      </w:r>
      <w:r w:rsidR="001972E8" w:rsidRPr="002D1354">
        <w:rPr>
          <w:rFonts w:asciiTheme="minorHAnsi" w:hAnsiTheme="minorHAnsi"/>
          <w:sz w:val="20"/>
          <w:szCs w:val="20"/>
        </w:rPr>
        <w:t xml:space="preserve"> Wypłata środków z pożyczki uzależniona będzie od skutecznego ustanowienia zabezpieczeń, chyba że w umowie pożyczki Strony wprost postanowią inaczej. </w:t>
      </w:r>
    </w:p>
    <w:p w14:paraId="3238A010" w14:textId="77777777" w:rsidR="004D4700" w:rsidRPr="002D1354" w:rsidRDefault="004D4700" w:rsidP="00B318B4">
      <w:pPr>
        <w:numPr>
          <w:ilvl w:val="0"/>
          <w:numId w:val="6"/>
        </w:numPr>
        <w:tabs>
          <w:tab w:val="clear" w:pos="840"/>
          <w:tab w:val="num" w:pos="426"/>
        </w:tabs>
        <w:autoSpaceDE w:val="0"/>
        <w:autoSpaceDN w:val="0"/>
        <w:spacing w:after="0" w:line="240" w:lineRule="auto"/>
        <w:ind w:hanging="840"/>
        <w:jc w:val="both"/>
        <w:rPr>
          <w:rFonts w:asciiTheme="minorHAnsi" w:hAnsiTheme="minorHAnsi"/>
          <w:sz w:val="20"/>
          <w:szCs w:val="20"/>
        </w:rPr>
      </w:pPr>
      <w:r w:rsidRPr="002D1354">
        <w:rPr>
          <w:rFonts w:asciiTheme="minorHAnsi" w:hAnsiTheme="minorHAnsi"/>
          <w:sz w:val="20"/>
          <w:szCs w:val="20"/>
        </w:rPr>
        <w:t>Wszelkie koszty ustanowienia, a po spłacie pożyczki zniesienia zabezpieczeń ponosi Pożyczkobiorca.</w:t>
      </w:r>
    </w:p>
    <w:p w14:paraId="41615F6D" w14:textId="77777777" w:rsidR="004D4700" w:rsidRPr="002D1354" w:rsidRDefault="004D4700" w:rsidP="00B318B4">
      <w:pPr>
        <w:pStyle w:val="Tekstpodstawowywcity31"/>
        <w:ind w:left="0" w:firstLine="0"/>
        <w:jc w:val="both"/>
        <w:rPr>
          <w:rFonts w:asciiTheme="minorHAnsi" w:hAnsiTheme="minorHAnsi"/>
          <w:sz w:val="20"/>
          <w:szCs w:val="20"/>
        </w:rPr>
      </w:pPr>
    </w:p>
    <w:p w14:paraId="4F96BBBA" w14:textId="77777777" w:rsidR="004D4700" w:rsidRPr="002D1354" w:rsidRDefault="004D4700" w:rsidP="00B318B4">
      <w:pPr>
        <w:pStyle w:val="Tekstpodstawowywcity31"/>
        <w:ind w:left="0" w:firstLine="0"/>
        <w:jc w:val="both"/>
        <w:rPr>
          <w:rFonts w:asciiTheme="minorHAnsi" w:hAnsiTheme="minorHAnsi"/>
          <w:sz w:val="20"/>
          <w:szCs w:val="20"/>
        </w:rPr>
      </w:pPr>
    </w:p>
    <w:p w14:paraId="64ACB452" w14:textId="77777777" w:rsidR="004D4700" w:rsidRPr="002D1354" w:rsidRDefault="004D4700" w:rsidP="00B318B4">
      <w:pPr>
        <w:pStyle w:val="Nagwek1"/>
        <w:tabs>
          <w:tab w:val="num" w:pos="0"/>
        </w:tabs>
        <w:suppressAutoHyphens/>
        <w:autoSpaceDE/>
        <w:autoSpaceDN/>
        <w:spacing w:before="0" w:after="0"/>
        <w:ind w:left="432" w:hanging="432"/>
        <w:jc w:val="center"/>
        <w:rPr>
          <w:rFonts w:asciiTheme="minorHAnsi" w:hAnsiTheme="minorHAnsi"/>
          <w:sz w:val="20"/>
          <w:szCs w:val="20"/>
        </w:rPr>
      </w:pPr>
      <w:r w:rsidRPr="002D1354">
        <w:rPr>
          <w:rFonts w:asciiTheme="minorHAnsi" w:hAnsiTheme="minorHAnsi"/>
          <w:sz w:val="20"/>
          <w:szCs w:val="20"/>
        </w:rPr>
        <w:t>WNIOSEK O UDZIELENIE POŻYCZKI ROZWOJOWEJ</w:t>
      </w:r>
    </w:p>
    <w:p w14:paraId="508EA141" w14:textId="77777777" w:rsidR="004D4700" w:rsidRPr="002D1354" w:rsidRDefault="004D4700" w:rsidP="00B318B4">
      <w:pPr>
        <w:spacing w:after="0" w:line="240" w:lineRule="auto"/>
        <w:jc w:val="center"/>
        <w:rPr>
          <w:rFonts w:asciiTheme="minorHAnsi" w:hAnsiTheme="minorHAnsi"/>
          <w:b/>
          <w:sz w:val="20"/>
          <w:szCs w:val="20"/>
        </w:rPr>
      </w:pPr>
      <w:r w:rsidRPr="002D1354">
        <w:rPr>
          <w:rFonts w:asciiTheme="minorHAnsi" w:hAnsiTheme="minorHAnsi"/>
          <w:b/>
          <w:sz w:val="20"/>
          <w:szCs w:val="20"/>
        </w:rPr>
        <w:t>§ 12</w:t>
      </w:r>
    </w:p>
    <w:p w14:paraId="0ACD10EF" w14:textId="77777777" w:rsidR="00F20955" w:rsidRPr="002D1354" w:rsidRDefault="004D4700" w:rsidP="00B318B4">
      <w:pPr>
        <w:pStyle w:val="Tekstpodstawowy"/>
        <w:numPr>
          <w:ilvl w:val="0"/>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ind w:left="426"/>
        <w:rPr>
          <w:rFonts w:asciiTheme="minorHAnsi" w:hAnsiTheme="minorHAnsi"/>
          <w:sz w:val="20"/>
          <w:lang w:val="pl-PL"/>
        </w:rPr>
      </w:pPr>
      <w:r w:rsidRPr="002D1354">
        <w:rPr>
          <w:rFonts w:asciiTheme="minorHAnsi" w:hAnsiTheme="minorHAnsi"/>
          <w:sz w:val="20"/>
          <w:lang w:val="pl-PL"/>
        </w:rPr>
        <w:t xml:space="preserve">Wniosek pożyczkowy wraz z wymaganymi załącznikami jest dostępny w siedzibie </w:t>
      </w:r>
      <w:r w:rsidR="00152022" w:rsidRPr="002D1354">
        <w:rPr>
          <w:rFonts w:asciiTheme="minorHAnsi" w:hAnsiTheme="minorHAnsi"/>
          <w:sz w:val="20"/>
          <w:lang w:val="pl-PL"/>
        </w:rPr>
        <w:t xml:space="preserve">Pośrednika Finansowego oraz na stronie </w:t>
      </w:r>
      <w:r w:rsidR="00F20955" w:rsidRPr="002D1354">
        <w:rPr>
          <w:rFonts w:asciiTheme="minorHAnsi" w:hAnsiTheme="minorHAnsi"/>
          <w:sz w:val="20"/>
          <w:lang w:val="pl-PL"/>
        </w:rPr>
        <w:t xml:space="preserve">internetowej </w:t>
      </w:r>
      <w:hyperlink r:id="rId8" w:history="1">
        <w:r w:rsidR="00974562" w:rsidRPr="002D1354">
          <w:rPr>
            <w:rStyle w:val="Hipercze"/>
            <w:rFonts w:asciiTheme="minorHAnsi" w:hAnsiTheme="minorHAnsi"/>
            <w:sz w:val="20"/>
            <w:lang w:val="pl-PL"/>
          </w:rPr>
          <w:t>dawg</w:t>
        </w:r>
        <w:r w:rsidR="00F20955" w:rsidRPr="002D1354">
          <w:rPr>
            <w:rStyle w:val="Hipercze"/>
            <w:rFonts w:asciiTheme="minorHAnsi" w:hAnsiTheme="minorHAnsi"/>
            <w:sz w:val="20"/>
            <w:lang w:val="pl-PL"/>
          </w:rPr>
          <w:t>.pl</w:t>
        </w:r>
      </w:hyperlink>
      <w:r w:rsidR="002013E7" w:rsidRPr="002D1354">
        <w:rPr>
          <w:rStyle w:val="Hipercze"/>
          <w:rFonts w:asciiTheme="minorHAnsi" w:hAnsiTheme="minorHAnsi"/>
          <w:sz w:val="20"/>
          <w:lang w:val="pl-PL"/>
        </w:rPr>
        <w:t>.</w:t>
      </w:r>
    </w:p>
    <w:p w14:paraId="780F5DE3" w14:textId="77777777" w:rsidR="004D4700" w:rsidRPr="002D1354" w:rsidRDefault="004D4700" w:rsidP="00B318B4">
      <w:pPr>
        <w:pStyle w:val="Tekstpodstawowy"/>
        <w:numPr>
          <w:ilvl w:val="0"/>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ind w:left="426"/>
        <w:rPr>
          <w:rFonts w:asciiTheme="minorHAnsi" w:hAnsiTheme="minorHAnsi"/>
          <w:sz w:val="20"/>
          <w:lang w:val="pl-PL"/>
        </w:rPr>
      </w:pPr>
      <w:r w:rsidRPr="002D1354">
        <w:rPr>
          <w:rFonts w:asciiTheme="minorHAnsi" w:hAnsiTheme="minorHAnsi"/>
          <w:sz w:val="20"/>
          <w:lang w:val="pl-PL"/>
        </w:rPr>
        <w:t>Wniosek może być składany wyłącznie osobiście lub przez pełnomocnika w rozumieniu Kodeksu Cywilnego.</w:t>
      </w:r>
    </w:p>
    <w:p w14:paraId="0091CF18" w14:textId="77777777" w:rsidR="004D4700" w:rsidRPr="002D1354" w:rsidRDefault="004D4700" w:rsidP="00B318B4">
      <w:pPr>
        <w:pStyle w:val="Tekstpodstawowy"/>
        <w:numPr>
          <w:ilvl w:val="0"/>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ind w:left="426"/>
        <w:rPr>
          <w:rFonts w:asciiTheme="minorHAnsi" w:hAnsiTheme="minorHAnsi"/>
          <w:sz w:val="20"/>
          <w:lang w:val="pl-PL"/>
        </w:rPr>
      </w:pPr>
      <w:r w:rsidRPr="002D1354">
        <w:rPr>
          <w:rFonts w:asciiTheme="minorHAnsi" w:hAnsiTheme="minorHAnsi"/>
          <w:sz w:val="20"/>
          <w:lang w:val="pl-PL"/>
        </w:rPr>
        <w:t>Wniosek o pożyczkę powinien być podpisany przez osoby upoważnione do składania oświadczeń w zakresie praw i obowiązków majątkowych.</w:t>
      </w:r>
    </w:p>
    <w:p w14:paraId="74C2887C" w14:textId="77777777" w:rsidR="00F20955" w:rsidRPr="002D1354" w:rsidRDefault="004D4700" w:rsidP="00B318B4">
      <w:pPr>
        <w:pStyle w:val="Tekstpodstawowy"/>
        <w:numPr>
          <w:ilvl w:val="0"/>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ind w:left="426"/>
        <w:rPr>
          <w:rFonts w:asciiTheme="minorHAnsi" w:hAnsiTheme="minorHAnsi"/>
          <w:sz w:val="20"/>
          <w:lang w:val="pl-PL"/>
        </w:rPr>
      </w:pPr>
      <w:r w:rsidRPr="002D1354">
        <w:rPr>
          <w:rFonts w:asciiTheme="minorHAnsi" w:hAnsiTheme="minorHAnsi"/>
          <w:sz w:val="20"/>
          <w:lang w:val="pl-PL"/>
        </w:rPr>
        <w:t>Warunkiem ubiegania się o pożyczkę jest dostarczenie wniosku o udzielenie pożyczki wraz z wymagan</w:t>
      </w:r>
      <w:r w:rsidR="002013E7" w:rsidRPr="002D1354">
        <w:rPr>
          <w:rFonts w:asciiTheme="minorHAnsi" w:hAnsiTheme="minorHAnsi"/>
          <w:sz w:val="20"/>
          <w:lang w:val="pl-PL"/>
        </w:rPr>
        <w:t>ymi</w:t>
      </w:r>
      <w:r w:rsidRPr="002D1354">
        <w:rPr>
          <w:rFonts w:asciiTheme="minorHAnsi" w:hAnsiTheme="minorHAnsi"/>
          <w:sz w:val="20"/>
          <w:lang w:val="pl-PL"/>
        </w:rPr>
        <w:t xml:space="preserve"> </w:t>
      </w:r>
      <w:r w:rsidR="002013E7" w:rsidRPr="002D1354">
        <w:rPr>
          <w:rFonts w:asciiTheme="minorHAnsi" w:hAnsiTheme="minorHAnsi"/>
          <w:sz w:val="20"/>
          <w:lang w:val="pl-PL"/>
        </w:rPr>
        <w:t>załącznikami</w:t>
      </w:r>
      <w:r w:rsidRPr="002D1354">
        <w:rPr>
          <w:rFonts w:asciiTheme="minorHAnsi" w:hAnsiTheme="minorHAnsi"/>
          <w:sz w:val="20"/>
          <w:lang w:val="pl-PL"/>
        </w:rPr>
        <w:t xml:space="preserve"> do </w:t>
      </w:r>
      <w:r w:rsidR="002013E7" w:rsidRPr="002D1354">
        <w:rPr>
          <w:rFonts w:asciiTheme="minorHAnsi" w:hAnsiTheme="minorHAnsi"/>
          <w:sz w:val="20"/>
          <w:lang w:val="pl-PL"/>
        </w:rPr>
        <w:t xml:space="preserve">siedziby </w:t>
      </w:r>
      <w:r w:rsidR="00974562" w:rsidRPr="002D1354">
        <w:rPr>
          <w:rFonts w:asciiTheme="minorHAnsi" w:hAnsiTheme="minorHAnsi"/>
          <w:sz w:val="20"/>
          <w:lang w:val="pl-PL"/>
        </w:rPr>
        <w:t xml:space="preserve">Dolnośląskiej Agencji Współpracy Gospodarczej </w:t>
      </w:r>
      <w:r w:rsidR="00C9166B" w:rsidRPr="002D1354">
        <w:rPr>
          <w:rFonts w:asciiTheme="minorHAnsi" w:hAnsiTheme="minorHAnsi"/>
          <w:sz w:val="20"/>
          <w:lang w:val="pl-PL"/>
        </w:rPr>
        <w:t>S</w:t>
      </w:r>
      <w:r w:rsidR="00974562" w:rsidRPr="002D1354">
        <w:rPr>
          <w:rFonts w:asciiTheme="minorHAnsi" w:hAnsiTheme="minorHAnsi"/>
          <w:sz w:val="20"/>
          <w:lang w:val="pl-PL"/>
        </w:rPr>
        <w:t>p</w:t>
      </w:r>
      <w:r w:rsidR="00C9166B" w:rsidRPr="002D1354">
        <w:rPr>
          <w:rFonts w:asciiTheme="minorHAnsi" w:hAnsiTheme="minorHAnsi"/>
          <w:sz w:val="20"/>
          <w:lang w:val="pl-PL"/>
        </w:rPr>
        <w:t>. z</w:t>
      </w:r>
      <w:r w:rsidR="00974562" w:rsidRPr="002D1354">
        <w:rPr>
          <w:rFonts w:asciiTheme="minorHAnsi" w:hAnsiTheme="minorHAnsi"/>
          <w:sz w:val="20"/>
          <w:lang w:val="pl-PL"/>
        </w:rPr>
        <w:t xml:space="preserve"> o.o. </w:t>
      </w:r>
    </w:p>
    <w:p w14:paraId="65FAE2CC" w14:textId="77777777" w:rsidR="004D4700" w:rsidRPr="002D1354" w:rsidRDefault="004D4700" w:rsidP="00B318B4">
      <w:pPr>
        <w:pStyle w:val="Tekstpodstawowy"/>
        <w:numPr>
          <w:ilvl w:val="0"/>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ind w:left="426"/>
        <w:rPr>
          <w:rFonts w:asciiTheme="minorHAnsi" w:hAnsiTheme="minorHAnsi"/>
          <w:sz w:val="20"/>
          <w:lang w:val="pl-PL"/>
        </w:rPr>
      </w:pPr>
      <w:r w:rsidRPr="002D1354">
        <w:rPr>
          <w:rFonts w:asciiTheme="minorHAnsi" w:hAnsiTheme="minorHAnsi"/>
          <w:sz w:val="20"/>
          <w:lang w:val="pl-PL"/>
        </w:rPr>
        <w:t>Wyłącznie kompletny wniosek wraz z wymaganymi załącznikami i dokumentami stanowi podstawę do oceny i podjęcia decyzji o przyznaniu pożyczki.</w:t>
      </w:r>
    </w:p>
    <w:p w14:paraId="64DBAB1C" w14:textId="77777777" w:rsidR="004D4700" w:rsidRPr="002D1354" w:rsidRDefault="004D4700" w:rsidP="00B318B4">
      <w:pPr>
        <w:pStyle w:val="Tekstpodstawowy"/>
        <w:numPr>
          <w:ilvl w:val="0"/>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ind w:left="426"/>
        <w:rPr>
          <w:rFonts w:asciiTheme="minorHAnsi" w:hAnsiTheme="minorHAnsi"/>
          <w:sz w:val="20"/>
          <w:lang w:val="pl-PL"/>
        </w:rPr>
      </w:pPr>
      <w:r w:rsidRPr="002D1354">
        <w:rPr>
          <w:rFonts w:asciiTheme="minorHAnsi" w:hAnsiTheme="minorHAnsi"/>
          <w:sz w:val="20"/>
          <w:lang w:val="pl-PL"/>
        </w:rPr>
        <w:t>Wniosek pożyczkowy podlega rejestracji w rejestrze wniosków</w:t>
      </w:r>
      <w:r w:rsidR="002013E7" w:rsidRPr="002D1354">
        <w:rPr>
          <w:rFonts w:asciiTheme="minorHAnsi" w:hAnsiTheme="minorHAnsi"/>
          <w:sz w:val="20"/>
          <w:lang w:val="pl-PL"/>
        </w:rPr>
        <w:t xml:space="preserve"> prowadzonym przez DAWG Sp. z o.o</w:t>
      </w:r>
      <w:r w:rsidRPr="002D1354">
        <w:rPr>
          <w:rFonts w:asciiTheme="minorHAnsi" w:hAnsiTheme="minorHAnsi"/>
          <w:sz w:val="20"/>
          <w:lang w:val="pl-PL"/>
        </w:rPr>
        <w:t>.</w:t>
      </w:r>
    </w:p>
    <w:p w14:paraId="5A404CCD" w14:textId="77777777" w:rsidR="004D4700" w:rsidRPr="002D1354" w:rsidRDefault="004D4700" w:rsidP="00B318B4">
      <w:pPr>
        <w:pStyle w:val="Tekstpodstawowy"/>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ind w:left="66"/>
        <w:rPr>
          <w:rFonts w:asciiTheme="minorHAnsi" w:hAnsiTheme="minorHAnsi"/>
          <w:sz w:val="20"/>
          <w:lang w:val="pl-PL"/>
        </w:rPr>
      </w:pPr>
    </w:p>
    <w:p w14:paraId="6FCF496F" w14:textId="77777777" w:rsidR="004D4700" w:rsidRPr="002D1354" w:rsidRDefault="004D4700" w:rsidP="00B318B4">
      <w:pPr>
        <w:spacing w:after="0" w:line="240" w:lineRule="auto"/>
        <w:jc w:val="center"/>
        <w:rPr>
          <w:rFonts w:asciiTheme="minorHAnsi" w:hAnsiTheme="minorHAnsi"/>
          <w:b/>
          <w:sz w:val="20"/>
          <w:szCs w:val="20"/>
        </w:rPr>
      </w:pPr>
      <w:r w:rsidRPr="002D1354">
        <w:rPr>
          <w:rFonts w:asciiTheme="minorHAnsi" w:hAnsiTheme="minorHAnsi"/>
          <w:b/>
          <w:sz w:val="20"/>
          <w:szCs w:val="20"/>
        </w:rPr>
        <w:t>§ 13</w:t>
      </w:r>
    </w:p>
    <w:p w14:paraId="7E4115EA" w14:textId="77777777" w:rsidR="004D4700" w:rsidRPr="002D1354" w:rsidRDefault="004D4700" w:rsidP="00B318B4">
      <w:pPr>
        <w:numPr>
          <w:ilvl w:val="3"/>
          <w:numId w:val="3"/>
        </w:numPr>
        <w:tabs>
          <w:tab w:val="clear" w:pos="2520"/>
        </w:tabs>
        <w:suppressAutoHyphens/>
        <w:spacing w:after="0" w:line="240" w:lineRule="auto"/>
        <w:ind w:left="284" w:hanging="284"/>
        <w:jc w:val="both"/>
        <w:rPr>
          <w:rFonts w:asciiTheme="minorHAnsi" w:hAnsiTheme="minorHAnsi"/>
          <w:sz w:val="20"/>
          <w:szCs w:val="20"/>
        </w:rPr>
      </w:pPr>
      <w:r w:rsidRPr="002D1354">
        <w:rPr>
          <w:rFonts w:asciiTheme="minorHAnsi" w:hAnsiTheme="minorHAnsi"/>
          <w:sz w:val="20"/>
          <w:szCs w:val="20"/>
        </w:rPr>
        <w:lastRenderedPageBreak/>
        <w:t xml:space="preserve">Wnioskodawca wraz z wnioskiem </w:t>
      </w:r>
      <w:r w:rsidR="002013E7" w:rsidRPr="002D1354">
        <w:rPr>
          <w:rFonts w:asciiTheme="minorHAnsi" w:hAnsiTheme="minorHAnsi"/>
          <w:sz w:val="20"/>
          <w:szCs w:val="20"/>
        </w:rPr>
        <w:t xml:space="preserve">o udzielenie pożyczki </w:t>
      </w:r>
      <w:r w:rsidRPr="002D1354">
        <w:rPr>
          <w:rFonts w:asciiTheme="minorHAnsi" w:hAnsiTheme="minorHAnsi"/>
          <w:sz w:val="20"/>
          <w:szCs w:val="20"/>
        </w:rPr>
        <w:t xml:space="preserve">składa zgodnie z listą kontrolną załączników, </w:t>
      </w:r>
      <w:r w:rsidR="002013E7" w:rsidRPr="002D1354">
        <w:rPr>
          <w:rFonts w:asciiTheme="minorHAnsi" w:hAnsiTheme="minorHAnsi"/>
          <w:sz w:val="20"/>
          <w:szCs w:val="20"/>
        </w:rPr>
        <w:t xml:space="preserve">wszelkie </w:t>
      </w:r>
      <w:r w:rsidRPr="002D1354">
        <w:rPr>
          <w:rFonts w:asciiTheme="minorHAnsi" w:hAnsiTheme="minorHAnsi"/>
          <w:sz w:val="20"/>
          <w:szCs w:val="20"/>
        </w:rPr>
        <w:t xml:space="preserve">dokumenty i informacje niezbędne do dokonania oceny </w:t>
      </w:r>
      <w:r w:rsidR="002013E7" w:rsidRPr="002D1354">
        <w:rPr>
          <w:rFonts w:asciiTheme="minorHAnsi" w:hAnsiTheme="minorHAnsi"/>
          <w:sz w:val="20"/>
          <w:szCs w:val="20"/>
        </w:rPr>
        <w:t>planowanego</w:t>
      </w:r>
      <w:r w:rsidRPr="002D1354">
        <w:rPr>
          <w:rFonts w:asciiTheme="minorHAnsi" w:hAnsiTheme="minorHAnsi"/>
          <w:sz w:val="20"/>
          <w:szCs w:val="20"/>
        </w:rPr>
        <w:t xml:space="preserve"> przedsięwzięcia oraz analizy sytuacji finansowej Pożyczkobiorcy w okresie, na który ma być udzielona pożyczka. Wniosek niespełniający wymogów określonych w § 3 podlega odrzuceniu decyzją </w:t>
      </w:r>
      <w:r w:rsidR="00152022" w:rsidRPr="002D1354">
        <w:rPr>
          <w:rFonts w:asciiTheme="minorHAnsi" w:hAnsiTheme="minorHAnsi"/>
          <w:sz w:val="20"/>
          <w:szCs w:val="20"/>
        </w:rPr>
        <w:t>Zarządu</w:t>
      </w:r>
      <w:r w:rsidRPr="002D1354">
        <w:rPr>
          <w:rFonts w:asciiTheme="minorHAnsi" w:hAnsiTheme="minorHAnsi"/>
          <w:sz w:val="20"/>
          <w:szCs w:val="20"/>
        </w:rPr>
        <w:t xml:space="preserve"> Pośrednika Finansowego.</w:t>
      </w:r>
    </w:p>
    <w:p w14:paraId="21F2B61C" w14:textId="77777777" w:rsidR="004D4700" w:rsidRPr="002D1354" w:rsidRDefault="004D4700" w:rsidP="00B318B4">
      <w:pPr>
        <w:numPr>
          <w:ilvl w:val="3"/>
          <w:numId w:val="3"/>
        </w:numPr>
        <w:tabs>
          <w:tab w:val="clear" w:pos="2520"/>
          <w:tab w:val="num" w:pos="284"/>
        </w:tabs>
        <w:suppressAutoHyphens/>
        <w:spacing w:after="0" w:line="240" w:lineRule="auto"/>
        <w:ind w:left="284"/>
        <w:jc w:val="both"/>
        <w:rPr>
          <w:rFonts w:asciiTheme="minorHAnsi" w:hAnsiTheme="minorHAnsi"/>
          <w:sz w:val="20"/>
          <w:szCs w:val="20"/>
        </w:rPr>
      </w:pPr>
      <w:r w:rsidRPr="002D1354">
        <w:rPr>
          <w:rFonts w:asciiTheme="minorHAnsi" w:hAnsiTheme="minorHAnsi"/>
          <w:sz w:val="20"/>
          <w:szCs w:val="20"/>
        </w:rPr>
        <w:t>Po sprawdzeniu kompletności złożonej dokumentacji, wniosek pożyczkowy otrzymuje potwierdzenie przyjęcia.</w:t>
      </w:r>
    </w:p>
    <w:p w14:paraId="77410CA3" w14:textId="77777777" w:rsidR="004D4700" w:rsidRPr="002D1354" w:rsidRDefault="00C9166B" w:rsidP="00B318B4">
      <w:pPr>
        <w:numPr>
          <w:ilvl w:val="3"/>
          <w:numId w:val="3"/>
        </w:numPr>
        <w:tabs>
          <w:tab w:val="clear" w:pos="2520"/>
          <w:tab w:val="num" w:pos="284"/>
        </w:tabs>
        <w:suppressAutoHyphens/>
        <w:spacing w:after="0" w:line="240" w:lineRule="auto"/>
        <w:ind w:left="284"/>
        <w:jc w:val="both"/>
        <w:rPr>
          <w:rFonts w:asciiTheme="minorHAnsi" w:hAnsiTheme="minorHAnsi"/>
          <w:sz w:val="20"/>
          <w:szCs w:val="20"/>
        </w:rPr>
      </w:pPr>
      <w:r w:rsidRPr="002D1354">
        <w:rPr>
          <w:rFonts w:asciiTheme="minorHAnsi" w:hAnsiTheme="minorHAnsi"/>
          <w:sz w:val="20"/>
          <w:szCs w:val="20"/>
        </w:rPr>
        <w:t xml:space="preserve">Jeżeli </w:t>
      </w:r>
      <w:r w:rsidR="004D4700" w:rsidRPr="002D1354">
        <w:rPr>
          <w:rFonts w:asciiTheme="minorHAnsi" w:hAnsiTheme="minorHAnsi"/>
          <w:sz w:val="20"/>
          <w:szCs w:val="20"/>
        </w:rPr>
        <w:t>dokumentacja</w:t>
      </w:r>
      <w:r w:rsidRPr="002D1354">
        <w:rPr>
          <w:rFonts w:asciiTheme="minorHAnsi" w:hAnsiTheme="minorHAnsi"/>
          <w:sz w:val="20"/>
          <w:szCs w:val="20"/>
        </w:rPr>
        <w:t xml:space="preserve"> złożona</w:t>
      </w:r>
      <w:r w:rsidR="004D4700" w:rsidRPr="002D1354">
        <w:rPr>
          <w:rFonts w:asciiTheme="minorHAnsi" w:hAnsiTheme="minorHAnsi"/>
          <w:sz w:val="20"/>
          <w:szCs w:val="20"/>
        </w:rPr>
        <w:t xml:space="preserve"> przez wnioskodawcę zawiera braki, wnioskodawca zostaje o tym fakcie poinformowany ze wskazaniem brakujących danych i terminu ich uzupełnienia wynikających z §14 ust. 5 niniejszego </w:t>
      </w:r>
      <w:r w:rsidRPr="002D1354">
        <w:rPr>
          <w:rFonts w:asciiTheme="minorHAnsi" w:hAnsiTheme="minorHAnsi"/>
          <w:sz w:val="20"/>
          <w:szCs w:val="20"/>
        </w:rPr>
        <w:t>R</w:t>
      </w:r>
      <w:r w:rsidR="004D4700" w:rsidRPr="002D1354">
        <w:rPr>
          <w:rFonts w:asciiTheme="minorHAnsi" w:hAnsiTheme="minorHAnsi"/>
          <w:sz w:val="20"/>
          <w:szCs w:val="20"/>
        </w:rPr>
        <w:t>egulaminu.</w:t>
      </w:r>
    </w:p>
    <w:p w14:paraId="158EB976" w14:textId="77777777" w:rsidR="004D4700" w:rsidRPr="002D1354" w:rsidRDefault="004D4700" w:rsidP="00B318B4">
      <w:pPr>
        <w:numPr>
          <w:ilvl w:val="3"/>
          <w:numId w:val="3"/>
        </w:numPr>
        <w:tabs>
          <w:tab w:val="clear" w:pos="2520"/>
          <w:tab w:val="num" w:pos="284"/>
        </w:tabs>
        <w:suppressAutoHyphens/>
        <w:spacing w:after="0" w:line="240" w:lineRule="auto"/>
        <w:ind w:left="284"/>
        <w:jc w:val="both"/>
        <w:rPr>
          <w:rFonts w:asciiTheme="minorHAnsi" w:hAnsiTheme="minorHAnsi"/>
          <w:sz w:val="20"/>
          <w:szCs w:val="20"/>
        </w:rPr>
      </w:pPr>
      <w:r w:rsidRPr="002D1354">
        <w:rPr>
          <w:rFonts w:asciiTheme="minorHAnsi" w:hAnsiTheme="minorHAnsi"/>
          <w:sz w:val="20"/>
          <w:szCs w:val="20"/>
        </w:rPr>
        <w:t xml:space="preserve">Wniosek pożyczkowy podlega analizie </w:t>
      </w:r>
      <w:r w:rsidR="00C9166B" w:rsidRPr="002D1354">
        <w:rPr>
          <w:rFonts w:asciiTheme="minorHAnsi" w:hAnsiTheme="minorHAnsi"/>
          <w:sz w:val="20"/>
          <w:szCs w:val="20"/>
        </w:rPr>
        <w:t xml:space="preserve">Pośrednika Finansowego </w:t>
      </w:r>
      <w:r w:rsidRPr="002D1354">
        <w:rPr>
          <w:rFonts w:asciiTheme="minorHAnsi" w:hAnsiTheme="minorHAnsi"/>
          <w:sz w:val="20"/>
          <w:szCs w:val="20"/>
        </w:rPr>
        <w:t>w szczególności pod kątem:</w:t>
      </w:r>
    </w:p>
    <w:p w14:paraId="1F6D9B3E" w14:textId="77777777" w:rsidR="004D4700" w:rsidRPr="002D1354" w:rsidRDefault="004D4700" w:rsidP="00B318B4">
      <w:pPr>
        <w:pStyle w:val="Tekstpodstawowy"/>
        <w:numPr>
          <w:ilvl w:val="0"/>
          <w:numId w:val="36"/>
        </w:numPr>
        <w:tabs>
          <w:tab w:val="clear" w:pos="720"/>
        </w:tabs>
        <w:ind w:left="709"/>
        <w:rPr>
          <w:rFonts w:asciiTheme="minorHAnsi" w:hAnsiTheme="minorHAnsi"/>
          <w:sz w:val="20"/>
          <w:lang w:val="pl-PL"/>
        </w:rPr>
      </w:pPr>
      <w:r w:rsidRPr="002D1354">
        <w:rPr>
          <w:rFonts w:asciiTheme="minorHAnsi" w:hAnsiTheme="minorHAnsi"/>
          <w:sz w:val="20"/>
          <w:lang w:val="pl-PL"/>
        </w:rPr>
        <w:t xml:space="preserve">zgodności z formalnymi wymogami określonymi w </w:t>
      </w:r>
      <w:r w:rsidR="00C9166B" w:rsidRPr="002D1354">
        <w:rPr>
          <w:rFonts w:asciiTheme="minorHAnsi" w:hAnsiTheme="minorHAnsi"/>
          <w:sz w:val="20"/>
          <w:lang w:val="pl-PL"/>
        </w:rPr>
        <w:t>R</w:t>
      </w:r>
      <w:r w:rsidRPr="002D1354">
        <w:rPr>
          <w:rFonts w:asciiTheme="minorHAnsi" w:hAnsiTheme="minorHAnsi"/>
          <w:sz w:val="20"/>
          <w:lang w:val="pl-PL"/>
        </w:rPr>
        <w:t>egulaminie,</w:t>
      </w:r>
    </w:p>
    <w:p w14:paraId="4AE955EA" w14:textId="77777777" w:rsidR="004D4700" w:rsidRPr="002D1354" w:rsidRDefault="004D4700" w:rsidP="00B318B4">
      <w:pPr>
        <w:pStyle w:val="Tekstpodstawowy"/>
        <w:numPr>
          <w:ilvl w:val="0"/>
          <w:numId w:val="36"/>
        </w:numPr>
        <w:tabs>
          <w:tab w:val="clear" w:pos="720"/>
        </w:tabs>
        <w:ind w:left="709"/>
        <w:rPr>
          <w:rFonts w:asciiTheme="minorHAnsi" w:hAnsiTheme="minorHAnsi"/>
          <w:sz w:val="20"/>
          <w:lang w:val="pl-PL"/>
        </w:rPr>
      </w:pPr>
      <w:r w:rsidRPr="002D1354">
        <w:rPr>
          <w:rFonts w:asciiTheme="minorHAnsi" w:hAnsiTheme="minorHAnsi"/>
          <w:sz w:val="20"/>
          <w:lang w:val="pl-PL"/>
        </w:rPr>
        <w:t>stanu przygotowania przedsięwzięcia do realizacji na podstawie fakultatywnej wizji lokalnej,</w:t>
      </w:r>
    </w:p>
    <w:p w14:paraId="7491DB47" w14:textId="77777777" w:rsidR="004D4700" w:rsidRPr="002D1354" w:rsidRDefault="004D4700" w:rsidP="00B318B4">
      <w:pPr>
        <w:pStyle w:val="Tekstpodstawowy"/>
        <w:numPr>
          <w:ilvl w:val="0"/>
          <w:numId w:val="36"/>
        </w:numPr>
        <w:tabs>
          <w:tab w:val="clear" w:pos="720"/>
        </w:tabs>
        <w:ind w:left="709"/>
        <w:rPr>
          <w:rFonts w:asciiTheme="minorHAnsi" w:hAnsiTheme="minorHAnsi"/>
          <w:sz w:val="20"/>
          <w:lang w:val="pl-PL"/>
        </w:rPr>
      </w:pPr>
      <w:r w:rsidRPr="002D1354">
        <w:rPr>
          <w:rFonts w:asciiTheme="minorHAnsi" w:hAnsiTheme="minorHAnsi"/>
          <w:sz w:val="20"/>
          <w:lang w:val="pl-PL"/>
        </w:rPr>
        <w:t xml:space="preserve">efektywności </w:t>
      </w:r>
      <w:proofErr w:type="spellStart"/>
      <w:r w:rsidRPr="002D1354">
        <w:rPr>
          <w:rFonts w:asciiTheme="minorHAnsi" w:hAnsiTheme="minorHAnsi"/>
          <w:sz w:val="20"/>
          <w:lang w:val="pl-PL"/>
        </w:rPr>
        <w:t>ekonomiczno</w:t>
      </w:r>
      <w:proofErr w:type="spellEnd"/>
      <w:r w:rsidRPr="002D1354">
        <w:rPr>
          <w:rFonts w:asciiTheme="minorHAnsi" w:hAnsiTheme="minorHAnsi"/>
          <w:sz w:val="20"/>
          <w:lang w:val="pl-PL"/>
        </w:rPr>
        <w:t xml:space="preserve"> – finansowej przedsięwzięcia,</w:t>
      </w:r>
    </w:p>
    <w:p w14:paraId="1A963ADE" w14:textId="77777777" w:rsidR="004D4700" w:rsidRPr="002D1354" w:rsidRDefault="004D4700" w:rsidP="00B318B4">
      <w:pPr>
        <w:pStyle w:val="Tekstpodstawowy"/>
        <w:numPr>
          <w:ilvl w:val="0"/>
          <w:numId w:val="36"/>
        </w:numPr>
        <w:tabs>
          <w:tab w:val="clear" w:pos="720"/>
        </w:tabs>
        <w:ind w:left="709"/>
        <w:rPr>
          <w:rFonts w:asciiTheme="minorHAnsi" w:hAnsiTheme="minorHAnsi"/>
          <w:sz w:val="20"/>
          <w:lang w:val="pl-PL"/>
        </w:rPr>
      </w:pPr>
      <w:r w:rsidRPr="002D1354">
        <w:rPr>
          <w:rFonts w:asciiTheme="minorHAnsi" w:hAnsiTheme="minorHAnsi"/>
          <w:sz w:val="20"/>
          <w:lang w:val="pl-PL"/>
        </w:rPr>
        <w:t>proponowanych źródeł finansowania nakładów przedsięwzięcia, w tym wielkość pożyczki, jej zwrotu, stopnia ryzyka,</w:t>
      </w:r>
    </w:p>
    <w:p w14:paraId="105D04BC" w14:textId="77777777" w:rsidR="004D4700" w:rsidRPr="002D1354" w:rsidRDefault="004D4700" w:rsidP="00B318B4">
      <w:pPr>
        <w:pStyle w:val="Tekstpodstawowy"/>
        <w:numPr>
          <w:ilvl w:val="0"/>
          <w:numId w:val="36"/>
        </w:numPr>
        <w:tabs>
          <w:tab w:val="clear" w:pos="720"/>
        </w:tabs>
        <w:ind w:left="709"/>
        <w:rPr>
          <w:rFonts w:asciiTheme="minorHAnsi" w:hAnsiTheme="minorHAnsi"/>
          <w:sz w:val="20"/>
          <w:lang w:val="pl-PL"/>
        </w:rPr>
      </w:pPr>
      <w:r w:rsidRPr="002D1354">
        <w:rPr>
          <w:rFonts w:asciiTheme="minorHAnsi" w:hAnsiTheme="minorHAnsi"/>
          <w:sz w:val="20"/>
          <w:lang w:val="pl-PL"/>
        </w:rPr>
        <w:t>realności i szans zaistnienia przedsięwzięcia na rynku,</w:t>
      </w:r>
    </w:p>
    <w:p w14:paraId="5B8B489B" w14:textId="77777777" w:rsidR="004D4700" w:rsidRPr="002D1354" w:rsidRDefault="004D4700" w:rsidP="00B318B4">
      <w:pPr>
        <w:pStyle w:val="Tekstpodstawowy"/>
        <w:numPr>
          <w:ilvl w:val="0"/>
          <w:numId w:val="36"/>
        </w:numPr>
        <w:tabs>
          <w:tab w:val="clear" w:pos="720"/>
        </w:tabs>
        <w:ind w:left="709"/>
        <w:rPr>
          <w:rFonts w:asciiTheme="minorHAnsi" w:hAnsiTheme="minorHAnsi"/>
          <w:sz w:val="20"/>
          <w:lang w:val="pl-PL"/>
        </w:rPr>
      </w:pPr>
      <w:r w:rsidRPr="002D1354">
        <w:rPr>
          <w:rFonts w:asciiTheme="minorHAnsi" w:hAnsiTheme="minorHAnsi"/>
          <w:sz w:val="20"/>
          <w:lang w:val="pl-PL"/>
        </w:rPr>
        <w:t>poziomu proponowanego zabezpieczenia,</w:t>
      </w:r>
    </w:p>
    <w:p w14:paraId="096D57E0" w14:textId="77777777" w:rsidR="004D4700" w:rsidRPr="002D1354" w:rsidRDefault="004D4700" w:rsidP="00B318B4">
      <w:pPr>
        <w:pStyle w:val="Tekstpodstawowy"/>
        <w:numPr>
          <w:ilvl w:val="0"/>
          <w:numId w:val="36"/>
        </w:numPr>
        <w:tabs>
          <w:tab w:val="clear" w:pos="720"/>
        </w:tabs>
        <w:ind w:left="709"/>
        <w:rPr>
          <w:rFonts w:asciiTheme="minorHAnsi" w:hAnsiTheme="minorHAnsi"/>
          <w:sz w:val="20"/>
          <w:lang w:val="pl-PL"/>
        </w:rPr>
      </w:pPr>
      <w:r w:rsidRPr="002D1354">
        <w:rPr>
          <w:rFonts w:asciiTheme="minorHAnsi" w:hAnsiTheme="minorHAnsi"/>
          <w:sz w:val="20"/>
          <w:lang w:val="pl-PL"/>
        </w:rPr>
        <w:t>ryzyka niespłacenia pożyczki,</w:t>
      </w:r>
    </w:p>
    <w:p w14:paraId="42D0DFA0" w14:textId="77777777" w:rsidR="004D4700" w:rsidRPr="002D1354" w:rsidRDefault="004D4700" w:rsidP="00B318B4">
      <w:pPr>
        <w:pStyle w:val="Tekstpodstawowy"/>
        <w:numPr>
          <w:ilvl w:val="0"/>
          <w:numId w:val="36"/>
        </w:numPr>
        <w:tabs>
          <w:tab w:val="clear" w:pos="720"/>
        </w:tabs>
        <w:ind w:left="709"/>
        <w:rPr>
          <w:rFonts w:asciiTheme="minorHAnsi" w:hAnsiTheme="minorHAnsi"/>
          <w:sz w:val="20"/>
          <w:lang w:val="pl-PL"/>
        </w:rPr>
      </w:pPr>
      <w:r w:rsidRPr="002D1354">
        <w:rPr>
          <w:rFonts w:asciiTheme="minorHAnsi" w:hAnsiTheme="minorHAnsi"/>
          <w:sz w:val="20"/>
          <w:lang w:val="pl-PL"/>
        </w:rPr>
        <w:t>stanu przygotowania firmy do prowadzenia przedsięwzięcia.</w:t>
      </w:r>
    </w:p>
    <w:p w14:paraId="621FE041" w14:textId="77777777" w:rsidR="004D4700" w:rsidRPr="002D1354" w:rsidRDefault="00C74F92" w:rsidP="00B318B4">
      <w:pPr>
        <w:pStyle w:val="Tekstpodstawowy"/>
        <w:numPr>
          <w:ilvl w:val="0"/>
          <w:numId w:val="36"/>
        </w:numPr>
        <w:tabs>
          <w:tab w:val="clear" w:pos="720"/>
        </w:tabs>
        <w:ind w:left="709"/>
        <w:rPr>
          <w:rFonts w:asciiTheme="minorHAnsi" w:hAnsiTheme="minorHAnsi"/>
          <w:sz w:val="20"/>
          <w:lang w:val="pl-PL"/>
        </w:rPr>
      </w:pPr>
      <w:r w:rsidRPr="002D1354">
        <w:rPr>
          <w:rFonts w:asciiTheme="minorHAnsi" w:hAnsiTheme="minorHAnsi"/>
          <w:sz w:val="20"/>
          <w:lang w:val="pl-PL"/>
        </w:rPr>
        <w:t>dopuszczalności przyznania</w:t>
      </w:r>
      <w:r w:rsidR="004D4700" w:rsidRPr="002D1354">
        <w:rPr>
          <w:rFonts w:asciiTheme="minorHAnsi" w:hAnsiTheme="minorHAnsi"/>
          <w:sz w:val="20"/>
          <w:lang w:val="pl-PL"/>
        </w:rPr>
        <w:t xml:space="preserve"> pomocy </w:t>
      </w:r>
      <w:r w:rsidR="004D4700" w:rsidRPr="002D1354">
        <w:rPr>
          <w:rFonts w:asciiTheme="minorHAnsi" w:hAnsiTheme="minorHAnsi"/>
          <w:i/>
          <w:iCs/>
          <w:sz w:val="20"/>
          <w:lang w:val="pl-PL"/>
        </w:rPr>
        <w:t xml:space="preserve">de </w:t>
      </w:r>
      <w:proofErr w:type="spellStart"/>
      <w:r w:rsidR="004D4700" w:rsidRPr="002D1354">
        <w:rPr>
          <w:rFonts w:asciiTheme="minorHAnsi" w:hAnsiTheme="minorHAnsi"/>
          <w:i/>
          <w:iCs/>
          <w:sz w:val="20"/>
          <w:lang w:val="pl-PL"/>
        </w:rPr>
        <w:t>minimis</w:t>
      </w:r>
      <w:proofErr w:type="spellEnd"/>
      <w:r w:rsidR="004D4700" w:rsidRPr="002D1354">
        <w:rPr>
          <w:rFonts w:asciiTheme="minorHAnsi" w:hAnsiTheme="minorHAnsi"/>
          <w:sz w:val="20"/>
          <w:lang w:val="pl-PL"/>
        </w:rPr>
        <w:t xml:space="preserve">, w przypadku MŚP ubiegających się o pożyczkę w ramach pomocy </w:t>
      </w:r>
      <w:r w:rsidR="004D4700" w:rsidRPr="002D1354">
        <w:rPr>
          <w:rFonts w:asciiTheme="minorHAnsi" w:hAnsiTheme="minorHAnsi"/>
          <w:i/>
          <w:iCs/>
          <w:sz w:val="20"/>
          <w:lang w:val="pl-PL"/>
        </w:rPr>
        <w:t xml:space="preserve">de </w:t>
      </w:r>
      <w:proofErr w:type="spellStart"/>
      <w:r w:rsidR="004D4700" w:rsidRPr="002D1354">
        <w:rPr>
          <w:rFonts w:asciiTheme="minorHAnsi" w:hAnsiTheme="minorHAnsi"/>
          <w:i/>
          <w:iCs/>
          <w:sz w:val="20"/>
          <w:lang w:val="pl-PL"/>
        </w:rPr>
        <w:t>minimis</w:t>
      </w:r>
      <w:proofErr w:type="spellEnd"/>
      <w:r w:rsidR="004D4700" w:rsidRPr="002D1354">
        <w:rPr>
          <w:rFonts w:asciiTheme="minorHAnsi" w:hAnsiTheme="minorHAnsi"/>
          <w:sz w:val="20"/>
          <w:lang w:val="pl-PL"/>
        </w:rPr>
        <w:t>.</w:t>
      </w:r>
    </w:p>
    <w:p w14:paraId="7BEB035D" w14:textId="77777777" w:rsidR="004D4700" w:rsidRPr="002D1354" w:rsidRDefault="004D4700" w:rsidP="00B318B4">
      <w:pPr>
        <w:pStyle w:val="Tekstpodstawowy"/>
        <w:numPr>
          <w:ilvl w:val="0"/>
          <w:numId w:val="36"/>
        </w:numPr>
        <w:tabs>
          <w:tab w:val="clear" w:pos="720"/>
        </w:tabs>
        <w:ind w:left="709"/>
        <w:rPr>
          <w:rFonts w:asciiTheme="minorHAnsi" w:hAnsiTheme="minorHAnsi"/>
          <w:sz w:val="20"/>
          <w:lang w:val="pl-PL"/>
        </w:rPr>
      </w:pPr>
      <w:r w:rsidRPr="002D1354">
        <w:rPr>
          <w:rFonts w:asciiTheme="minorHAnsi" w:hAnsiTheme="minorHAnsi"/>
          <w:sz w:val="20"/>
          <w:lang w:val="pl-PL"/>
        </w:rPr>
        <w:t>innych elementów niezbędnych do właściwej analizy wniosku.</w:t>
      </w:r>
    </w:p>
    <w:p w14:paraId="01ECFA41" w14:textId="77777777" w:rsidR="004D4700" w:rsidRPr="002D1354" w:rsidRDefault="004D4700" w:rsidP="00B318B4">
      <w:pPr>
        <w:pStyle w:val="Stopka"/>
        <w:tabs>
          <w:tab w:val="clear" w:pos="4536"/>
          <w:tab w:val="clear" w:pos="9072"/>
          <w:tab w:val="left" w:pos="360"/>
        </w:tabs>
        <w:ind w:left="284" w:hanging="284"/>
        <w:jc w:val="both"/>
        <w:rPr>
          <w:rFonts w:asciiTheme="minorHAnsi" w:hAnsiTheme="minorHAnsi"/>
          <w:sz w:val="20"/>
          <w:szCs w:val="20"/>
        </w:rPr>
      </w:pPr>
      <w:r w:rsidRPr="002D1354">
        <w:rPr>
          <w:rFonts w:asciiTheme="minorHAnsi" w:hAnsiTheme="minorHAnsi"/>
          <w:sz w:val="20"/>
          <w:szCs w:val="20"/>
        </w:rPr>
        <w:t xml:space="preserve">5. </w:t>
      </w:r>
      <w:r w:rsidR="004410E9" w:rsidRPr="002D1354">
        <w:rPr>
          <w:rFonts w:asciiTheme="minorHAnsi" w:hAnsiTheme="minorHAnsi"/>
          <w:sz w:val="20"/>
          <w:szCs w:val="20"/>
        </w:rPr>
        <w:t xml:space="preserve"> </w:t>
      </w:r>
      <w:r w:rsidR="00C9166B" w:rsidRPr="002D1354">
        <w:rPr>
          <w:rFonts w:asciiTheme="minorHAnsi" w:hAnsiTheme="minorHAnsi"/>
          <w:sz w:val="20"/>
          <w:szCs w:val="20"/>
        </w:rPr>
        <w:t>Pośrednik finansowy</w:t>
      </w:r>
      <w:r w:rsidRPr="002D1354">
        <w:rPr>
          <w:rFonts w:asciiTheme="minorHAnsi" w:hAnsiTheme="minorHAnsi"/>
          <w:sz w:val="20"/>
          <w:szCs w:val="20"/>
        </w:rPr>
        <w:t xml:space="preserve"> przedstawia na piśmie dokument oceny wniosku, zgodnie z przyjętymi procedurami.</w:t>
      </w:r>
    </w:p>
    <w:p w14:paraId="7B493FA4" w14:textId="77777777" w:rsidR="004D4700" w:rsidRPr="002D1354" w:rsidRDefault="004D4700" w:rsidP="00B318B4">
      <w:pPr>
        <w:pStyle w:val="Stopka"/>
        <w:tabs>
          <w:tab w:val="clear" w:pos="4536"/>
          <w:tab w:val="clear" w:pos="9072"/>
          <w:tab w:val="left" w:pos="360"/>
        </w:tabs>
        <w:ind w:left="284" w:hanging="284"/>
        <w:jc w:val="both"/>
        <w:rPr>
          <w:rFonts w:asciiTheme="minorHAnsi" w:hAnsiTheme="minorHAnsi"/>
          <w:sz w:val="20"/>
          <w:szCs w:val="20"/>
        </w:rPr>
      </w:pPr>
      <w:r w:rsidRPr="002D1354">
        <w:rPr>
          <w:rFonts w:asciiTheme="minorHAnsi" w:hAnsiTheme="minorHAnsi"/>
          <w:sz w:val="20"/>
          <w:szCs w:val="20"/>
        </w:rPr>
        <w:t xml:space="preserve">6.  W przypadku konieczności uzyskania dodatkowych informacji od Wnioskodawcy na etapie oceny wniosku Pośrednik Finansowy może zawiesić termin rozpatrywania wniosku do czasu uzyskania żądanych informacji. Zawieszenie wstrzymuje bieg terminów rozpatrywania wniosku wynikających z §14 ust. 5 niniejszego </w:t>
      </w:r>
      <w:r w:rsidR="00152022" w:rsidRPr="002D1354">
        <w:rPr>
          <w:rFonts w:asciiTheme="minorHAnsi" w:hAnsiTheme="minorHAnsi"/>
          <w:sz w:val="20"/>
          <w:szCs w:val="20"/>
        </w:rPr>
        <w:t>R</w:t>
      </w:r>
      <w:r w:rsidRPr="002D1354">
        <w:rPr>
          <w:rFonts w:asciiTheme="minorHAnsi" w:hAnsiTheme="minorHAnsi"/>
          <w:sz w:val="20"/>
          <w:szCs w:val="20"/>
        </w:rPr>
        <w:t>egulaminu.</w:t>
      </w:r>
    </w:p>
    <w:p w14:paraId="441B60FB" w14:textId="77777777" w:rsidR="004D4700" w:rsidRPr="002D1354" w:rsidRDefault="004D4700" w:rsidP="00B318B4">
      <w:pPr>
        <w:pStyle w:val="Stopka"/>
        <w:tabs>
          <w:tab w:val="clear" w:pos="4536"/>
          <w:tab w:val="clear" w:pos="9072"/>
          <w:tab w:val="left" w:pos="360"/>
        </w:tabs>
        <w:ind w:left="284" w:hanging="284"/>
        <w:jc w:val="both"/>
        <w:rPr>
          <w:rFonts w:asciiTheme="minorHAnsi" w:hAnsiTheme="minorHAnsi"/>
          <w:sz w:val="20"/>
          <w:szCs w:val="20"/>
        </w:rPr>
      </w:pPr>
      <w:r w:rsidRPr="002D1354">
        <w:rPr>
          <w:rFonts w:asciiTheme="minorHAnsi" w:hAnsiTheme="minorHAnsi"/>
          <w:sz w:val="20"/>
          <w:szCs w:val="20"/>
        </w:rPr>
        <w:t xml:space="preserve">7. </w:t>
      </w:r>
      <w:r w:rsidR="00103260" w:rsidRPr="002D1354">
        <w:rPr>
          <w:rFonts w:asciiTheme="minorHAnsi" w:hAnsiTheme="minorHAnsi"/>
          <w:sz w:val="20"/>
          <w:szCs w:val="20"/>
        </w:rPr>
        <w:t>Z</w:t>
      </w:r>
      <w:r w:rsidRPr="002D1354">
        <w:rPr>
          <w:rFonts w:asciiTheme="minorHAnsi" w:hAnsiTheme="minorHAnsi"/>
          <w:sz w:val="20"/>
          <w:szCs w:val="20"/>
        </w:rPr>
        <w:t>akres koniecznych informacji i dokumentacji uzależniony jest od rodzaju i wysokości pożyczki oraz proponowanego zabezpieczenia.</w:t>
      </w:r>
    </w:p>
    <w:p w14:paraId="6964450A" w14:textId="77777777" w:rsidR="004D4700" w:rsidRPr="002D1354" w:rsidRDefault="004D4700" w:rsidP="00B318B4">
      <w:pPr>
        <w:spacing w:after="0" w:line="240" w:lineRule="auto"/>
        <w:ind w:left="284" w:hanging="284"/>
        <w:jc w:val="both"/>
        <w:rPr>
          <w:rFonts w:asciiTheme="minorHAnsi" w:hAnsiTheme="minorHAnsi"/>
          <w:sz w:val="20"/>
          <w:szCs w:val="20"/>
        </w:rPr>
      </w:pPr>
      <w:r w:rsidRPr="002D1354">
        <w:rPr>
          <w:rFonts w:asciiTheme="minorHAnsi" w:hAnsiTheme="minorHAnsi"/>
          <w:sz w:val="20"/>
          <w:szCs w:val="20"/>
        </w:rPr>
        <w:t>8.</w:t>
      </w:r>
      <w:r w:rsidRPr="002D1354">
        <w:rPr>
          <w:rFonts w:asciiTheme="minorHAnsi" w:hAnsiTheme="minorHAnsi"/>
          <w:sz w:val="20"/>
          <w:szCs w:val="20"/>
        </w:rPr>
        <w:tab/>
        <w:t>Pośrednik Finansowy może żądać dodatkowych informacji i dokumentów niezbędnych do oceny prawidłowości i rzetelności przedstawionej przez Pożyczkobiorcę kalkulacji ekonomicznej przedsięwzięcia lub przedmiotu zabezpieczenia oraz opinii niezależnych ekspertów – na koszt i za zgodą Pożyczkobiorcy. Do czasu ich spełnienia następuje zawieszenie terminów rozpatrywania wskazanych w §14 ust.</w:t>
      </w:r>
      <w:r w:rsidR="00C74F92" w:rsidRPr="002D1354">
        <w:rPr>
          <w:rFonts w:asciiTheme="minorHAnsi" w:hAnsiTheme="minorHAnsi"/>
          <w:sz w:val="20"/>
          <w:szCs w:val="20"/>
        </w:rPr>
        <w:t xml:space="preserve"> </w:t>
      </w:r>
      <w:r w:rsidRPr="002D1354">
        <w:rPr>
          <w:rFonts w:asciiTheme="minorHAnsi" w:hAnsiTheme="minorHAnsi"/>
          <w:sz w:val="20"/>
          <w:szCs w:val="20"/>
        </w:rPr>
        <w:t xml:space="preserve">5 niniejszego </w:t>
      </w:r>
      <w:r w:rsidR="00152022" w:rsidRPr="002D1354">
        <w:rPr>
          <w:rFonts w:asciiTheme="minorHAnsi" w:hAnsiTheme="minorHAnsi"/>
          <w:sz w:val="20"/>
          <w:szCs w:val="20"/>
        </w:rPr>
        <w:t>R</w:t>
      </w:r>
      <w:r w:rsidRPr="002D1354">
        <w:rPr>
          <w:rFonts w:asciiTheme="minorHAnsi" w:hAnsiTheme="minorHAnsi"/>
          <w:sz w:val="20"/>
          <w:szCs w:val="20"/>
        </w:rPr>
        <w:t>egulaminu.</w:t>
      </w:r>
    </w:p>
    <w:p w14:paraId="46B971E4" w14:textId="77777777" w:rsidR="004D4700" w:rsidRPr="002D1354" w:rsidRDefault="004D4700" w:rsidP="00B318B4">
      <w:pPr>
        <w:pStyle w:val="Tekstpodstawowy"/>
        <w:ind w:left="1080"/>
        <w:rPr>
          <w:rFonts w:asciiTheme="minorHAnsi" w:hAnsiTheme="minorHAnsi"/>
          <w:sz w:val="20"/>
          <w:lang w:val="pl-PL"/>
        </w:rPr>
      </w:pPr>
    </w:p>
    <w:p w14:paraId="535308D3" w14:textId="77777777" w:rsidR="004D4700" w:rsidRPr="002D1354" w:rsidRDefault="004D4700" w:rsidP="00B318B4">
      <w:pPr>
        <w:spacing w:after="0" w:line="240" w:lineRule="auto"/>
        <w:jc w:val="center"/>
        <w:rPr>
          <w:rFonts w:asciiTheme="minorHAnsi" w:hAnsiTheme="minorHAnsi"/>
          <w:b/>
          <w:sz w:val="20"/>
          <w:szCs w:val="20"/>
        </w:rPr>
      </w:pPr>
      <w:r w:rsidRPr="002D1354">
        <w:rPr>
          <w:rFonts w:asciiTheme="minorHAnsi" w:hAnsiTheme="minorHAnsi"/>
          <w:b/>
          <w:sz w:val="20"/>
          <w:szCs w:val="20"/>
        </w:rPr>
        <w:t>§ 14</w:t>
      </w:r>
    </w:p>
    <w:p w14:paraId="33866E0E" w14:textId="77777777" w:rsidR="004D4700" w:rsidRPr="002D1354" w:rsidRDefault="004D4700" w:rsidP="00B318B4">
      <w:pPr>
        <w:pStyle w:val="Akapitzlist"/>
        <w:numPr>
          <w:ilvl w:val="0"/>
          <w:numId w:val="37"/>
        </w:numPr>
        <w:tabs>
          <w:tab w:val="clear" w:pos="690"/>
        </w:tabs>
        <w:suppressAutoHyphens/>
        <w:spacing w:after="0" w:line="240" w:lineRule="auto"/>
        <w:ind w:left="284" w:hanging="284"/>
        <w:contextualSpacing/>
        <w:jc w:val="both"/>
        <w:rPr>
          <w:rFonts w:asciiTheme="minorHAnsi" w:hAnsiTheme="minorHAnsi" w:cs="Times New Roman"/>
          <w:sz w:val="20"/>
          <w:szCs w:val="20"/>
        </w:rPr>
      </w:pPr>
      <w:r w:rsidRPr="002D1354">
        <w:rPr>
          <w:rFonts w:asciiTheme="minorHAnsi" w:hAnsiTheme="minorHAnsi" w:cs="Times New Roman"/>
          <w:sz w:val="20"/>
          <w:szCs w:val="20"/>
        </w:rPr>
        <w:t>Wniosek wraz z wynikami analizy jest rozpatrywany przez Komisję Pożyczkową, która sporządza opinię do decyzji Zarządu.</w:t>
      </w:r>
    </w:p>
    <w:p w14:paraId="4738DC0A" w14:textId="77777777" w:rsidR="004D4700" w:rsidRPr="002D1354" w:rsidRDefault="004D4700" w:rsidP="00B318B4">
      <w:pPr>
        <w:pStyle w:val="Akapitzlist"/>
        <w:numPr>
          <w:ilvl w:val="0"/>
          <w:numId w:val="37"/>
        </w:numPr>
        <w:tabs>
          <w:tab w:val="clear" w:pos="690"/>
        </w:tabs>
        <w:suppressAutoHyphens/>
        <w:spacing w:after="0" w:line="240" w:lineRule="auto"/>
        <w:ind w:left="284" w:hanging="284"/>
        <w:contextualSpacing/>
        <w:jc w:val="both"/>
        <w:rPr>
          <w:rFonts w:asciiTheme="minorHAnsi" w:hAnsiTheme="minorHAnsi" w:cs="Times New Roman"/>
          <w:sz w:val="20"/>
          <w:szCs w:val="20"/>
        </w:rPr>
      </w:pPr>
      <w:r w:rsidRPr="002D1354">
        <w:rPr>
          <w:rFonts w:asciiTheme="minorHAnsi" w:hAnsiTheme="minorHAnsi" w:cs="Times New Roman"/>
          <w:sz w:val="20"/>
          <w:szCs w:val="20"/>
        </w:rPr>
        <w:t>Opinia Komisji Pożyczkowej przyjmuje jedną z opcji:</w:t>
      </w:r>
    </w:p>
    <w:p w14:paraId="6B5E3403" w14:textId="77777777" w:rsidR="004D4700" w:rsidRPr="002D1354" w:rsidRDefault="004D4700" w:rsidP="00B318B4">
      <w:pPr>
        <w:pStyle w:val="Tekstpodstawowy"/>
        <w:numPr>
          <w:ilvl w:val="2"/>
          <w:numId w:val="38"/>
        </w:numPr>
        <w:tabs>
          <w:tab w:val="clear" w:pos="0"/>
          <w:tab w:val="clear" w:pos="720"/>
          <w:tab w:val="clear" w:pos="1440"/>
          <w:tab w:val="clear" w:pos="216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ind w:left="709"/>
        <w:rPr>
          <w:rFonts w:asciiTheme="minorHAnsi" w:hAnsiTheme="minorHAnsi"/>
          <w:sz w:val="20"/>
          <w:lang w:val="pl-PL"/>
        </w:rPr>
      </w:pPr>
      <w:r w:rsidRPr="002D1354">
        <w:rPr>
          <w:rFonts w:asciiTheme="minorHAnsi" w:hAnsiTheme="minorHAnsi"/>
          <w:sz w:val="20"/>
          <w:lang w:val="pl-PL"/>
        </w:rPr>
        <w:t>zaakceptowanie pożyczki w kwocie i na warunkach zgłoszonych przez wnioskodawcę,</w:t>
      </w:r>
    </w:p>
    <w:p w14:paraId="17FE42C4" w14:textId="77777777" w:rsidR="004D4700" w:rsidRPr="002D1354" w:rsidRDefault="004D4700" w:rsidP="00B318B4">
      <w:pPr>
        <w:pStyle w:val="Tekstpodstawowy"/>
        <w:numPr>
          <w:ilvl w:val="2"/>
          <w:numId w:val="38"/>
        </w:numPr>
        <w:tabs>
          <w:tab w:val="clear" w:pos="0"/>
          <w:tab w:val="clear" w:pos="720"/>
          <w:tab w:val="clear" w:pos="1440"/>
          <w:tab w:val="clear" w:pos="216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ind w:left="709"/>
        <w:rPr>
          <w:rFonts w:asciiTheme="minorHAnsi" w:hAnsiTheme="minorHAnsi"/>
          <w:sz w:val="20"/>
          <w:lang w:val="pl-PL"/>
        </w:rPr>
      </w:pPr>
      <w:r w:rsidRPr="002D1354">
        <w:rPr>
          <w:rFonts w:asciiTheme="minorHAnsi" w:hAnsiTheme="minorHAnsi"/>
          <w:sz w:val="20"/>
          <w:lang w:val="pl-PL"/>
        </w:rPr>
        <w:t>zaakceptowanie pożyczki w innej kwocie i / lub na innych warunkach niż we wniosku,</w:t>
      </w:r>
    </w:p>
    <w:p w14:paraId="10540D6E" w14:textId="77777777" w:rsidR="004D4700" w:rsidRPr="002D1354" w:rsidRDefault="004D4700" w:rsidP="00B318B4">
      <w:pPr>
        <w:pStyle w:val="Tekstpodstawowy"/>
        <w:numPr>
          <w:ilvl w:val="2"/>
          <w:numId w:val="38"/>
        </w:numPr>
        <w:tabs>
          <w:tab w:val="clear" w:pos="0"/>
          <w:tab w:val="clear" w:pos="720"/>
          <w:tab w:val="clear" w:pos="1440"/>
          <w:tab w:val="clear" w:pos="216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ind w:left="709"/>
        <w:rPr>
          <w:rFonts w:asciiTheme="minorHAnsi" w:hAnsiTheme="minorHAnsi"/>
          <w:sz w:val="20"/>
          <w:lang w:val="pl-PL"/>
        </w:rPr>
      </w:pPr>
      <w:r w:rsidRPr="002D1354">
        <w:rPr>
          <w:rFonts w:asciiTheme="minorHAnsi" w:hAnsiTheme="minorHAnsi"/>
          <w:sz w:val="20"/>
          <w:lang w:val="pl-PL"/>
        </w:rPr>
        <w:t>zaakceptowanie pod pewnymi warunkami,</w:t>
      </w:r>
    </w:p>
    <w:p w14:paraId="0393FF98" w14:textId="77777777" w:rsidR="004D4700" w:rsidRPr="002D1354" w:rsidRDefault="004D4700" w:rsidP="00B318B4">
      <w:pPr>
        <w:pStyle w:val="Tekstpodstawowy"/>
        <w:numPr>
          <w:ilvl w:val="2"/>
          <w:numId w:val="38"/>
        </w:numPr>
        <w:tabs>
          <w:tab w:val="clear" w:pos="0"/>
          <w:tab w:val="clear" w:pos="720"/>
          <w:tab w:val="clear" w:pos="1440"/>
          <w:tab w:val="clear" w:pos="216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ind w:left="709"/>
        <w:rPr>
          <w:rFonts w:asciiTheme="minorHAnsi" w:hAnsiTheme="minorHAnsi"/>
          <w:sz w:val="20"/>
          <w:lang w:val="pl-PL"/>
        </w:rPr>
      </w:pPr>
      <w:r w:rsidRPr="002D1354">
        <w:rPr>
          <w:rFonts w:asciiTheme="minorHAnsi" w:hAnsiTheme="minorHAnsi"/>
          <w:sz w:val="20"/>
          <w:lang w:val="pl-PL"/>
        </w:rPr>
        <w:t>odłożenie decyzji do czasu uzyskania dodatkowych informacji,</w:t>
      </w:r>
    </w:p>
    <w:p w14:paraId="5FC11A65" w14:textId="77777777" w:rsidR="004D4700" w:rsidRPr="002D1354" w:rsidRDefault="004D4700" w:rsidP="00B318B4">
      <w:pPr>
        <w:pStyle w:val="Tekstpodstawowy"/>
        <w:numPr>
          <w:ilvl w:val="2"/>
          <w:numId w:val="38"/>
        </w:numPr>
        <w:tabs>
          <w:tab w:val="clear" w:pos="0"/>
          <w:tab w:val="clear" w:pos="720"/>
          <w:tab w:val="clear" w:pos="1440"/>
          <w:tab w:val="clear" w:pos="216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ind w:left="709"/>
        <w:rPr>
          <w:rFonts w:asciiTheme="minorHAnsi" w:hAnsiTheme="minorHAnsi"/>
          <w:sz w:val="20"/>
          <w:lang w:val="pl-PL"/>
        </w:rPr>
      </w:pPr>
      <w:r w:rsidRPr="002D1354">
        <w:rPr>
          <w:rFonts w:asciiTheme="minorHAnsi" w:hAnsiTheme="minorHAnsi"/>
          <w:sz w:val="20"/>
          <w:lang w:val="pl-PL"/>
        </w:rPr>
        <w:t>odrzucenie wniosku, co oznacza nie przyjęcie oferty Pożyczkobiorcy.</w:t>
      </w:r>
    </w:p>
    <w:p w14:paraId="0E1E8D08" w14:textId="77777777" w:rsidR="004D4700" w:rsidRPr="002D1354" w:rsidRDefault="004D4700" w:rsidP="00B318B4">
      <w:pPr>
        <w:pStyle w:val="Akapitzlist"/>
        <w:numPr>
          <w:ilvl w:val="0"/>
          <w:numId w:val="37"/>
        </w:numPr>
        <w:tabs>
          <w:tab w:val="clear" w:pos="690"/>
        </w:tabs>
        <w:suppressAutoHyphens/>
        <w:spacing w:after="0" w:line="240" w:lineRule="auto"/>
        <w:ind w:left="284" w:hanging="284"/>
        <w:contextualSpacing/>
        <w:jc w:val="both"/>
        <w:rPr>
          <w:rFonts w:asciiTheme="minorHAnsi" w:hAnsiTheme="minorHAnsi" w:cs="Times New Roman"/>
          <w:sz w:val="20"/>
          <w:szCs w:val="20"/>
        </w:rPr>
      </w:pPr>
      <w:r w:rsidRPr="002D1354">
        <w:rPr>
          <w:rFonts w:asciiTheme="minorHAnsi" w:hAnsiTheme="minorHAnsi" w:cs="Times New Roman"/>
          <w:sz w:val="20"/>
          <w:szCs w:val="20"/>
        </w:rPr>
        <w:t xml:space="preserve"> Pożyczki są udzielane lub wniosek pożyczkowy zostaje odrzucony decyzją Zarządu Pośrednika Finansowego.</w:t>
      </w:r>
    </w:p>
    <w:p w14:paraId="45151471" w14:textId="77777777" w:rsidR="004D4700" w:rsidRPr="002D1354" w:rsidRDefault="004D4700" w:rsidP="00B318B4">
      <w:pPr>
        <w:pStyle w:val="Akapitzlist"/>
        <w:numPr>
          <w:ilvl w:val="0"/>
          <w:numId w:val="37"/>
        </w:numPr>
        <w:tabs>
          <w:tab w:val="clear" w:pos="690"/>
        </w:tabs>
        <w:suppressAutoHyphens/>
        <w:spacing w:after="0" w:line="240" w:lineRule="auto"/>
        <w:ind w:left="284" w:hanging="284"/>
        <w:contextualSpacing/>
        <w:jc w:val="both"/>
        <w:rPr>
          <w:rFonts w:asciiTheme="minorHAnsi" w:hAnsiTheme="minorHAnsi" w:cs="Times New Roman"/>
          <w:sz w:val="20"/>
          <w:szCs w:val="20"/>
        </w:rPr>
      </w:pPr>
      <w:r w:rsidRPr="002D1354">
        <w:rPr>
          <w:rFonts w:asciiTheme="minorHAnsi" w:hAnsiTheme="minorHAnsi" w:cs="Times New Roman"/>
          <w:sz w:val="20"/>
          <w:szCs w:val="20"/>
        </w:rPr>
        <w:t>Decyzja Zarządu Pośrednika Finansowego w sprawie udzielenia pożyczki zawiera co najmniej:</w:t>
      </w:r>
    </w:p>
    <w:p w14:paraId="54BE1727" w14:textId="77777777" w:rsidR="004D4700" w:rsidRPr="002D1354" w:rsidRDefault="004D4700" w:rsidP="00B318B4">
      <w:pPr>
        <w:pStyle w:val="Tekstpodstawowy"/>
        <w:numPr>
          <w:ilvl w:val="0"/>
          <w:numId w:val="39"/>
        </w:numPr>
        <w:ind w:left="709"/>
        <w:rPr>
          <w:rFonts w:asciiTheme="minorHAnsi" w:hAnsiTheme="minorHAnsi"/>
          <w:sz w:val="20"/>
          <w:lang w:val="pl-PL"/>
        </w:rPr>
      </w:pPr>
      <w:r w:rsidRPr="002D1354">
        <w:rPr>
          <w:rFonts w:asciiTheme="minorHAnsi" w:hAnsiTheme="minorHAnsi"/>
          <w:sz w:val="20"/>
          <w:lang w:val="pl-PL"/>
        </w:rPr>
        <w:t>kwotę pożyczki,</w:t>
      </w:r>
    </w:p>
    <w:p w14:paraId="1B8B26C9" w14:textId="77777777" w:rsidR="004D4700" w:rsidRPr="002D1354" w:rsidRDefault="004D4700" w:rsidP="00B318B4">
      <w:pPr>
        <w:pStyle w:val="Tekstpodstawowy"/>
        <w:numPr>
          <w:ilvl w:val="0"/>
          <w:numId w:val="39"/>
        </w:numPr>
        <w:ind w:left="709"/>
        <w:rPr>
          <w:rFonts w:asciiTheme="minorHAnsi" w:hAnsiTheme="minorHAnsi"/>
          <w:sz w:val="20"/>
          <w:lang w:val="pl-PL"/>
        </w:rPr>
      </w:pPr>
      <w:r w:rsidRPr="002D1354">
        <w:rPr>
          <w:rFonts w:asciiTheme="minorHAnsi" w:hAnsiTheme="minorHAnsi"/>
          <w:sz w:val="20"/>
          <w:lang w:val="pl-PL"/>
        </w:rPr>
        <w:t>okres na jaki pożyczka została przyznana,</w:t>
      </w:r>
    </w:p>
    <w:p w14:paraId="445BAAE9" w14:textId="77777777" w:rsidR="004D4700" w:rsidRPr="002D1354" w:rsidRDefault="004D4700" w:rsidP="00B318B4">
      <w:pPr>
        <w:pStyle w:val="Tekstpodstawowy"/>
        <w:numPr>
          <w:ilvl w:val="0"/>
          <w:numId w:val="39"/>
        </w:numPr>
        <w:ind w:left="709"/>
        <w:rPr>
          <w:rFonts w:asciiTheme="minorHAnsi" w:hAnsiTheme="minorHAnsi"/>
          <w:sz w:val="20"/>
          <w:lang w:val="pl-PL"/>
        </w:rPr>
      </w:pPr>
      <w:r w:rsidRPr="002D1354">
        <w:rPr>
          <w:rFonts w:asciiTheme="minorHAnsi" w:hAnsiTheme="minorHAnsi"/>
          <w:sz w:val="20"/>
          <w:lang w:val="pl-PL"/>
        </w:rPr>
        <w:t>oprocentowanie kwoty pożyczki,</w:t>
      </w:r>
    </w:p>
    <w:p w14:paraId="0BB887D6" w14:textId="77777777" w:rsidR="004D4700" w:rsidRPr="002D1354" w:rsidRDefault="004D4700" w:rsidP="00B318B4">
      <w:pPr>
        <w:pStyle w:val="Tekstpodstawowy"/>
        <w:numPr>
          <w:ilvl w:val="0"/>
          <w:numId w:val="39"/>
        </w:numPr>
        <w:ind w:left="709"/>
        <w:rPr>
          <w:rFonts w:asciiTheme="minorHAnsi" w:hAnsiTheme="minorHAnsi"/>
          <w:sz w:val="20"/>
          <w:lang w:val="pl-PL"/>
        </w:rPr>
      </w:pPr>
      <w:r w:rsidRPr="002D1354">
        <w:rPr>
          <w:rFonts w:asciiTheme="minorHAnsi" w:hAnsiTheme="minorHAnsi"/>
          <w:sz w:val="20"/>
          <w:lang w:val="pl-PL"/>
        </w:rPr>
        <w:t>zabezpieczenie pożyczki</w:t>
      </w:r>
      <w:r w:rsidR="00F52F92" w:rsidRPr="002D1354">
        <w:rPr>
          <w:rFonts w:asciiTheme="minorHAnsi" w:hAnsiTheme="minorHAnsi"/>
          <w:sz w:val="20"/>
          <w:lang w:val="pl-PL"/>
        </w:rPr>
        <w:t>,</w:t>
      </w:r>
    </w:p>
    <w:p w14:paraId="413FD264" w14:textId="77777777" w:rsidR="004D4700" w:rsidRPr="002D1354" w:rsidRDefault="004D4700" w:rsidP="00B318B4">
      <w:pPr>
        <w:pStyle w:val="Tekstpodstawowy"/>
        <w:numPr>
          <w:ilvl w:val="0"/>
          <w:numId w:val="39"/>
        </w:numPr>
        <w:ind w:left="709"/>
        <w:rPr>
          <w:rFonts w:asciiTheme="minorHAnsi" w:hAnsiTheme="minorHAnsi"/>
          <w:sz w:val="20"/>
          <w:lang w:val="pl-PL"/>
        </w:rPr>
      </w:pPr>
      <w:r w:rsidRPr="002D1354">
        <w:rPr>
          <w:rFonts w:asciiTheme="minorHAnsi" w:hAnsiTheme="minorHAnsi"/>
          <w:sz w:val="20"/>
          <w:lang w:val="pl-PL"/>
        </w:rPr>
        <w:t>cel inwestycji</w:t>
      </w:r>
      <w:r w:rsidR="00F52F92" w:rsidRPr="002D1354">
        <w:rPr>
          <w:rFonts w:asciiTheme="minorHAnsi" w:hAnsiTheme="minorHAnsi"/>
          <w:sz w:val="20"/>
          <w:lang w:val="pl-PL"/>
        </w:rPr>
        <w:t>.</w:t>
      </w:r>
    </w:p>
    <w:p w14:paraId="48772244" w14:textId="77777777" w:rsidR="009B4152" w:rsidRPr="002D1354" w:rsidRDefault="009B4152" w:rsidP="00B318B4">
      <w:pPr>
        <w:pStyle w:val="Akapitzlist"/>
        <w:numPr>
          <w:ilvl w:val="0"/>
          <w:numId w:val="37"/>
        </w:numPr>
        <w:tabs>
          <w:tab w:val="clear" w:pos="690"/>
        </w:tabs>
        <w:suppressAutoHyphens/>
        <w:spacing w:after="0" w:line="240" w:lineRule="auto"/>
        <w:ind w:left="284" w:hanging="284"/>
        <w:contextualSpacing/>
        <w:jc w:val="both"/>
        <w:rPr>
          <w:rFonts w:asciiTheme="minorHAnsi" w:hAnsiTheme="minorHAnsi" w:cs="Times New Roman"/>
          <w:sz w:val="20"/>
          <w:szCs w:val="20"/>
        </w:rPr>
      </w:pPr>
      <w:r w:rsidRPr="002D1354">
        <w:rPr>
          <w:rFonts w:asciiTheme="minorHAnsi" w:hAnsiTheme="minorHAnsi"/>
          <w:sz w:val="20"/>
          <w:szCs w:val="20"/>
        </w:rPr>
        <w:t xml:space="preserve">Decyzja Zarządu </w:t>
      </w:r>
      <w:r w:rsidR="0092244B" w:rsidRPr="002D1354">
        <w:rPr>
          <w:rFonts w:asciiTheme="minorHAnsi" w:hAnsiTheme="minorHAnsi"/>
          <w:sz w:val="20"/>
          <w:szCs w:val="20"/>
        </w:rPr>
        <w:t>powinna być podjęta w terminie 6</w:t>
      </w:r>
      <w:r w:rsidRPr="002D1354">
        <w:rPr>
          <w:rFonts w:asciiTheme="minorHAnsi" w:hAnsiTheme="minorHAnsi"/>
          <w:sz w:val="20"/>
          <w:szCs w:val="20"/>
        </w:rPr>
        <w:t>0 dni od momentu złożenia kompletnej dokumentacji, o której wnioskodawca zostaje powiadomiony niezwłocznie. Informacja o negatywnym rozpatrzeniu wniosku ma formę pisemną i zawiera uzasadnienie.</w:t>
      </w:r>
    </w:p>
    <w:p w14:paraId="1D6A5FAD" w14:textId="77777777" w:rsidR="004D4700" w:rsidRPr="002D1354" w:rsidRDefault="004D4700" w:rsidP="00B318B4">
      <w:pPr>
        <w:pStyle w:val="Akapitzlist"/>
        <w:numPr>
          <w:ilvl w:val="0"/>
          <w:numId w:val="37"/>
        </w:numPr>
        <w:tabs>
          <w:tab w:val="clear" w:pos="690"/>
        </w:tabs>
        <w:suppressAutoHyphens/>
        <w:spacing w:after="0" w:line="240" w:lineRule="auto"/>
        <w:ind w:left="284" w:hanging="284"/>
        <w:contextualSpacing/>
        <w:jc w:val="both"/>
        <w:rPr>
          <w:rFonts w:asciiTheme="minorHAnsi" w:hAnsiTheme="minorHAnsi" w:cs="Times New Roman"/>
          <w:sz w:val="20"/>
          <w:szCs w:val="20"/>
        </w:rPr>
      </w:pPr>
      <w:r w:rsidRPr="002D1354">
        <w:rPr>
          <w:rFonts w:asciiTheme="minorHAnsi" w:hAnsiTheme="minorHAnsi" w:cs="Times New Roman"/>
          <w:sz w:val="20"/>
          <w:szCs w:val="20"/>
        </w:rPr>
        <w:t xml:space="preserve">Decyzja Zarządu Pośrednika Finansowego jest ostateczna i nie przysługują od niej środki odwoławcze. </w:t>
      </w:r>
    </w:p>
    <w:p w14:paraId="14E52294" w14:textId="77777777" w:rsidR="004D4700" w:rsidRPr="002D1354" w:rsidRDefault="004D4700" w:rsidP="00B318B4">
      <w:pPr>
        <w:pStyle w:val="Tekstpodstawowy"/>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ind w:left="360"/>
        <w:rPr>
          <w:rFonts w:asciiTheme="minorHAnsi" w:hAnsiTheme="minorHAnsi"/>
          <w:sz w:val="20"/>
          <w:lang w:val="pl-PL"/>
        </w:rPr>
      </w:pPr>
    </w:p>
    <w:p w14:paraId="356C3A1E" w14:textId="77777777" w:rsidR="004D4700" w:rsidRPr="002D1354" w:rsidRDefault="004D4700" w:rsidP="00B318B4">
      <w:pPr>
        <w:spacing w:after="0" w:line="240" w:lineRule="auto"/>
        <w:jc w:val="center"/>
        <w:rPr>
          <w:rFonts w:asciiTheme="minorHAnsi" w:hAnsiTheme="minorHAnsi"/>
          <w:b/>
          <w:sz w:val="20"/>
          <w:szCs w:val="20"/>
        </w:rPr>
      </w:pPr>
      <w:r w:rsidRPr="002D1354">
        <w:rPr>
          <w:rFonts w:asciiTheme="minorHAnsi" w:hAnsiTheme="minorHAnsi"/>
          <w:b/>
          <w:sz w:val="20"/>
          <w:szCs w:val="20"/>
        </w:rPr>
        <w:t>UMOWA POŻYCZKI ROZWOJOWEJ</w:t>
      </w:r>
    </w:p>
    <w:p w14:paraId="13FE6D23" w14:textId="77777777" w:rsidR="004D4700" w:rsidRPr="002D1354" w:rsidRDefault="004D4700" w:rsidP="00B318B4">
      <w:pPr>
        <w:spacing w:after="0" w:line="240" w:lineRule="auto"/>
        <w:jc w:val="center"/>
        <w:rPr>
          <w:rFonts w:asciiTheme="minorHAnsi" w:hAnsiTheme="minorHAnsi"/>
          <w:b/>
          <w:sz w:val="20"/>
          <w:szCs w:val="20"/>
        </w:rPr>
      </w:pPr>
      <w:r w:rsidRPr="002D1354">
        <w:rPr>
          <w:rFonts w:asciiTheme="minorHAnsi" w:hAnsiTheme="minorHAnsi"/>
          <w:b/>
          <w:sz w:val="20"/>
          <w:szCs w:val="20"/>
        </w:rPr>
        <w:t>§ 15</w:t>
      </w:r>
    </w:p>
    <w:p w14:paraId="22ADA232" w14:textId="77777777" w:rsidR="004D4700" w:rsidRPr="002D1354" w:rsidRDefault="004D4700" w:rsidP="00B318B4">
      <w:pPr>
        <w:pStyle w:val="Tekstpodstawowy"/>
        <w:numPr>
          <w:ilvl w:val="0"/>
          <w:numId w:val="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rPr>
          <w:rFonts w:asciiTheme="minorHAnsi" w:hAnsiTheme="minorHAnsi"/>
          <w:sz w:val="20"/>
          <w:lang w:val="pl-PL"/>
        </w:rPr>
      </w:pPr>
      <w:r w:rsidRPr="002D1354">
        <w:rPr>
          <w:rFonts w:asciiTheme="minorHAnsi" w:hAnsiTheme="minorHAnsi"/>
          <w:sz w:val="20"/>
          <w:lang w:val="pl-PL"/>
        </w:rPr>
        <w:t>Udzielenie Pożyczki Rozwojowej następuje na podstawie Umowy pomiędzy Pośrednikiem Finansowym a Pożyczkobiorcą.</w:t>
      </w:r>
    </w:p>
    <w:p w14:paraId="7A3420C4" w14:textId="77777777" w:rsidR="00E628D2" w:rsidRPr="002D1354" w:rsidRDefault="004D4700" w:rsidP="00B318B4">
      <w:pPr>
        <w:pStyle w:val="Tekstpodstawowy"/>
        <w:numPr>
          <w:ilvl w:val="0"/>
          <w:numId w:val="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rPr>
          <w:rFonts w:asciiTheme="minorHAnsi" w:hAnsiTheme="minorHAnsi"/>
          <w:sz w:val="20"/>
          <w:lang w:val="pl-PL"/>
        </w:rPr>
      </w:pPr>
      <w:r w:rsidRPr="002D1354">
        <w:rPr>
          <w:rFonts w:asciiTheme="minorHAnsi" w:hAnsiTheme="minorHAnsi"/>
          <w:sz w:val="20"/>
          <w:lang w:val="pl-PL"/>
        </w:rPr>
        <w:t>Umowę sp</w:t>
      </w:r>
      <w:r w:rsidR="00E628D2" w:rsidRPr="002D1354">
        <w:rPr>
          <w:rFonts w:asciiTheme="minorHAnsi" w:hAnsiTheme="minorHAnsi"/>
          <w:sz w:val="20"/>
          <w:lang w:val="pl-PL"/>
        </w:rPr>
        <w:t xml:space="preserve">orządza się w formie pisemnej w </w:t>
      </w:r>
      <w:r w:rsidR="00C9166B" w:rsidRPr="002D1354">
        <w:rPr>
          <w:rFonts w:asciiTheme="minorHAnsi" w:hAnsiTheme="minorHAnsi"/>
          <w:sz w:val="20"/>
          <w:lang w:val="pl-PL"/>
        </w:rPr>
        <w:t>dwóch</w:t>
      </w:r>
      <w:r w:rsidRPr="002D1354">
        <w:rPr>
          <w:rFonts w:asciiTheme="minorHAnsi" w:hAnsiTheme="minorHAnsi"/>
          <w:sz w:val="20"/>
          <w:lang w:val="pl-PL"/>
        </w:rPr>
        <w:t xml:space="preserve"> jednobrzmiących egzemplarzach, </w:t>
      </w:r>
      <w:r w:rsidR="00C9166B" w:rsidRPr="002D1354">
        <w:rPr>
          <w:rFonts w:asciiTheme="minorHAnsi" w:hAnsiTheme="minorHAnsi"/>
          <w:sz w:val="20"/>
          <w:lang w:val="pl-PL"/>
        </w:rPr>
        <w:t xml:space="preserve">po jednym </w:t>
      </w:r>
      <w:r w:rsidRPr="002D1354">
        <w:rPr>
          <w:rFonts w:asciiTheme="minorHAnsi" w:hAnsiTheme="minorHAnsi"/>
          <w:sz w:val="20"/>
          <w:lang w:val="pl-PL"/>
        </w:rPr>
        <w:t>dla Pożyczkobiorcy</w:t>
      </w:r>
      <w:r w:rsidR="00C9166B" w:rsidRPr="002D1354">
        <w:rPr>
          <w:rFonts w:asciiTheme="minorHAnsi" w:hAnsiTheme="minorHAnsi"/>
          <w:sz w:val="20"/>
          <w:lang w:val="pl-PL"/>
        </w:rPr>
        <w:t xml:space="preserve"> oraz</w:t>
      </w:r>
      <w:r w:rsidRPr="002D1354">
        <w:rPr>
          <w:rFonts w:asciiTheme="minorHAnsi" w:hAnsiTheme="minorHAnsi"/>
          <w:sz w:val="20"/>
          <w:lang w:val="pl-PL"/>
        </w:rPr>
        <w:t xml:space="preserve"> P</w:t>
      </w:r>
      <w:r w:rsidR="00C9166B" w:rsidRPr="002D1354">
        <w:rPr>
          <w:rFonts w:asciiTheme="minorHAnsi" w:hAnsiTheme="minorHAnsi"/>
          <w:sz w:val="20"/>
          <w:lang w:val="pl-PL"/>
        </w:rPr>
        <w:t>ośrednika</w:t>
      </w:r>
      <w:r w:rsidR="00756ADD" w:rsidRPr="002D1354">
        <w:rPr>
          <w:rFonts w:asciiTheme="minorHAnsi" w:hAnsiTheme="minorHAnsi"/>
          <w:sz w:val="20"/>
          <w:lang w:val="pl-PL"/>
        </w:rPr>
        <w:t xml:space="preserve"> Finansowego</w:t>
      </w:r>
      <w:r w:rsidR="00E628D2" w:rsidRPr="002D1354">
        <w:rPr>
          <w:rFonts w:asciiTheme="minorHAnsi" w:hAnsiTheme="minorHAnsi"/>
          <w:sz w:val="20"/>
          <w:lang w:val="pl-PL"/>
        </w:rPr>
        <w:t>.</w:t>
      </w:r>
      <w:r w:rsidRPr="002D1354">
        <w:rPr>
          <w:rFonts w:asciiTheme="minorHAnsi" w:hAnsiTheme="minorHAnsi"/>
          <w:sz w:val="20"/>
          <w:lang w:val="pl-PL"/>
        </w:rPr>
        <w:t xml:space="preserve"> </w:t>
      </w:r>
    </w:p>
    <w:p w14:paraId="3CD9FFC8" w14:textId="68D25C22" w:rsidR="004D4700" w:rsidRPr="002D1354" w:rsidRDefault="004D4700" w:rsidP="00B318B4">
      <w:pPr>
        <w:pStyle w:val="Tekstpodstawowy"/>
        <w:numPr>
          <w:ilvl w:val="0"/>
          <w:numId w:val="8"/>
        </w:numPr>
        <w:autoSpaceDE/>
        <w:autoSpaceDN/>
        <w:rPr>
          <w:rFonts w:asciiTheme="minorHAnsi" w:hAnsiTheme="minorHAnsi"/>
          <w:sz w:val="20"/>
          <w:lang w:val="pl-PL"/>
        </w:rPr>
      </w:pPr>
      <w:r w:rsidRPr="002D1354">
        <w:rPr>
          <w:rFonts w:asciiTheme="minorHAnsi" w:hAnsiTheme="minorHAnsi"/>
          <w:sz w:val="20"/>
          <w:lang w:val="pl-PL"/>
        </w:rPr>
        <w:lastRenderedPageBreak/>
        <w:t xml:space="preserve">Wnioskodawca zobowiązany jest podpisać Umowę w terminie </w:t>
      </w:r>
      <w:r w:rsidR="006A0DF6" w:rsidRPr="002D1354">
        <w:rPr>
          <w:rFonts w:asciiTheme="minorHAnsi" w:hAnsiTheme="minorHAnsi"/>
          <w:sz w:val="20"/>
          <w:lang w:val="pl-PL"/>
        </w:rPr>
        <w:t>7</w:t>
      </w:r>
      <w:r w:rsidRPr="002D1354">
        <w:rPr>
          <w:rFonts w:asciiTheme="minorHAnsi" w:hAnsiTheme="minorHAnsi"/>
          <w:sz w:val="20"/>
          <w:lang w:val="pl-PL"/>
        </w:rPr>
        <w:t xml:space="preserve"> dni roboczych od daty wezwania przez Pośrednika Finansowego do podpisania Umowy. Wezwanie może być przekazane telefonicznie, mailowo</w:t>
      </w:r>
      <w:r w:rsidR="004A0CFB">
        <w:rPr>
          <w:rFonts w:asciiTheme="minorHAnsi" w:hAnsiTheme="minorHAnsi"/>
          <w:sz w:val="20"/>
          <w:lang w:val="pl-PL"/>
        </w:rPr>
        <w:t xml:space="preserve">. </w:t>
      </w:r>
      <w:r w:rsidR="00553F14">
        <w:rPr>
          <w:rFonts w:asciiTheme="minorHAnsi" w:hAnsiTheme="minorHAnsi"/>
          <w:sz w:val="20"/>
          <w:lang w:val="pl-PL"/>
        </w:rPr>
        <w:t>Wybór formy w jakiej ma zostać wystosowane wezwanie należy do Pośrednika Finansowego</w:t>
      </w:r>
      <w:r w:rsidR="004A0CFB">
        <w:rPr>
          <w:rFonts w:asciiTheme="minorHAnsi" w:hAnsiTheme="minorHAnsi"/>
          <w:sz w:val="20"/>
          <w:lang w:val="pl-PL"/>
        </w:rPr>
        <w:t>.</w:t>
      </w:r>
      <w:r w:rsidRPr="002D1354">
        <w:rPr>
          <w:rFonts w:asciiTheme="minorHAnsi" w:hAnsiTheme="minorHAnsi"/>
          <w:sz w:val="20"/>
          <w:lang w:val="pl-PL"/>
        </w:rPr>
        <w:t xml:space="preserve"> W uzasadnionych przypadkach Pośrednik Finansow</w:t>
      </w:r>
      <w:r w:rsidR="00A70F0D" w:rsidRPr="002D1354">
        <w:rPr>
          <w:rFonts w:asciiTheme="minorHAnsi" w:hAnsiTheme="minorHAnsi"/>
          <w:sz w:val="20"/>
          <w:lang w:val="pl-PL"/>
        </w:rPr>
        <w:t>y</w:t>
      </w:r>
      <w:r w:rsidRPr="002D1354">
        <w:rPr>
          <w:rFonts w:asciiTheme="minorHAnsi" w:hAnsiTheme="minorHAnsi"/>
          <w:sz w:val="20"/>
          <w:lang w:val="pl-PL"/>
        </w:rPr>
        <w:t xml:space="preserve"> może wydłużyć termin zawarcia Umowy.</w:t>
      </w:r>
    </w:p>
    <w:p w14:paraId="123669CF" w14:textId="77777777" w:rsidR="004D4700" w:rsidRPr="002D1354" w:rsidRDefault="004D4700" w:rsidP="00B318B4">
      <w:pPr>
        <w:pStyle w:val="Tekstpodstawowy"/>
        <w:numPr>
          <w:ilvl w:val="0"/>
          <w:numId w:val="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rPr>
          <w:rFonts w:asciiTheme="minorHAnsi" w:hAnsiTheme="minorHAnsi"/>
          <w:sz w:val="20"/>
          <w:lang w:val="pl-PL"/>
        </w:rPr>
      </w:pPr>
      <w:r w:rsidRPr="002D1354">
        <w:rPr>
          <w:rFonts w:asciiTheme="minorHAnsi" w:hAnsiTheme="minorHAnsi"/>
          <w:sz w:val="20"/>
          <w:lang w:val="pl-PL"/>
        </w:rPr>
        <w:t xml:space="preserve">Wypłata pożyczki dokonywana jest przez Pożyczkodawcę bez zbędnej zwłoki, przy czym maksymalny termin na wypłatę pożyczki wynosi </w:t>
      </w:r>
      <w:r w:rsidR="006A0DF6" w:rsidRPr="002D1354">
        <w:rPr>
          <w:rFonts w:asciiTheme="minorHAnsi" w:hAnsiTheme="minorHAnsi"/>
          <w:sz w:val="20"/>
          <w:lang w:val="pl-PL"/>
        </w:rPr>
        <w:t>9</w:t>
      </w:r>
      <w:r w:rsidRPr="002D1354">
        <w:rPr>
          <w:rFonts w:asciiTheme="minorHAnsi" w:hAnsiTheme="minorHAnsi"/>
          <w:sz w:val="20"/>
          <w:lang w:val="pl-PL"/>
        </w:rPr>
        <w:t>0 dni kalendarzowych od daty zawarcia umowy pożyczki z zastrzeżeniem, że środki finansowe zostaną wypłacone dopiero po ustanowieniu na rzecz Pożyczkodawcy stosownych zabezpieczeń.</w:t>
      </w:r>
    </w:p>
    <w:p w14:paraId="4C85EEFC" w14:textId="77777777" w:rsidR="004D4700" w:rsidRPr="002D1354" w:rsidRDefault="004D4700" w:rsidP="00B318B4">
      <w:pPr>
        <w:pStyle w:val="Tekstpodstawowy"/>
        <w:numPr>
          <w:ilvl w:val="0"/>
          <w:numId w:val="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rPr>
          <w:rFonts w:asciiTheme="minorHAnsi" w:hAnsiTheme="minorHAnsi"/>
          <w:sz w:val="20"/>
          <w:lang w:val="pl-PL"/>
        </w:rPr>
      </w:pPr>
      <w:r w:rsidRPr="002D1354">
        <w:rPr>
          <w:rFonts w:asciiTheme="minorHAnsi" w:hAnsiTheme="minorHAnsi"/>
          <w:sz w:val="20"/>
          <w:lang w:val="pl-PL"/>
        </w:rPr>
        <w:t>W przypadku konieczności wywiązania się Pośrednika Finansowego z terminów realizacji projektu wynikających z Umowy operacyjnej, o której mowa w §1 ust. 2 niniejszego regulaminu, Pośrednik Finansowy ma prawo zażądać natychmiastowego podpisania umowy i ustanowienia zabezpieczeń przez Pożyczkobiorcę pod rygorem odstąpienia od Umowy.</w:t>
      </w:r>
    </w:p>
    <w:p w14:paraId="492E09A5" w14:textId="77777777" w:rsidR="004D4700" w:rsidRPr="002D1354" w:rsidRDefault="004D4700" w:rsidP="00B318B4">
      <w:pPr>
        <w:pStyle w:val="Tekstpodstawowy"/>
        <w:numPr>
          <w:ilvl w:val="0"/>
          <w:numId w:val="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rPr>
          <w:rFonts w:asciiTheme="minorHAnsi" w:hAnsiTheme="minorHAnsi"/>
          <w:sz w:val="20"/>
          <w:lang w:val="pl-PL"/>
        </w:rPr>
      </w:pPr>
      <w:r w:rsidRPr="002D1354">
        <w:rPr>
          <w:rFonts w:asciiTheme="minorHAnsi" w:hAnsiTheme="minorHAnsi"/>
          <w:sz w:val="20"/>
          <w:lang w:val="pl-PL"/>
        </w:rPr>
        <w:t>Nie przystąpienie Wnioskodawcy do podpisania Umowy w terminie określonym w ust. 3 niniejszego paragrafu jest równoznaczne z wycofaniem wniosku o udzielenie pożyczki i zwalnia Pośrednika Finansowego z wszelkich oświadczeń woli jemu złożonych, do dnia w którym umowa miała zostać podpisana.</w:t>
      </w:r>
    </w:p>
    <w:p w14:paraId="0634DF74" w14:textId="77777777" w:rsidR="00225789" w:rsidRPr="002D1354" w:rsidRDefault="00225789" w:rsidP="00B318B4">
      <w:pPr>
        <w:spacing w:after="0" w:line="240" w:lineRule="auto"/>
        <w:jc w:val="center"/>
        <w:rPr>
          <w:rFonts w:asciiTheme="minorHAnsi" w:hAnsiTheme="minorHAnsi"/>
          <w:b/>
          <w:sz w:val="20"/>
          <w:szCs w:val="20"/>
        </w:rPr>
      </w:pPr>
    </w:p>
    <w:p w14:paraId="356D16D2" w14:textId="77777777" w:rsidR="004D4700" w:rsidRPr="002D1354" w:rsidRDefault="004D4700" w:rsidP="00B318B4">
      <w:pPr>
        <w:spacing w:after="0" w:line="240" w:lineRule="auto"/>
        <w:jc w:val="center"/>
        <w:rPr>
          <w:rFonts w:asciiTheme="minorHAnsi" w:hAnsiTheme="minorHAnsi"/>
          <w:b/>
          <w:sz w:val="20"/>
          <w:szCs w:val="20"/>
        </w:rPr>
      </w:pPr>
      <w:r w:rsidRPr="002D1354">
        <w:rPr>
          <w:rFonts w:asciiTheme="minorHAnsi" w:hAnsiTheme="minorHAnsi"/>
          <w:b/>
          <w:sz w:val="20"/>
          <w:szCs w:val="20"/>
        </w:rPr>
        <w:t>§ 16</w:t>
      </w:r>
    </w:p>
    <w:p w14:paraId="35113A2D" w14:textId="77777777" w:rsidR="004D4700" w:rsidRPr="002D1354" w:rsidRDefault="004D4700" w:rsidP="00B318B4">
      <w:pPr>
        <w:pStyle w:val="Tekstpodstawowy"/>
        <w:ind w:left="360" w:hanging="360"/>
        <w:rPr>
          <w:rFonts w:asciiTheme="minorHAnsi" w:hAnsiTheme="minorHAnsi"/>
          <w:sz w:val="20"/>
          <w:lang w:val="pl-PL"/>
        </w:rPr>
      </w:pPr>
      <w:r w:rsidRPr="002D1354">
        <w:rPr>
          <w:rFonts w:asciiTheme="minorHAnsi" w:hAnsiTheme="minorHAnsi"/>
          <w:sz w:val="20"/>
          <w:lang w:val="pl-PL"/>
        </w:rPr>
        <w:t xml:space="preserve">1.  Umowa </w:t>
      </w:r>
      <w:r w:rsidR="004448B0" w:rsidRPr="002D1354">
        <w:rPr>
          <w:rFonts w:asciiTheme="minorHAnsi" w:hAnsiTheme="minorHAnsi"/>
          <w:sz w:val="20"/>
          <w:lang w:val="pl-PL"/>
        </w:rPr>
        <w:t xml:space="preserve">Inwestycyjna </w:t>
      </w:r>
      <w:r w:rsidRPr="002D1354">
        <w:rPr>
          <w:rFonts w:asciiTheme="minorHAnsi" w:hAnsiTheme="minorHAnsi"/>
          <w:sz w:val="20"/>
          <w:lang w:val="pl-PL"/>
        </w:rPr>
        <w:t>powinna zawierać następujące elementy:</w:t>
      </w:r>
    </w:p>
    <w:p w14:paraId="70F1998D" w14:textId="77777777" w:rsidR="004D4700" w:rsidRPr="002D1354" w:rsidRDefault="004D4700" w:rsidP="00B318B4">
      <w:pPr>
        <w:pStyle w:val="Tekstpodstawowy"/>
        <w:numPr>
          <w:ilvl w:val="0"/>
          <w:numId w:val="28"/>
        </w:numPr>
        <w:rPr>
          <w:rFonts w:asciiTheme="minorHAnsi" w:hAnsiTheme="minorHAnsi"/>
          <w:sz w:val="20"/>
          <w:lang w:val="pl-PL"/>
        </w:rPr>
      </w:pPr>
      <w:r w:rsidRPr="002D1354">
        <w:rPr>
          <w:rFonts w:asciiTheme="minorHAnsi" w:hAnsiTheme="minorHAnsi"/>
          <w:sz w:val="20"/>
          <w:lang w:val="pl-PL"/>
        </w:rPr>
        <w:t>data zawarcia umowy,</w:t>
      </w:r>
    </w:p>
    <w:p w14:paraId="7F9CA1D1" w14:textId="77777777" w:rsidR="004D4700" w:rsidRPr="002D1354" w:rsidRDefault="004D4700" w:rsidP="00B318B4">
      <w:pPr>
        <w:pStyle w:val="Tekstpodstawowy"/>
        <w:numPr>
          <w:ilvl w:val="0"/>
          <w:numId w:val="28"/>
        </w:numPr>
        <w:rPr>
          <w:rFonts w:asciiTheme="minorHAnsi" w:hAnsiTheme="minorHAnsi"/>
          <w:sz w:val="20"/>
          <w:lang w:val="pl-PL"/>
        </w:rPr>
      </w:pPr>
      <w:r w:rsidRPr="002D1354">
        <w:rPr>
          <w:rFonts w:asciiTheme="minorHAnsi" w:hAnsiTheme="minorHAnsi"/>
          <w:sz w:val="20"/>
          <w:lang w:val="pl-PL"/>
        </w:rPr>
        <w:t>określenie stron umowy pożyczkowej,</w:t>
      </w:r>
    </w:p>
    <w:p w14:paraId="36F8C8D6" w14:textId="77777777" w:rsidR="004D4700" w:rsidRPr="002D1354" w:rsidRDefault="004D4700" w:rsidP="00B318B4">
      <w:pPr>
        <w:pStyle w:val="Tekstpodstawowy"/>
        <w:numPr>
          <w:ilvl w:val="0"/>
          <w:numId w:val="28"/>
        </w:numPr>
        <w:rPr>
          <w:rFonts w:asciiTheme="minorHAnsi" w:hAnsiTheme="minorHAnsi"/>
          <w:sz w:val="20"/>
          <w:lang w:val="pl-PL"/>
        </w:rPr>
      </w:pPr>
      <w:r w:rsidRPr="002D1354">
        <w:rPr>
          <w:rFonts w:asciiTheme="minorHAnsi" w:hAnsiTheme="minorHAnsi"/>
          <w:sz w:val="20"/>
          <w:lang w:val="pl-PL"/>
        </w:rPr>
        <w:t>cel, termin i sposób wykorzystania pożyczki określony we wstępnej specyfikacji wykorzystania pożyczki,</w:t>
      </w:r>
    </w:p>
    <w:p w14:paraId="013D819A" w14:textId="69257830" w:rsidR="004D4700" w:rsidRDefault="004D4700" w:rsidP="00B318B4">
      <w:pPr>
        <w:pStyle w:val="Tekstpodstawowy"/>
        <w:numPr>
          <w:ilvl w:val="0"/>
          <w:numId w:val="28"/>
        </w:numPr>
        <w:rPr>
          <w:rFonts w:asciiTheme="minorHAnsi" w:hAnsiTheme="minorHAnsi"/>
          <w:sz w:val="20"/>
          <w:lang w:val="pl-PL"/>
        </w:rPr>
      </w:pPr>
      <w:r w:rsidRPr="002D1354">
        <w:rPr>
          <w:rFonts w:asciiTheme="minorHAnsi" w:hAnsiTheme="minorHAnsi"/>
          <w:sz w:val="20"/>
          <w:lang w:val="pl-PL"/>
        </w:rPr>
        <w:t>kwota pożyczki, termin i sposób jej spłaty (raty kapitałowe i odsetki) określone w harmonogramie spłaty,</w:t>
      </w:r>
    </w:p>
    <w:p w14:paraId="1239FA91" w14:textId="1151CA7D" w:rsidR="001D26CE" w:rsidRPr="002D1354" w:rsidRDefault="001D26CE" w:rsidP="00B318B4">
      <w:pPr>
        <w:pStyle w:val="Tekstpodstawowy"/>
        <w:numPr>
          <w:ilvl w:val="0"/>
          <w:numId w:val="28"/>
        </w:numPr>
        <w:rPr>
          <w:rFonts w:asciiTheme="minorHAnsi" w:hAnsiTheme="minorHAnsi"/>
          <w:sz w:val="20"/>
          <w:lang w:val="pl-PL"/>
        </w:rPr>
      </w:pPr>
      <w:r>
        <w:rPr>
          <w:rFonts w:asciiTheme="minorHAnsi" w:hAnsiTheme="minorHAnsi"/>
          <w:sz w:val="20"/>
          <w:lang w:val="pl-PL"/>
        </w:rPr>
        <w:t>wyodrębniony rachunek bankowy na który ma zostać przekazana pożyczka,</w:t>
      </w:r>
    </w:p>
    <w:p w14:paraId="2FA1ABD7" w14:textId="5D80C298" w:rsidR="004D4700" w:rsidRPr="002D1354" w:rsidRDefault="004D4700" w:rsidP="00B318B4">
      <w:pPr>
        <w:pStyle w:val="Tekstpodstawowy"/>
        <w:numPr>
          <w:ilvl w:val="0"/>
          <w:numId w:val="28"/>
        </w:numPr>
        <w:rPr>
          <w:rFonts w:asciiTheme="minorHAnsi" w:hAnsiTheme="minorHAnsi"/>
          <w:sz w:val="20"/>
          <w:lang w:val="pl-PL"/>
        </w:rPr>
      </w:pPr>
      <w:r w:rsidRPr="002D1354">
        <w:rPr>
          <w:rFonts w:asciiTheme="minorHAnsi" w:hAnsiTheme="minorHAnsi"/>
          <w:sz w:val="20"/>
          <w:lang w:val="pl-PL"/>
        </w:rPr>
        <w:t>sposób i formę przekazywania środków (jednorazowo lub w transzach),</w:t>
      </w:r>
    </w:p>
    <w:p w14:paraId="684A281A" w14:textId="77777777" w:rsidR="004D4700" w:rsidRPr="002D1354" w:rsidRDefault="004D4700" w:rsidP="00B318B4">
      <w:pPr>
        <w:pStyle w:val="Tekstpodstawowy"/>
        <w:numPr>
          <w:ilvl w:val="0"/>
          <w:numId w:val="28"/>
        </w:numPr>
        <w:rPr>
          <w:rFonts w:asciiTheme="minorHAnsi" w:hAnsiTheme="minorHAnsi"/>
          <w:sz w:val="20"/>
          <w:lang w:val="pl-PL"/>
        </w:rPr>
      </w:pPr>
      <w:r w:rsidRPr="002D1354">
        <w:rPr>
          <w:rFonts w:asciiTheme="minorHAnsi" w:hAnsiTheme="minorHAnsi"/>
          <w:sz w:val="20"/>
          <w:lang w:val="pl-PL"/>
        </w:rPr>
        <w:t>oprocentowanie kwoty pożyczki,</w:t>
      </w:r>
    </w:p>
    <w:p w14:paraId="7FF16058" w14:textId="77777777" w:rsidR="004D4700" w:rsidRPr="002D1354" w:rsidRDefault="004D4700" w:rsidP="00B318B4">
      <w:pPr>
        <w:pStyle w:val="Tekstpodstawowy"/>
        <w:numPr>
          <w:ilvl w:val="0"/>
          <w:numId w:val="28"/>
        </w:numPr>
        <w:rPr>
          <w:rFonts w:asciiTheme="minorHAnsi" w:hAnsiTheme="minorHAnsi"/>
          <w:sz w:val="20"/>
          <w:lang w:val="pl-PL"/>
        </w:rPr>
      </w:pPr>
      <w:r w:rsidRPr="002D1354">
        <w:rPr>
          <w:rFonts w:asciiTheme="minorHAnsi" w:hAnsiTheme="minorHAnsi"/>
          <w:sz w:val="20"/>
          <w:lang w:val="pl-PL"/>
        </w:rPr>
        <w:t>rodzaj zabezpieczenia spłaty pożyczki,</w:t>
      </w:r>
    </w:p>
    <w:p w14:paraId="6A0A11E4" w14:textId="77777777" w:rsidR="004D4700" w:rsidRPr="002D1354" w:rsidRDefault="004D4700" w:rsidP="00B318B4">
      <w:pPr>
        <w:pStyle w:val="Tekstpodstawowy"/>
        <w:numPr>
          <w:ilvl w:val="0"/>
          <w:numId w:val="28"/>
        </w:numPr>
        <w:rPr>
          <w:rFonts w:asciiTheme="minorHAnsi" w:hAnsiTheme="minorHAnsi"/>
          <w:sz w:val="20"/>
          <w:lang w:val="pl-PL"/>
        </w:rPr>
      </w:pPr>
      <w:r w:rsidRPr="002D1354">
        <w:rPr>
          <w:rFonts w:asciiTheme="minorHAnsi" w:hAnsiTheme="minorHAnsi"/>
          <w:sz w:val="20"/>
          <w:lang w:val="pl-PL"/>
        </w:rPr>
        <w:t>warunki wypowiedzenia umowy,</w:t>
      </w:r>
    </w:p>
    <w:p w14:paraId="1F5D56D5" w14:textId="77777777" w:rsidR="004D4700" w:rsidRPr="002D1354" w:rsidRDefault="004D4700" w:rsidP="00B318B4">
      <w:pPr>
        <w:pStyle w:val="Tekstpodstawowy"/>
        <w:numPr>
          <w:ilvl w:val="0"/>
          <w:numId w:val="28"/>
        </w:numPr>
        <w:rPr>
          <w:rFonts w:asciiTheme="minorHAnsi" w:hAnsiTheme="minorHAnsi"/>
          <w:sz w:val="20"/>
          <w:lang w:val="pl-PL"/>
        </w:rPr>
      </w:pPr>
      <w:r w:rsidRPr="002D1354">
        <w:rPr>
          <w:rFonts w:asciiTheme="minorHAnsi" w:hAnsiTheme="minorHAnsi"/>
          <w:sz w:val="20"/>
          <w:lang w:val="pl-PL"/>
        </w:rPr>
        <w:t>nazwę banku, przez który będzie realizowana i spłacana pożyczka oraz numery rachunków bankowych,</w:t>
      </w:r>
    </w:p>
    <w:p w14:paraId="5AD8FEA5" w14:textId="77777777" w:rsidR="004D4700" w:rsidRPr="002D1354" w:rsidRDefault="004D4700" w:rsidP="00B318B4">
      <w:pPr>
        <w:pStyle w:val="Tekstpodstawowy"/>
        <w:numPr>
          <w:ilvl w:val="0"/>
          <w:numId w:val="28"/>
        </w:numPr>
        <w:rPr>
          <w:rFonts w:asciiTheme="minorHAnsi" w:hAnsiTheme="minorHAnsi"/>
          <w:sz w:val="20"/>
          <w:lang w:val="pl-PL"/>
        </w:rPr>
      </w:pPr>
      <w:r w:rsidRPr="002D1354">
        <w:rPr>
          <w:rFonts w:asciiTheme="minorHAnsi" w:hAnsiTheme="minorHAnsi"/>
          <w:sz w:val="20"/>
          <w:lang w:val="pl-PL"/>
        </w:rPr>
        <w:t>zakres i formy kontroli nad sposobem wykorzystania pożyczki,</w:t>
      </w:r>
    </w:p>
    <w:p w14:paraId="51ADF4E7" w14:textId="77777777" w:rsidR="004D4700" w:rsidRPr="002D1354" w:rsidRDefault="004D4700" w:rsidP="00B318B4">
      <w:pPr>
        <w:pStyle w:val="Tekstpodstawowy"/>
        <w:numPr>
          <w:ilvl w:val="0"/>
          <w:numId w:val="28"/>
        </w:numPr>
        <w:rPr>
          <w:rFonts w:asciiTheme="minorHAnsi" w:hAnsiTheme="minorHAnsi"/>
          <w:sz w:val="20"/>
          <w:lang w:val="pl-PL"/>
        </w:rPr>
      </w:pPr>
      <w:r w:rsidRPr="002D1354">
        <w:rPr>
          <w:rFonts w:asciiTheme="minorHAnsi" w:hAnsiTheme="minorHAnsi"/>
          <w:sz w:val="20"/>
          <w:lang w:val="pl-PL"/>
        </w:rPr>
        <w:t>konsekwencje finansowe w przypadku niedotrzymania warunków umowy,</w:t>
      </w:r>
    </w:p>
    <w:p w14:paraId="19993084" w14:textId="77777777" w:rsidR="004D4700" w:rsidRPr="002D1354" w:rsidRDefault="004D4700" w:rsidP="00B318B4">
      <w:pPr>
        <w:pStyle w:val="Tekstpodstawowy"/>
        <w:numPr>
          <w:ilvl w:val="0"/>
          <w:numId w:val="28"/>
        </w:numPr>
        <w:rPr>
          <w:rFonts w:asciiTheme="minorHAnsi" w:hAnsiTheme="minorHAnsi"/>
          <w:sz w:val="20"/>
          <w:lang w:val="pl-PL"/>
        </w:rPr>
      </w:pPr>
      <w:r w:rsidRPr="002D1354">
        <w:rPr>
          <w:rFonts w:asciiTheme="minorHAnsi" w:hAnsiTheme="minorHAnsi"/>
          <w:sz w:val="20"/>
          <w:lang w:val="pl-PL"/>
        </w:rPr>
        <w:t>podpisy stron.</w:t>
      </w:r>
    </w:p>
    <w:p w14:paraId="24E6EF54" w14:textId="77777777" w:rsidR="004D4700" w:rsidRPr="002D1354" w:rsidRDefault="004D4700" w:rsidP="00B318B4">
      <w:pPr>
        <w:spacing w:after="0" w:line="240" w:lineRule="auto"/>
        <w:jc w:val="center"/>
        <w:rPr>
          <w:rFonts w:asciiTheme="minorHAnsi" w:hAnsiTheme="minorHAnsi"/>
          <w:b/>
          <w:sz w:val="20"/>
          <w:szCs w:val="20"/>
        </w:rPr>
      </w:pPr>
      <w:r w:rsidRPr="002D1354">
        <w:rPr>
          <w:rFonts w:asciiTheme="minorHAnsi" w:hAnsiTheme="minorHAnsi"/>
          <w:b/>
          <w:sz w:val="20"/>
          <w:szCs w:val="20"/>
        </w:rPr>
        <w:t>§ 17</w:t>
      </w:r>
    </w:p>
    <w:p w14:paraId="4A7825E8" w14:textId="77777777" w:rsidR="004D4700" w:rsidRPr="002D1354" w:rsidRDefault="004D4700" w:rsidP="00B318B4">
      <w:pPr>
        <w:pStyle w:val="Akapitzlist"/>
        <w:numPr>
          <w:ilvl w:val="0"/>
          <w:numId w:val="29"/>
        </w:numPr>
        <w:spacing w:after="0" w:line="240" w:lineRule="auto"/>
        <w:ind w:left="283" w:hanging="357"/>
        <w:jc w:val="both"/>
        <w:rPr>
          <w:rFonts w:asciiTheme="minorHAnsi" w:hAnsiTheme="minorHAnsi" w:cs="Times New Roman"/>
          <w:sz w:val="20"/>
          <w:szCs w:val="20"/>
        </w:rPr>
      </w:pPr>
      <w:r w:rsidRPr="002D1354">
        <w:rPr>
          <w:rFonts w:asciiTheme="minorHAnsi" w:hAnsiTheme="minorHAnsi" w:cs="Times New Roman"/>
          <w:sz w:val="20"/>
          <w:szCs w:val="20"/>
        </w:rPr>
        <w:t>Pożyczkodawca odstępuje od Umowy i odmawia uruchomienia środków, jeżeli przed przekazaniem pożyczki:</w:t>
      </w:r>
    </w:p>
    <w:p w14:paraId="7E531E8D" w14:textId="77777777" w:rsidR="004D4700" w:rsidRPr="002D1354" w:rsidRDefault="004D4700" w:rsidP="00B318B4">
      <w:pPr>
        <w:numPr>
          <w:ilvl w:val="0"/>
          <w:numId w:val="30"/>
        </w:numPr>
        <w:suppressAutoHyphens/>
        <w:spacing w:after="0" w:line="240" w:lineRule="auto"/>
        <w:jc w:val="both"/>
        <w:rPr>
          <w:rFonts w:asciiTheme="minorHAnsi" w:hAnsiTheme="minorHAnsi"/>
          <w:sz w:val="20"/>
          <w:szCs w:val="20"/>
        </w:rPr>
      </w:pPr>
      <w:r w:rsidRPr="002D1354">
        <w:rPr>
          <w:rFonts w:asciiTheme="minorHAnsi" w:hAnsiTheme="minorHAnsi"/>
          <w:sz w:val="20"/>
          <w:szCs w:val="20"/>
        </w:rPr>
        <w:t>Ogłoszono upadłość Pożyczkobiorcy,</w:t>
      </w:r>
    </w:p>
    <w:p w14:paraId="55C80F4B" w14:textId="77777777" w:rsidR="004D4700" w:rsidRPr="002D1354" w:rsidRDefault="004D4700" w:rsidP="00B318B4">
      <w:pPr>
        <w:numPr>
          <w:ilvl w:val="0"/>
          <w:numId w:val="30"/>
        </w:numPr>
        <w:suppressAutoHyphens/>
        <w:spacing w:after="0" w:line="240" w:lineRule="auto"/>
        <w:jc w:val="both"/>
        <w:rPr>
          <w:rFonts w:asciiTheme="minorHAnsi" w:hAnsiTheme="minorHAnsi"/>
          <w:sz w:val="20"/>
          <w:szCs w:val="20"/>
        </w:rPr>
      </w:pPr>
      <w:r w:rsidRPr="002D1354">
        <w:rPr>
          <w:rFonts w:asciiTheme="minorHAnsi" w:hAnsiTheme="minorHAnsi"/>
          <w:sz w:val="20"/>
          <w:szCs w:val="20"/>
        </w:rPr>
        <w:t>Wszczęto postępowanie naprawcze</w:t>
      </w:r>
      <w:r w:rsidR="00E37EA4" w:rsidRPr="002D1354">
        <w:rPr>
          <w:rFonts w:asciiTheme="minorHAnsi" w:hAnsiTheme="minorHAnsi"/>
          <w:sz w:val="20"/>
          <w:szCs w:val="20"/>
        </w:rPr>
        <w:t>/restrukturyzacyjne</w:t>
      </w:r>
      <w:r w:rsidRPr="002D1354">
        <w:rPr>
          <w:rFonts w:asciiTheme="minorHAnsi" w:hAnsiTheme="minorHAnsi"/>
          <w:sz w:val="20"/>
          <w:szCs w:val="20"/>
        </w:rPr>
        <w:t xml:space="preserve"> Pożyczkobiorcy,</w:t>
      </w:r>
    </w:p>
    <w:p w14:paraId="76FF84B0" w14:textId="77777777" w:rsidR="004D4700" w:rsidRPr="002D1354" w:rsidRDefault="004D4700" w:rsidP="00B318B4">
      <w:pPr>
        <w:numPr>
          <w:ilvl w:val="0"/>
          <w:numId w:val="30"/>
        </w:numPr>
        <w:suppressAutoHyphens/>
        <w:spacing w:after="0" w:line="240" w:lineRule="auto"/>
        <w:jc w:val="both"/>
        <w:rPr>
          <w:rFonts w:asciiTheme="minorHAnsi" w:hAnsiTheme="minorHAnsi"/>
          <w:sz w:val="20"/>
          <w:szCs w:val="20"/>
        </w:rPr>
      </w:pPr>
      <w:r w:rsidRPr="002D1354">
        <w:rPr>
          <w:rFonts w:asciiTheme="minorHAnsi" w:hAnsiTheme="minorHAnsi"/>
          <w:sz w:val="20"/>
          <w:szCs w:val="20"/>
        </w:rPr>
        <w:t>Ogłoszono likwidację Pożyczkobiorcy,</w:t>
      </w:r>
    </w:p>
    <w:p w14:paraId="439248FA" w14:textId="77777777" w:rsidR="004D4700" w:rsidRPr="002D1354" w:rsidRDefault="004D4700" w:rsidP="00B318B4">
      <w:pPr>
        <w:numPr>
          <w:ilvl w:val="0"/>
          <w:numId w:val="30"/>
        </w:numPr>
        <w:suppressAutoHyphens/>
        <w:spacing w:after="0" w:line="240" w:lineRule="auto"/>
        <w:jc w:val="both"/>
        <w:rPr>
          <w:rFonts w:asciiTheme="minorHAnsi" w:hAnsiTheme="minorHAnsi"/>
          <w:sz w:val="20"/>
          <w:szCs w:val="20"/>
        </w:rPr>
      </w:pPr>
      <w:r w:rsidRPr="002D1354">
        <w:rPr>
          <w:rFonts w:asciiTheme="minorHAnsi" w:hAnsiTheme="minorHAnsi"/>
          <w:sz w:val="20"/>
          <w:szCs w:val="20"/>
        </w:rPr>
        <w:t>Znacznemu pogorszeniu uległa sytuacja finansowa i ekonomiczna Pożyczkobiorcy,</w:t>
      </w:r>
    </w:p>
    <w:p w14:paraId="5E066E2B" w14:textId="77777777" w:rsidR="004D4700" w:rsidRPr="002D1354" w:rsidRDefault="004D4700" w:rsidP="00B318B4">
      <w:pPr>
        <w:numPr>
          <w:ilvl w:val="0"/>
          <w:numId w:val="30"/>
        </w:numPr>
        <w:suppressAutoHyphens/>
        <w:spacing w:after="0" w:line="240" w:lineRule="auto"/>
        <w:jc w:val="both"/>
        <w:rPr>
          <w:rFonts w:asciiTheme="minorHAnsi" w:hAnsiTheme="minorHAnsi"/>
          <w:sz w:val="20"/>
          <w:szCs w:val="20"/>
        </w:rPr>
      </w:pPr>
      <w:r w:rsidRPr="002D1354">
        <w:rPr>
          <w:rFonts w:asciiTheme="minorHAnsi" w:hAnsiTheme="minorHAnsi"/>
          <w:sz w:val="20"/>
          <w:szCs w:val="20"/>
        </w:rPr>
        <w:t>Pożyczkodawca uzyskał informację mające negatywne znaczenie dla oceny wiarygodności Pożyczkobiorcy oraz ryzyka spłaty pożyczki.</w:t>
      </w:r>
    </w:p>
    <w:p w14:paraId="37BD4F2C" w14:textId="77777777" w:rsidR="00E37EA4" w:rsidRPr="002D1354" w:rsidRDefault="00E37EA4" w:rsidP="00B318B4">
      <w:pPr>
        <w:numPr>
          <w:ilvl w:val="0"/>
          <w:numId w:val="30"/>
        </w:numPr>
        <w:suppressAutoHyphens/>
        <w:spacing w:after="0" w:line="240" w:lineRule="auto"/>
        <w:jc w:val="both"/>
        <w:rPr>
          <w:rFonts w:asciiTheme="minorHAnsi" w:hAnsiTheme="minorHAnsi"/>
          <w:sz w:val="20"/>
          <w:szCs w:val="20"/>
        </w:rPr>
      </w:pPr>
      <w:r w:rsidRPr="002D1354">
        <w:rPr>
          <w:rFonts w:asciiTheme="minorHAnsi" w:hAnsiTheme="minorHAnsi"/>
          <w:sz w:val="20"/>
          <w:szCs w:val="20"/>
        </w:rPr>
        <w:t>obniżeniu uległa wartość proponowanego zabezpieczenia pożyczki,</w:t>
      </w:r>
    </w:p>
    <w:p w14:paraId="749325DF" w14:textId="77777777" w:rsidR="00E37EA4" w:rsidRPr="002D1354" w:rsidRDefault="00E37EA4" w:rsidP="00B318B4">
      <w:pPr>
        <w:numPr>
          <w:ilvl w:val="0"/>
          <w:numId w:val="30"/>
        </w:numPr>
        <w:suppressAutoHyphens/>
        <w:spacing w:after="0" w:line="240" w:lineRule="auto"/>
        <w:jc w:val="both"/>
        <w:rPr>
          <w:rFonts w:asciiTheme="minorHAnsi" w:hAnsiTheme="minorHAnsi"/>
          <w:sz w:val="20"/>
          <w:szCs w:val="20"/>
        </w:rPr>
      </w:pPr>
      <w:r w:rsidRPr="002D1354">
        <w:rPr>
          <w:rFonts w:asciiTheme="minorHAnsi" w:hAnsiTheme="minorHAnsi"/>
          <w:sz w:val="20"/>
          <w:szCs w:val="20"/>
        </w:rPr>
        <w:t xml:space="preserve">Fundusz uzyskał informacje, że środki finansowe z udzielonej pożyczki będą nakładać się </w:t>
      </w:r>
      <w:r w:rsidR="004D667F" w:rsidRPr="002D1354">
        <w:rPr>
          <w:rFonts w:asciiTheme="minorHAnsi" w:hAnsiTheme="minorHAnsi"/>
          <w:sz w:val="20"/>
          <w:szCs w:val="20"/>
        </w:rPr>
        <w:br/>
      </w:r>
      <w:r w:rsidRPr="002D1354">
        <w:rPr>
          <w:rFonts w:asciiTheme="minorHAnsi" w:hAnsiTheme="minorHAnsi"/>
          <w:sz w:val="20"/>
          <w:szCs w:val="20"/>
        </w:rPr>
        <w:t>z finansowaniem przyznanym Pożyczkobiorcy z Europejskich Funduszy Strukturalnych i Inwestycyjnych, innych funduszy, programów, środków i instrumentów Unii Europejskiej, a także innych źródeł pomocy krajowej i zagranicznej,</w:t>
      </w:r>
    </w:p>
    <w:p w14:paraId="4C20C283" w14:textId="77777777" w:rsidR="00E37EA4" w:rsidRPr="002D1354" w:rsidRDefault="00E37EA4" w:rsidP="00B318B4">
      <w:pPr>
        <w:numPr>
          <w:ilvl w:val="0"/>
          <w:numId w:val="30"/>
        </w:numPr>
        <w:suppressAutoHyphens/>
        <w:spacing w:after="0" w:line="240" w:lineRule="auto"/>
        <w:jc w:val="both"/>
        <w:rPr>
          <w:rFonts w:asciiTheme="minorHAnsi" w:hAnsiTheme="minorHAnsi"/>
          <w:sz w:val="20"/>
          <w:szCs w:val="20"/>
        </w:rPr>
      </w:pPr>
      <w:r w:rsidRPr="002D1354">
        <w:rPr>
          <w:rFonts w:asciiTheme="minorHAnsi" w:hAnsiTheme="minorHAnsi"/>
          <w:sz w:val="20"/>
          <w:szCs w:val="20"/>
        </w:rPr>
        <w:t xml:space="preserve">Fundusz ustalił, że zabezpieczenie określone w umowie pożyczki nie zostało skutecznie ustanowione i nie wynika to z winy Funduszu, </w:t>
      </w:r>
    </w:p>
    <w:p w14:paraId="1FD30803" w14:textId="77777777" w:rsidR="00E37EA4" w:rsidRPr="002D1354" w:rsidRDefault="00E37EA4" w:rsidP="00B318B4">
      <w:pPr>
        <w:numPr>
          <w:ilvl w:val="0"/>
          <w:numId w:val="30"/>
        </w:numPr>
        <w:suppressAutoHyphens/>
        <w:spacing w:after="0" w:line="240" w:lineRule="auto"/>
        <w:jc w:val="both"/>
        <w:rPr>
          <w:rFonts w:asciiTheme="minorHAnsi" w:hAnsiTheme="minorHAnsi"/>
          <w:sz w:val="20"/>
          <w:szCs w:val="20"/>
        </w:rPr>
      </w:pPr>
      <w:r w:rsidRPr="002D1354">
        <w:rPr>
          <w:rFonts w:asciiTheme="minorHAnsi" w:hAnsiTheme="minorHAnsi"/>
          <w:sz w:val="20"/>
          <w:szCs w:val="20"/>
        </w:rPr>
        <w:t>Pożyczkobiorca nie spełnił warunków wypłaty pożyczki lub pierwszej transzy określonych w umowie pożyczki, w terminie określonym w umowie pożyczki.</w:t>
      </w:r>
    </w:p>
    <w:p w14:paraId="7DE72E8E" w14:textId="77777777" w:rsidR="004D4700" w:rsidRPr="002D1354" w:rsidRDefault="004D4700" w:rsidP="00B318B4">
      <w:pPr>
        <w:spacing w:after="0" w:line="240" w:lineRule="auto"/>
        <w:rPr>
          <w:rFonts w:asciiTheme="minorHAnsi" w:hAnsiTheme="minorHAnsi"/>
          <w:sz w:val="20"/>
          <w:szCs w:val="20"/>
        </w:rPr>
      </w:pPr>
    </w:p>
    <w:p w14:paraId="28F20B21" w14:textId="77777777" w:rsidR="004D4700" w:rsidRPr="002D1354" w:rsidRDefault="004D4700" w:rsidP="00B318B4">
      <w:pPr>
        <w:spacing w:after="0" w:line="240" w:lineRule="auto"/>
        <w:jc w:val="center"/>
        <w:rPr>
          <w:rFonts w:asciiTheme="minorHAnsi" w:hAnsiTheme="minorHAnsi"/>
          <w:sz w:val="20"/>
          <w:szCs w:val="20"/>
        </w:rPr>
      </w:pPr>
      <w:r w:rsidRPr="002D1354">
        <w:rPr>
          <w:rFonts w:asciiTheme="minorHAnsi" w:hAnsiTheme="minorHAnsi"/>
          <w:b/>
          <w:sz w:val="20"/>
          <w:szCs w:val="20"/>
        </w:rPr>
        <w:t>§ 18</w:t>
      </w:r>
    </w:p>
    <w:p w14:paraId="68A1A91B" w14:textId="77777777" w:rsidR="004D4700" w:rsidRPr="002D1354" w:rsidRDefault="004D4700" w:rsidP="00B318B4">
      <w:pPr>
        <w:numPr>
          <w:ilvl w:val="0"/>
          <w:numId w:val="16"/>
        </w:numPr>
        <w:autoSpaceDE w:val="0"/>
        <w:autoSpaceDN w:val="0"/>
        <w:spacing w:after="0" w:line="240" w:lineRule="auto"/>
        <w:ind w:left="284" w:hanging="284"/>
        <w:jc w:val="both"/>
        <w:rPr>
          <w:rFonts w:asciiTheme="minorHAnsi" w:hAnsiTheme="minorHAnsi"/>
          <w:sz w:val="20"/>
          <w:szCs w:val="20"/>
        </w:rPr>
      </w:pPr>
      <w:r w:rsidRPr="002D1354">
        <w:rPr>
          <w:rFonts w:asciiTheme="minorHAnsi" w:hAnsiTheme="minorHAnsi"/>
          <w:sz w:val="20"/>
          <w:szCs w:val="20"/>
        </w:rPr>
        <w:t>Pożyczkobiorca zobowiązany jest do:</w:t>
      </w:r>
    </w:p>
    <w:p w14:paraId="1CE172E3" w14:textId="2D539D15" w:rsidR="004D4700" w:rsidRPr="002D1354" w:rsidRDefault="001D26CE" w:rsidP="00B318B4">
      <w:pPr>
        <w:pStyle w:val="Akapitzlist"/>
        <w:numPr>
          <w:ilvl w:val="0"/>
          <w:numId w:val="31"/>
        </w:numPr>
        <w:suppressAutoHyphens/>
        <w:spacing w:after="0" w:line="240" w:lineRule="auto"/>
        <w:contextualSpacing/>
        <w:jc w:val="both"/>
        <w:rPr>
          <w:rFonts w:asciiTheme="minorHAnsi" w:hAnsiTheme="minorHAnsi" w:cs="Times New Roman"/>
          <w:sz w:val="20"/>
          <w:szCs w:val="20"/>
        </w:rPr>
      </w:pPr>
      <w:r>
        <w:rPr>
          <w:rFonts w:asciiTheme="minorHAnsi" w:hAnsiTheme="minorHAnsi" w:cs="Times New Roman"/>
          <w:sz w:val="20"/>
          <w:szCs w:val="20"/>
        </w:rPr>
        <w:t>utworzenia wyodrębnionego rachunku bankowego</w:t>
      </w:r>
      <w:r w:rsidR="002E49FD">
        <w:rPr>
          <w:rFonts w:asciiTheme="minorHAnsi" w:hAnsiTheme="minorHAnsi" w:cs="Times New Roman"/>
          <w:sz w:val="20"/>
          <w:szCs w:val="20"/>
        </w:rPr>
        <w:t>, na który przekazana zostanie p</w:t>
      </w:r>
      <w:r w:rsidRPr="001D26CE">
        <w:rPr>
          <w:rFonts w:asciiTheme="minorHAnsi" w:hAnsiTheme="minorHAnsi" w:cs="Times New Roman"/>
          <w:sz w:val="20"/>
          <w:szCs w:val="20"/>
        </w:rPr>
        <w:t xml:space="preserve">ożyczka. </w:t>
      </w:r>
      <w:r w:rsidR="002E49FD">
        <w:rPr>
          <w:rFonts w:asciiTheme="minorHAnsi" w:hAnsiTheme="minorHAnsi" w:cs="Times New Roman"/>
          <w:sz w:val="20"/>
          <w:szCs w:val="20"/>
        </w:rPr>
        <w:t xml:space="preserve">Pożyczkobiorca może dokonywać wypłat na cel na jaki została udzielona pożyczka wyłączenie z rachunku bankowego, </w:t>
      </w:r>
      <w:r w:rsidR="007C0EE3">
        <w:rPr>
          <w:rFonts w:asciiTheme="minorHAnsi" w:hAnsiTheme="minorHAnsi" w:cs="Times New Roman"/>
          <w:sz w:val="20"/>
          <w:szCs w:val="20"/>
        </w:rPr>
        <w:t xml:space="preserve"> </w:t>
      </w:r>
      <w:r w:rsidR="00F211F8" w:rsidRPr="00F211F8">
        <w:rPr>
          <w:rFonts w:asciiTheme="minorHAnsi" w:hAnsiTheme="minorHAnsi" w:cs="Times New Roman"/>
          <w:sz w:val="20"/>
          <w:szCs w:val="20"/>
        </w:rPr>
        <w:t>chyba że Strony postanowią inaczej.</w:t>
      </w:r>
      <w:r w:rsidR="009921A3">
        <w:rPr>
          <w:rFonts w:asciiTheme="minorHAnsi" w:hAnsiTheme="minorHAnsi" w:cs="Times New Roman"/>
          <w:sz w:val="20"/>
          <w:szCs w:val="20"/>
        </w:rPr>
        <w:t xml:space="preserve"> </w:t>
      </w:r>
      <w:r w:rsidR="004A0CFB" w:rsidRPr="002D1354">
        <w:rPr>
          <w:rFonts w:asciiTheme="minorHAnsi" w:hAnsiTheme="minorHAnsi" w:cs="Times New Roman"/>
          <w:sz w:val="20"/>
          <w:szCs w:val="20"/>
        </w:rPr>
        <w:t>U</w:t>
      </w:r>
      <w:r w:rsidR="004D4700" w:rsidRPr="002D1354">
        <w:rPr>
          <w:rFonts w:asciiTheme="minorHAnsi" w:hAnsiTheme="minorHAnsi" w:cs="Times New Roman"/>
          <w:sz w:val="20"/>
          <w:szCs w:val="20"/>
        </w:rPr>
        <w:t>dzielania</w:t>
      </w:r>
      <w:r w:rsidR="004A0CFB">
        <w:rPr>
          <w:rFonts w:asciiTheme="minorHAnsi" w:hAnsiTheme="minorHAnsi" w:cs="Times New Roman"/>
          <w:sz w:val="20"/>
          <w:szCs w:val="20"/>
        </w:rPr>
        <w:t xml:space="preserve"> </w:t>
      </w:r>
      <w:r w:rsidR="004D4700" w:rsidRPr="002D1354">
        <w:rPr>
          <w:rFonts w:asciiTheme="minorHAnsi" w:hAnsiTheme="minorHAnsi" w:cs="Times New Roman"/>
          <w:sz w:val="20"/>
          <w:szCs w:val="20"/>
        </w:rPr>
        <w:t xml:space="preserve">pod odpowiedzialnością karną: prawdziwych, wyczerpujących i terminowych wyjaśnień, udostępniania wszelkich żądanych przez Pożyczkodawcę dokumentów i zaświadczeń dotyczących przedmiotu pożyczki lub sytuacji pożyczkobiorcy i poręczycieli, </w:t>
      </w:r>
    </w:p>
    <w:p w14:paraId="10012E88" w14:textId="77777777" w:rsidR="004D4700" w:rsidRPr="002D1354" w:rsidRDefault="004D4700" w:rsidP="00B318B4">
      <w:pPr>
        <w:pStyle w:val="Akapitzlist"/>
        <w:numPr>
          <w:ilvl w:val="0"/>
          <w:numId w:val="31"/>
        </w:numPr>
        <w:suppressAutoHyphens/>
        <w:spacing w:after="0" w:line="240" w:lineRule="auto"/>
        <w:contextualSpacing/>
        <w:jc w:val="both"/>
        <w:rPr>
          <w:rFonts w:asciiTheme="minorHAnsi" w:hAnsiTheme="minorHAnsi" w:cs="Times New Roman"/>
          <w:sz w:val="20"/>
          <w:szCs w:val="20"/>
        </w:rPr>
      </w:pPr>
      <w:r w:rsidRPr="002D1354">
        <w:rPr>
          <w:rFonts w:asciiTheme="minorHAnsi" w:hAnsiTheme="minorHAnsi" w:cs="Times New Roman"/>
          <w:sz w:val="20"/>
          <w:szCs w:val="20"/>
        </w:rPr>
        <w:t>udzielenia pełnomocnictwa do wglądu w rachunki bankowe na każde żądanie Pożyczkodawcy,</w:t>
      </w:r>
    </w:p>
    <w:p w14:paraId="1862D680" w14:textId="77777777" w:rsidR="004D4700" w:rsidRPr="002D1354" w:rsidRDefault="004D4700" w:rsidP="00B318B4">
      <w:pPr>
        <w:pStyle w:val="Akapitzlist"/>
        <w:numPr>
          <w:ilvl w:val="0"/>
          <w:numId w:val="31"/>
        </w:numPr>
        <w:suppressAutoHyphens/>
        <w:spacing w:after="0" w:line="240" w:lineRule="auto"/>
        <w:contextualSpacing/>
        <w:jc w:val="both"/>
        <w:rPr>
          <w:rFonts w:asciiTheme="minorHAnsi" w:hAnsiTheme="minorHAnsi" w:cs="Times New Roman"/>
          <w:sz w:val="20"/>
          <w:szCs w:val="20"/>
        </w:rPr>
      </w:pPr>
      <w:r w:rsidRPr="002D1354">
        <w:rPr>
          <w:rFonts w:asciiTheme="minorHAnsi" w:hAnsiTheme="minorHAnsi" w:cs="Times New Roman"/>
          <w:sz w:val="20"/>
          <w:szCs w:val="20"/>
        </w:rPr>
        <w:lastRenderedPageBreak/>
        <w:t xml:space="preserve">powiadamiania Pożyczkodawcy o każdej zmianie: stanu cywilnego, nazwiska, dowodu osobistego, adresu zamieszkania, adresu firmy lub numeru telefonu, formy </w:t>
      </w:r>
      <w:proofErr w:type="spellStart"/>
      <w:r w:rsidRPr="002D1354">
        <w:rPr>
          <w:rFonts w:asciiTheme="minorHAnsi" w:hAnsiTheme="minorHAnsi" w:cs="Times New Roman"/>
          <w:sz w:val="20"/>
          <w:szCs w:val="20"/>
        </w:rPr>
        <w:t>organizacyjno</w:t>
      </w:r>
      <w:proofErr w:type="spellEnd"/>
      <w:r w:rsidRPr="002D1354">
        <w:rPr>
          <w:rFonts w:asciiTheme="minorHAnsi" w:hAnsiTheme="minorHAnsi" w:cs="Times New Roman"/>
          <w:sz w:val="20"/>
          <w:szCs w:val="20"/>
        </w:rPr>
        <w:t xml:space="preserve"> – prawnej prowadzonej działalności gospodarczej, oraz zaprzestaniu lub zawieszeniu prowadzenia działalności gospodarczej, wpisaniu do jakiegokolwiek Rejestru Dłużników, wszczęciu postępowań sądowych i jakichkolwiek postępowań roszczeniowych, wystawieniu bankowego tytułu egzekucyjnego oraz wszczęciu procedury egzekucyjnej przez komornika,</w:t>
      </w:r>
    </w:p>
    <w:p w14:paraId="22CB9DBB" w14:textId="77777777" w:rsidR="004D4700" w:rsidRPr="002D1354" w:rsidRDefault="004D4700" w:rsidP="00B318B4">
      <w:pPr>
        <w:pStyle w:val="Akapitzlist"/>
        <w:numPr>
          <w:ilvl w:val="0"/>
          <w:numId w:val="31"/>
        </w:numPr>
        <w:suppressAutoHyphens/>
        <w:spacing w:after="0" w:line="240" w:lineRule="auto"/>
        <w:contextualSpacing/>
        <w:jc w:val="both"/>
        <w:rPr>
          <w:rFonts w:asciiTheme="minorHAnsi" w:hAnsiTheme="minorHAnsi" w:cs="Times New Roman"/>
          <w:sz w:val="20"/>
          <w:szCs w:val="20"/>
        </w:rPr>
      </w:pPr>
      <w:r w:rsidRPr="002D1354">
        <w:rPr>
          <w:rFonts w:asciiTheme="minorHAnsi" w:hAnsiTheme="minorHAnsi" w:cs="Times New Roman"/>
          <w:sz w:val="20"/>
          <w:szCs w:val="20"/>
        </w:rPr>
        <w:t>powiadomienia Pożyczkodawcy o sprzedaży w okresie spłaty pożyczki dóbr i mienia nabytych ze środków pożyczki.  Pożyczkobiorca zobowiązany jest wówczas przeznaczyć całą kwotę uzyskaną ze sprzedaży na wcześniejszą spłatę pożyczki, bądź na uzgodniony uprzednio na piśmie z Pożyczkodawcą cel</w:t>
      </w:r>
      <w:r w:rsidR="004D667F" w:rsidRPr="002D1354">
        <w:rPr>
          <w:rFonts w:asciiTheme="minorHAnsi" w:hAnsiTheme="minorHAnsi" w:cs="Times New Roman"/>
          <w:sz w:val="20"/>
          <w:szCs w:val="20"/>
        </w:rPr>
        <w:t>,</w:t>
      </w:r>
    </w:p>
    <w:p w14:paraId="786ECF5E" w14:textId="7AA19282" w:rsidR="004D4700" w:rsidRPr="002D1354" w:rsidRDefault="004D4700" w:rsidP="00B318B4">
      <w:pPr>
        <w:pStyle w:val="Akapitzlist"/>
        <w:numPr>
          <w:ilvl w:val="0"/>
          <w:numId w:val="31"/>
        </w:numPr>
        <w:suppressAutoHyphens/>
        <w:spacing w:after="0" w:line="240" w:lineRule="auto"/>
        <w:contextualSpacing/>
        <w:jc w:val="both"/>
        <w:rPr>
          <w:rFonts w:asciiTheme="minorHAnsi" w:hAnsiTheme="minorHAnsi" w:cs="Times New Roman"/>
          <w:sz w:val="20"/>
          <w:szCs w:val="20"/>
        </w:rPr>
      </w:pPr>
      <w:r w:rsidRPr="002D1354">
        <w:rPr>
          <w:rFonts w:asciiTheme="minorHAnsi" w:hAnsiTheme="minorHAnsi" w:cs="Times New Roman"/>
          <w:sz w:val="20"/>
          <w:szCs w:val="20"/>
        </w:rPr>
        <w:t>poddania się kontroli, wizytacji, audytowi, przedstawicieli Komisji Europejskiej, Instytucji Zarządzającej, Instytucji Pośredniczącej, Menadżera,  lub innych uprawnionych przez te instytucje podmiotów do wstępu na teren i dostępu do</w:t>
      </w:r>
      <w:r w:rsidR="00553F14">
        <w:rPr>
          <w:rFonts w:asciiTheme="minorHAnsi" w:hAnsiTheme="minorHAnsi" w:cs="Times New Roman"/>
          <w:sz w:val="20"/>
          <w:szCs w:val="20"/>
        </w:rPr>
        <w:t xml:space="preserve"> wszelkich</w:t>
      </w:r>
      <w:r w:rsidR="004B3D56">
        <w:rPr>
          <w:rFonts w:asciiTheme="minorHAnsi" w:hAnsiTheme="minorHAnsi" w:cs="Times New Roman"/>
          <w:sz w:val="20"/>
          <w:szCs w:val="20"/>
        </w:rPr>
        <w:t xml:space="preserve"> </w:t>
      </w:r>
      <w:r w:rsidR="004A0CFB">
        <w:rPr>
          <w:rFonts w:asciiTheme="minorHAnsi" w:hAnsiTheme="minorHAnsi" w:cs="Times New Roman"/>
          <w:sz w:val="20"/>
          <w:szCs w:val="20"/>
        </w:rPr>
        <w:t>żądanych</w:t>
      </w:r>
      <w:r w:rsidRPr="002D1354">
        <w:rPr>
          <w:rFonts w:asciiTheme="minorHAnsi" w:hAnsiTheme="minorHAnsi" w:cs="Times New Roman"/>
          <w:sz w:val="20"/>
          <w:szCs w:val="20"/>
        </w:rPr>
        <w:t xml:space="preserve"> dokumentów w celu przeprowadzenia kontroli, zapewnienia legalności i zgodności z prawem udzielonego wsparcia oraz działalności Pożyczkobiorcy w ramach zawartej Umowy</w:t>
      </w:r>
      <w:r w:rsidR="004D667F" w:rsidRPr="002D1354">
        <w:rPr>
          <w:rFonts w:asciiTheme="minorHAnsi" w:hAnsiTheme="minorHAnsi" w:cs="Times New Roman"/>
          <w:sz w:val="20"/>
          <w:szCs w:val="20"/>
        </w:rPr>
        <w:t>,</w:t>
      </w:r>
      <w:r w:rsidRPr="002D1354">
        <w:rPr>
          <w:rFonts w:asciiTheme="minorHAnsi" w:hAnsiTheme="minorHAnsi" w:cs="Times New Roman"/>
          <w:sz w:val="20"/>
          <w:szCs w:val="20"/>
        </w:rPr>
        <w:t xml:space="preserve"> </w:t>
      </w:r>
    </w:p>
    <w:p w14:paraId="4E165171" w14:textId="77777777" w:rsidR="004D4700" w:rsidRPr="002D1354" w:rsidRDefault="004D4700" w:rsidP="00B318B4">
      <w:pPr>
        <w:pStyle w:val="Akapitzlist"/>
        <w:numPr>
          <w:ilvl w:val="0"/>
          <w:numId w:val="31"/>
        </w:numPr>
        <w:suppressAutoHyphens/>
        <w:spacing w:after="0" w:line="240" w:lineRule="auto"/>
        <w:contextualSpacing/>
        <w:jc w:val="both"/>
        <w:rPr>
          <w:rFonts w:asciiTheme="minorHAnsi" w:hAnsiTheme="minorHAnsi" w:cs="Times New Roman"/>
          <w:sz w:val="20"/>
          <w:szCs w:val="20"/>
        </w:rPr>
      </w:pPr>
      <w:r w:rsidRPr="002D1354">
        <w:rPr>
          <w:rFonts w:asciiTheme="minorHAnsi" w:hAnsiTheme="minorHAnsi" w:cs="Times New Roman"/>
          <w:sz w:val="20"/>
          <w:szCs w:val="20"/>
        </w:rPr>
        <w:t>oświadczenia o niefinansowaniu transakcji określonych w §</w:t>
      </w:r>
      <w:r w:rsidR="0000433C" w:rsidRPr="002D1354">
        <w:rPr>
          <w:rFonts w:asciiTheme="minorHAnsi" w:hAnsiTheme="minorHAnsi" w:cs="Times New Roman"/>
          <w:sz w:val="20"/>
          <w:szCs w:val="20"/>
        </w:rPr>
        <w:t xml:space="preserve"> </w:t>
      </w:r>
      <w:r w:rsidRPr="002D1354">
        <w:rPr>
          <w:rFonts w:asciiTheme="minorHAnsi" w:hAnsiTheme="minorHAnsi" w:cs="Times New Roman"/>
          <w:sz w:val="20"/>
          <w:szCs w:val="20"/>
        </w:rPr>
        <w:t>6 ust. 4 pkt</w:t>
      </w:r>
      <w:r w:rsidR="0000433C" w:rsidRPr="002D1354">
        <w:rPr>
          <w:rFonts w:asciiTheme="minorHAnsi" w:hAnsiTheme="minorHAnsi" w:cs="Times New Roman"/>
          <w:sz w:val="20"/>
          <w:szCs w:val="20"/>
        </w:rPr>
        <w:t>.</w:t>
      </w:r>
      <w:r w:rsidRPr="002D1354">
        <w:rPr>
          <w:rFonts w:asciiTheme="minorHAnsi" w:hAnsiTheme="minorHAnsi" w:cs="Times New Roman"/>
          <w:sz w:val="20"/>
          <w:szCs w:val="20"/>
        </w:rPr>
        <w:t xml:space="preserve"> 1 niniejszego </w:t>
      </w:r>
      <w:r w:rsidR="004D667F" w:rsidRPr="002D1354">
        <w:rPr>
          <w:rFonts w:asciiTheme="minorHAnsi" w:hAnsiTheme="minorHAnsi" w:cs="Times New Roman"/>
          <w:sz w:val="20"/>
          <w:szCs w:val="20"/>
        </w:rPr>
        <w:t>R</w:t>
      </w:r>
      <w:r w:rsidRPr="002D1354">
        <w:rPr>
          <w:rFonts w:asciiTheme="minorHAnsi" w:hAnsiTheme="minorHAnsi" w:cs="Times New Roman"/>
          <w:sz w:val="20"/>
          <w:szCs w:val="20"/>
        </w:rPr>
        <w:t>egulaminu</w:t>
      </w:r>
      <w:r w:rsidR="004D667F" w:rsidRPr="002D1354">
        <w:rPr>
          <w:rFonts w:asciiTheme="minorHAnsi" w:hAnsiTheme="minorHAnsi" w:cs="Times New Roman"/>
          <w:sz w:val="20"/>
          <w:szCs w:val="20"/>
        </w:rPr>
        <w:t>,</w:t>
      </w:r>
    </w:p>
    <w:p w14:paraId="493F457A" w14:textId="77777777" w:rsidR="004D4700" w:rsidRPr="002D1354" w:rsidRDefault="004D4700" w:rsidP="00B318B4">
      <w:pPr>
        <w:pStyle w:val="Akapitzlist"/>
        <w:numPr>
          <w:ilvl w:val="0"/>
          <w:numId w:val="31"/>
        </w:numPr>
        <w:suppressAutoHyphens/>
        <w:spacing w:after="0" w:line="240" w:lineRule="auto"/>
        <w:contextualSpacing/>
        <w:jc w:val="both"/>
        <w:rPr>
          <w:rFonts w:asciiTheme="minorHAnsi" w:hAnsiTheme="minorHAnsi" w:cs="Times New Roman"/>
          <w:sz w:val="20"/>
          <w:szCs w:val="20"/>
        </w:rPr>
      </w:pPr>
      <w:r w:rsidRPr="002D1354">
        <w:rPr>
          <w:rFonts w:asciiTheme="minorHAnsi" w:hAnsiTheme="minorHAnsi" w:cs="Times New Roman"/>
          <w:sz w:val="20"/>
          <w:szCs w:val="20"/>
        </w:rPr>
        <w:t xml:space="preserve">wyrażania zgody na zbieranie i przetwarzanie informacji dotyczących danych osobowych. </w:t>
      </w:r>
    </w:p>
    <w:p w14:paraId="1B59229A" w14:textId="77777777" w:rsidR="004D4700" w:rsidRPr="002D1354" w:rsidRDefault="004D4700" w:rsidP="00B318B4">
      <w:pPr>
        <w:numPr>
          <w:ilvl w:val="0"/>
          <w:numId w:val="16"/>
        </w:numPr>
        <w:autoSpaceDE w:val="0"/>
        <w:autoSpaceDN w:val="0"/>
        <w:spacing w:after="0" w:line="240" w:lineRule="auto"/>
        <w:ind w:left="284" w:hanging="284"/>
        <w:jc w:val="both"/>
        <w:rPr>
          <w:rFonts w:asciiTheme="minorHAnsi" w:hAnsiTheme="minorHAnsi"/>
          <w:sz w:val="20"/>
          <w:szCs w:val="20"/>
        </w:rPr>
      </w:pPr>
      <w:r w:rsidRPr="002D1354">
        <w:rPr>
          <w:rFonts w:asciiTheme="minorHAnsi" w:hAnsiTheme="minorHAnsi"/>
          <w:sz w:val="20"/>
          <w:szCs w:val="20"/>
        </w:rPr>
        <w:t xml:space="preserve">Pożyczkobiorca jest zobowiązany do natychmiastowego powiadamiania Pożyczkodawcy o każdym zdarzeniu, które może niekorzystnie wpłynąć na jego zdolność do całkowitej i terminowej spłaty pożyczki, a w szczególności o istotnym pogorszeniu się stanu majątkowego jego oraz poręczycieli, o zaciąganiu nowych, </w:t>
      </w:r>
      <w:r w:rsidR="004D667F" w:rsidRPr="002D1354">
        <w:rPr>
          <w:rFonts w:asciiTheme="minorHAnsi" w:hAnsiTheme="minorHAnsi"/>
          <w:sz w:val="20"/>
          <w:szCs w:val="20"/>
        </w:rPr>
        <w:br/>
      </w:r>
      <w:r w:rsidRPr="002D1354">
        <w:rPr>
          <w:rFonts w:asciiTheme="minorHAnsi" w:hAnsiTheme="minorHAnsi"/>
          <w:sz w:val="20"/>
          <w:szCs w:val="20"/>
        </w:rPr>
        <w:t>w stosunku do ujawnionych w dacie złożenia wniosku, pożyczek, kredytów i innych zobowiązań finansowych, udzieleniu poręczeń, zabezpieczeń na rzecz osób trzecich swoim majątkiem oraz wystawieniu weksli.</w:t>
      </w:r>
    </w:p>
    <w:p w14:paraId="0C15F0E5" w14:textId="629C3329" w:rsidR="008D69F9" w:rsidRPr="004A0CFB" w:rsidRDefault="004D4700" w:rsidP="004A0CFB">
      <w:pPr>
        <w:numPr>
          <w:ilvl w:val="0"/>
          <w:numId w:val="50"/>
        </w:numPr>
        <w:tabs>
          <w:tab w:val="clear" w:pos="360"/>
        </w:tabs>
        <w:spacing w:after="160"/>
        <w:contextualSpacing/>
        <w:jc w:val="both"/>
        <w:rPr>
          <w:rFonts w:cs="Calibri"/>
          <w:sz w:val="20"/>
          <w:szCs w:val="20"/>
        </w:rPr>
      </w:pPr>
      <w:r w:rsidRPr="002D1354">
        <w:rPr>
          <w:rFonts w:asciiTheme="minorHAnsi" w:hAnsiTheme="minorHAnsi"/>
          <w:sz w:val="20"/>
          <w:szCs w:val="20"/>
        </w:rPr>
        <w:t>Nie wywiązanie się z zapisów niniejszego paragrafu</w:t>
      </w:r>
      <w:r w:rsidR="00167118">
        <w:rPr>
          <w:rFonts w:asciiTheme="minorHAnsi" w:hAnsiTheme="minorHAnsi"/>
          <w:sz w:val="20"/>
          <w:szCs w:val="20"/>
        </w:rPr>
        <w:t xml:space="preserve"> jest podstawą do</w:t>
      </w:r>
      <w:r w:rsidRPr="002D1354">
        <w:rPr>
          <w:rFonts w:asciiTheme="minorHAnsi" w:hAnsiTheme="minorHAnsi"/>
          <w:sz w:val="20"/>
          <w:szCs w:val="20"/>
        </w:rPr>
        <w:t xml:space="preserve"> wypowiedzen</w:t>
      </w:r>
      <w:r w:rsidR="00167118">
        <w:rPr>
          <w:rFonts w:asciiTheme="minorHAnsi" w:hAnsiTheme="minorHAnsi"/>
          <w:sz w:val="20"/>
          <w:szCs w:val="20"/>
        </w:rPr>
        <w:t>ia</w:t>
      </w:r>
      <w:r w:rsidRPr="002D1354">
        <w:rPr>
          <w:rFonts w:asciiTheme="minorHAnsi" w:hAnsiTheme="minorHAnsi"/>
          <w:sz w:val="20"/>
          <w:szCs w:val="20"/>
        </w:rPr>
        <w:t xml:space="preserve"> pożyczki w trybie natychmiastowym.</w:t>
      </w:r>
      <w:r w:rsidR="00167118">
        <w:rPr>
          <w:rFonts w:asciiTheme="minorHAnsi" w:hAnsiTheme="minorHAnsi"/>
          <w:sz w:val="20"/>
          <w:szCs w:val="20"/>
        </w:rPr>
        <w:t xml:space="preserve"> </w:t>
      </w:r>
      <w:r w:rsidR="004A0CFB">
        <w:rPr>
          <w:rFonts w:asciiTheme="minorHAnsi" w:hAnsiTheme="minorHAnsi"/>
          <w:sz w:val="20"/>
          <w:szCs w:val="20"/>
        </w:rPr>
        <w:t>Każdorazowa</w:t>
      </w:r>
      <w:r w:rsidR="00167118">
        <w:rPr>
          <w:rFonts w:asciiTheme="minorHAnsi" w:hAnsiTheme="minorHAnsi"/>
          <w:sz w:val="20"/>
          <w:szCs w:val="20"/>
        </w:rPr>
        <w:t xml:space="preserve"> decyzja w tym przedmiocie należy do </w:t>
      </w:r>
      <w:r w:rsidR="004A0CFB">
        <w:rPr>
          <w:rFonts w:asciiTheme="minorHAnsi" w:hAnsiTheme="minorHAnsi"/>
          <w:sz w:val="20"/>
          <w:szCs w:val="20"/>
        </w:rPr>
        <w:t>Pożyczkodawcy</w:t>
      </w:r>
      <w:r w:rsidR="00167118">
        <w:rPr>
          <w:rFonts w:asciiTheme="minorHAnsi" w:hAnsiTheme="minorHAnsi"/>
          <w:sz w:val="20"/>
          <w:szCs w:val="20"/>
        </w:rPr>
        <w:t xml:space="preserve">. </w:t>
      </w:r>
    </w:p>
    <w:p w14:paraId="328B475D" w14:textId="67DE2099" w:rsidR="008D69F9" w:rsidRPr="002D1354" w:rsidRDefault="008D69F9" w:rsidP="008D69F9">
      <w:pPr>
        <w:numPr>
          <w:ilvl w:val="0"/>
          <w:numId w:val="16"/>
        </w:numPr>
        <w:autoSpaceDE w:val="0"/>
        <w:autoSpaceDN w:val="0"/>
        <w:spacing w:after="0" w:line="240" w:lineRule="auto"/>
        <w:ind w:left="284" w:hanging="284"/>
        <w:jc w:val="both"/>
        <w:rPr>
          <w:rFonts w:asciiTheme="minorHAnsi" w:hAnsiTheme="minorHAnsi" w:cstheme="minorHAnsi"/>
          <w:sz w:val="20"/>
          <w:szCs w:val="20"/>
        </w:rPr>
      </w:pPr>
      <w:r w:rsidRPr="002D1354">
        <w:rPr>
          <w:rFonts w:asciiTheme="minorHAnsi" w:hAnsiTheme="minorHAnsi" w:cstheme="minorHAnsi"/>
          <w:sz w:val="20"/>
          <w:szCs w:val="20"/>
          <w:lang w:eastAsia="x-none"/>
        </w:rPr>
        <w:t xml:space="preserve">Pożyczkobiorca przyjmuje do wiadomości, </w:t>
      </w:r>
      <w:r w:rsidRPr="002D1354">
        <w:rPr>
          <w:rFonts w:asciiTheme="minorHAnsi" w:hAnsiTheme="minorHAnsi" w:cstheme="minorHAnsi"/>
          <w:sz w:val="20"/>
          <w:szCs w:val="20"/>
          <w:lang w:val="x-none" w:eastAsia="x-none"/>
        </w:rPr>
        <w:t>ż</w:t>
      </w:r>
      <w:r w:rsidRPr="002D1354">
        <w:rPr>
          <w:rFonts w:asciiTheme="minorHAnsi" w:hAnsiTheme="minorHAnsi" w:cstheme="minorHAnsi"/>
          <w:sz w:val="20"/>
          <w:szCs w:val="20"/>
          <w:lang w:eastAsia="x-none"/>
        </w:rPr>
        <w:t>e</w:t>
      </w:r>
      <w:r w:rsidRPr="002D1354">
        <w:rPr>
          <w:rFonts w:asciiTheme="minorHAnsi" w:hAnsiTheme="minorHAnsi" w:cstheme="minorHAnsi"/>
          <w:sz w:val="20"/>
          <w:szCs w:val="20"/>
          <w:lang w:val="x-none" w:eastAsia="x-none"/>
        </w:rPr>
        <w:t xml:space="preserve"> </w:t>
      </w:r>
      <w:r w:rsidRPr="002D1354">
        <w:rPr>
          <w:rFonts w:asciiTheme="minorHAnsi" w:hAnsiTheme="minorHAnsi" w:cstheme="minorHAnsi"/>
          <w:sz w:val="20"/>
          <w:szCs w:val="20"/>
          <w:lang w:eastAsia="x-none"/>
        </w:rPr>
        <w:t>w</w:t>
      </w:r>
      <w:r w:rsidRPr="002D1354">
        <w:rPr>
          <w:rFonts w:asciiTheme="minorHAnsi" w:hAnsiTheme="minorHAnsi" w:cstheme="minorHAnsi"/>
          <w:sz w:val="20"/>
          <w:szCs w:val="20"/>
          <w:lang w:val="x-none" w:eastAsia="x-none"/>
        </w:rPr>
        <w:t xml:space="preserve"> przypadku wystąpienia nieprawidłowości</w:t>
      </w:r>
      <w:r w:rsidRPr="002D1354">
        <w:rPr>
          <w:rFonts w:asciiTheme="minorHAnsi" w:hAnsiTheme="minorHAnsi" w:cstheme="minorHAnsi"/>
          <w:sz w:val="20"/>
          <w:szCs w:val="20"/>
          <w:lang w:eastAsia="x-none"/>
        </w:rPr>
        <w:t xml:space="preserve"> (tj. naruszenia prawa unijnego lub krajowego)</w:t>
      </w:r>
      <w:r w:rsidRPr="002D1354">
        <w:rPr>
          <w:rFonts w:asciiTheme="minorHAnsi" w:hAnsiTheme="minorHAnsi" w:cstheme="minorHAnsi"/>
          <w:sz w:val="20"/>
          <w:szCs w:val="20"/>
          <w:lang w:val="x-none" w:eastAsia="x-none"/>
        </w:rPr>
        <w:t xml:space="preserve"> na poziomie </w:t>
      </w:r>
      <w:r w:rsidRPr="002D1354">
        <w:rPr>
          <w:rFonts w:asciiTheme="minorHAnsi" w:hAnsiTheme="minorHAnsi" w:cstheme="minorHAnsi"/>
          <w:sz w:val="20"/>
          <w:szCs w:val="20"/>
          <w:lang w:eastAsia="x-none"/>
        </w:rPr>
        <w:t xml:space="preserve">Pożyczkobiorcy, albo </w:t>
      </w:r>
      <w:r w:rsidRPr="002D1354">
        <w:rPr>
          <w:rFonts w:asciiTheme="minorHAnsi" w:hAnsiTheme="minorHAnsi" w:cstheme="minorHAnsi"/>
          <w:sz w:val="20"/>
          <w:szCs w:val="20"/>
          <w:lang w:val="x-none" w:eastAsia="x-none"/>
        </w:rPr>
        <w:t xml:space="preserve">wygaśnięcia lub rozwiązania Umowy Operacyjnej albo jej wygaśnięcia z innej przyczyny, wierzytelności wynikające z niniejszej </w:t>
      </w:r>
      <w:r w:rsidRPr="002D1354">
        <w:rPr>
          <w:rFonts w:asciiTheme="minorHAnsi" w:hAnsiTheme="minorHAnsi" w:cstheme="minorHAnsi"/>
          <w:sz w:val="20"/>
          <w:szCs w:val="20"/>
          <w:lang w:eastAsia="x-none"/>
        </w:rPr>
        <w:t>U</w:t>
      </w:r>
      <w:r w:rsidRPr="002D1354">
        <w:rPr>
          <w:rFonts w:asciiTheme="minorHAnsi" w:hAnsiTheme="minorHAnsi" w:cstheme="minorHAnsi"/>
          <w:sz w:val="20"/>
          <w:szCs w:val="20"/>
          <w:lang w:val="x-none" w:eastAsia="x-none"/>
        </w:rPr>
        <w:t>mowy</w:t>
      </w:r>
      <w:r w:rsidR="007E6F50" w:rsidRPr="002D1354">
        <w:rPr>
          <w:rFonts w:asciiTheme="minorHAnsi" w:hAnsiTheme="minorHAnsi" w:cstheme="minorHAnsi"/>
          <w:sz w:val="20"/>
          <w:szCs w:val="20"/>
          <w:lang w:eastAsia="x-none"/>
        </w:rPr>
        <w:t xml:space="preserve"> Inwestycyjnej/Pożyczki</w:t>
      </w:r>
      <w:r w:rsidRPr="002D1354">
        <w:rPr>
          <w:rFonts w:asciiTheme="minorHAnsi" w:hAnsiTheme="minorHAnsi" w:cstheme="minorHAnsi"/>
          <w:sz w:val="20"/>
          <w:szCs w:val="20"/>
          <w:lang w:val="x-none" w:eastAsia="x-none"/>
        </w:rPr>
        <w:t xml:space="preserve"> wraz z zabezpieczeniami przechodzą na Menadżera lub inny podmiot przez niego wskazany</w:t>
      </w:r>
      <w:r w:rsidRPr="002D1354">
        <w:rPr>
          <w:rFonts w:asciiTheme="minorHAnsi" w:hAnsiTheme="minorHAnsi" w:cstheme="minorHAnsi"/>
          <w:sz w:val="20"/>
          <w:szCs w:val="20"/>
          <w:lang w:eastAsia="x-none"/>
        </w:rPr>
        <w:t>.</w:t>
      </w:r>
    </w:p>
    <w:p w14:paraId="21486A91" w14:textId="2AE9377B" w:rsidR="00AF1A5D" w:rsidRPr="002D1354" w:rsidRDefault="00AF1A5D" w:rsidP="00AF1A5D">
      <w:pPr>
        <w:numPr>
          <w:ilvl w:val="0"/>
          <w:numId w:val="16"/>
        </w:numPr>
        <w:autoSpaceDE w:val="0"/>
        <w:autoSpaceDN w:val="0"/>
        <w:spacing w:after="0" w:line="240" w:lineRule="auto"/>
        <w:ind w:left="284" w:hanging="284"/>
        <w:jc w:val="both"/>
        <w:rPr>
          <w:rFonts w:asciiTheme="minorHAnsi" w:hAnsiTheme="minorHAnsi" w:cstheme="minorHAnsi"/>
          <w:sz w:val="20"/>
          <w:szCs w:val="20"/>
        </w:rPr>
      </w:pPr>
      <w:r w:rsidRPr="002D1354">
        <w:rPr>
          <w:rFonts w:asciiTheme="minorHAnsi" w:hAnsiTheme="minorHAnsi" w:cstheme="minorHAnsi"/>
          <w:sz w:val="20"/>
          <w:szCs w:val="20"/>
          <w:lang w:eastAsia="x-none"/>
        </w:rPr>
        <w:t xml:space="preserve">Niezależnie od postanowień powyżej, w przypadku rozwiązania lub wygaśnięcia Umowy Operacyjnej lub </w:t>
      </w:r>
      <w:r w:rsidR="004A0CFB" w:rsidRPr="002D1354">
        <w:rPr>
          <w:rFonts w:asciiTheme="minorHAnsi" w:hAnsiTheme="minorHAnsi" w:cstheme="minorHAnsi"/>
          <w:sz w:val="20"/>
          <w:szCs w:val="20"/>
          <w:lang w:eastAsia="x-none"/>
        </w:rPr>
        <w:t>Umowy</w:t>
      </w:r>
      <w:r w:rsidRPr="002D1354">
        <w:rPr>
          <w:rFonts w:asciiTheme="minorHAnsi" w:hAnsiTheme="minorHAnsi" w:cstheme="minorHAnsi"/>
          <w:sz w:val="20"/>
          <w:szCs w:val="20"/>
          <w:lang w:eastAsia="x-none"/>
        </w:rPr>
        <w:t xml:space="preserve"> </w:t>
      </w:r>
      <w:r w:rsidR="004A0CFB">
        <w:rPr>
          <w:rFonts w:asciiTheme="minorHAnsi" w:hAnsiTheme="minorHAnsi" w:cstheme="minorHAnsi"/>
          <w:sz w:val="20"/>
          <w:szCs w:val="20"/>
          <w:lang w:eastAsia="x-none"/>
        </w:rPr>
        <w:t xml:space="preserve">o </w:t>
      </w:r>
      <w:r w:rsidRPr="002D1354">
        <w:rPr>
          <w:rFonts w:asciiTheme="minorHAnsi" w:hAnsiTheme="minorHAnsi" w:cstheme="minorHAnsi"/>
          <w:sz w:val="20"/>
          <w:szCs w:val="20"/>
          <w:lang w:eastAsia="x-none"/>
        </w:rPr>
        <w:t>Finansowaniu, wszystkie prawa i obowiązki Pożyczkodawcy wynikające z Umowy</w:t>
      </w:r>
      <w:r w:rsidR="007E6F50" w:rsidRPr="002D1354">
        <w:rPr>
          <w:rFonts w:asciiTheme="minorHAnsi" w:hAnsiTheme="minorHAnsi" w:cstheme="minorHAnsi"/>
          <w:sz w:val="20"/>
          <w:szCs w:val="20"/>
          <w:lang w:eastAsia="x-none"/>
        </w:rPr>
        <w:t xml:space="preserve"> Inwestycyjnej/Pożyczki</w:t>
      </w:r>
      <w:r w:rsidRPr="002D1354">
        <w:rPr>
          <w:rFonts w:asciiTheme="minorHAnsi" w:hAnsiTheme="minorHAnsi" w:cstheme="minorHAnsi"/>
          <w:sz w:val="20"/>
          <w:szCs w:val="20"/>
          <w:lang w:eastAsia="x-none"/>
        </w:rPr>
        <w:t xml:space="preserve"> przechodzą, odpowiednio, na Menadżera, Instytucję Pośredniczącą, Instytucję Zarządzającą lub inny podmiot przez nie wskazany, na co Pożyczkobiorca wyraża niniejszym zgodę.</w:t>
      </w:r>
    </w:p>
    <w:p w14:paraId="1C6780E4" w14:textId="67587BBD" w:rsidR="00AF1A5D" w:rsidRPr="002D1354" w:rsidRDefault="00AF1A5D" w:rsidP="00AF1A5D">
      <w:pPr>
        <w:autoSpaceDE w:val="0"/>
        <w:autoSpaceDN w:val="0"/>
        <w:spacing w:after="0" w:line="240" w:lineRule="auto"/>
        <w:ind w:left="284"/>
        <w:jc w:val="both"/>
        <w:rPr>
          <w:rFonts w:asciiTheme="minorHAnsi" w:hAnsiTheme="minorHAnsi"/>
          <w:sz w:val="20"/>
          <w:szCs w:val="20"/>
        </w:rPr>
      </w:pPr>
    </w:p>
    <w:p w14:paraId="488FDD39" w14:textId="77777777" w:rsidR="00394DEB" w:rsidRPr="002D1354" w:rsidRDefault="00394DEB" w:rsidP="00AF1A5D">
      <w:pPr>
        <w:autoSpaceDE w:val="0"/>
        <w:autoSpaceDN w:val="0"/>
        <w:spacing w:after="0" w:line="240" w:lineRule="auto"/>
        <w:ind w:left="284"/>
        <w:jc w:val="both"/>
        <w:rPr>
          <w:rFonts w:asciiTheme="minorHAnsi" w:hAnsiTheme="minorHAnsi"/>
          <w:sz w:val="20"/>
          <w:szCs w:val="20"/>
        </w:rPr>
      </w:pPr>
    </w:p>
    <w:p w14:paraId="6F70933A" w14:textId="77777777" w:rsidR="004D4700" w:rsidRPr="002D1354" w:rsidRDefault="004D4700" w:rsidP="00B318B4">
      <w:pPr>
        <w:spacing w:after="0" w:line="240" w:lineRule="auto"/>
        <w:jc w:val="both"/>
        <w:rPr>
          <w:rFonts w:asciiTheme="minorHAnsi" w:hAnsiTheme="minorHAnsi"/>
          <w:sz w:val="20"/>
          <w:szCs w:val="20"/>
        </w:rPr>
      </w:pPr>
    </w:p>
    <w:p w14:paraId="4CCD0697" w14:textId="77777777" w:rsidR="004D4700" w:rsidRPr="004A0CFB" w:rsidRDefault="004D4700" w:rsidP="00B318B4">
      <w:pPr>
        <w:pStyle w:val="Nagwek1"/>
        <w:tabs>
          <w:tab w:val="num" w:pos="0"/>
        </w:tabs>
        <w:suppressAutoHyphens/>
        <w:autoSpaceDE/>
        <w:autoSpaceDN/>
        <w:spacing w:before="0" w:after="0"/>
        <w:ind w:left="432" w:hanging="432"/>
        <w:jc w:val="center"/>
        <w:rPr>
          <w:rFonts w:asciiTheme="minorHAnsi" w:hAnsiTheme="minorHAnsi"/>
          <w:sz w:val="20"/>
          <w:szCs w:val="20"/>
        </w:rPr>
      </w:pPr>
      <w:r w:rsidRPr="004A0CFB">
        <w:rPr>
          <w:rFonts w:asciiTheme="minorHAnsi" w:hAnsiTheme="minorHAnsi"/>
          <w:sz w:val="20"/>
          <w:szCs w:val="20"/>
        </w:rPr>
        <w:t>WYKORZYSTANIE I SPŁATA POŻYCZKI ROZWOJOWEJ</w:t>
      </w:r>
    </w:p>
    <w:p w14:paraId="7082A5B2" w14:textId="77777777" w:rsidR="004D4700" w:rsidRPr="004A0CFB" w:rsidRDefault="004D4700" w:rsidP="00B318B4">
      <w:pPr>
        <w:spacing w:after="0" w:line="240" w:lineRule="auto"/>
        <w:jc w:val="center"/>
        <w:rPr>
          <w:rFonts w:asciiTheme="minorHAnsi" w:hAnsiTheme="minorHAnsi"/>
          <w:b/>
          <w:sz w:val="20"/>
          <w:szCs w:val="20"/>
        </w:rPr>
      </w:pPr>
      <w:r w:rsidRPr="004A0CFB">
        <w:rPr>
          <w:rFonts w:asciiTheme="minorHAnsi" w:hAnsiTheme="minorHAnsi"/>
          <w:b/>
          <w:sz w:val="20"/>
          <w:szCs w:val="20"/>
        </w:rPr>
        <w:t>§ 19</w:t>
      </w:r>
    </w:p>
    <w:p w14:paraId="5F1B8B82" w14:textId="77777777" w:rsidR="009068D3" w:rsidRPr="002D1354" w:rsidRDefault="009068D3" w:rsidP="00B318B4">
      <w:pPr>
        <w:pStyle w:val="Tekstpodstawowy"/>
        <w:numPr>
          <w:ilvl w:val="0"/>
          <w:numId w:val="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rPr>
          <w:rFonts w:asciiTheme="minorHAnsi" w:hAnsiTheme="minorHAnsi"/>
          <w:sz w:val="20"/>
          <w:lang w:val="pl-PL"/>
        </w:rPr>
      </w:pPr>
      <w:r w:rsidRPr="002D1354">
        <w:rPr>
          <w:rFonts w:asciiTheme="minorHAnsi" w:hAnsiTheme="minorHAnsi"/>
          <w:color w:val="000000"/>
          <w:sz w:val="20"/>
          <w:lang w:val="pl-PL"/>
        </w:rPr>
        <w:t>Podstawą do wypłaty pożyczki jest podpisanie Umowy Inwestycyjnej przez Fundusz i Pożyczkobiorcę.</w:t>
      </w:r>
    </w:p>
    <w:p w14:paraId="3EC3DF28" w14:textId="77777777" w:rsidR="00F6290D" w:rsidRPr="002D1354" w:rsidRDefault="004D4700" w:rsidP="00B318B4">
      <w:pPr>
        <w:pStyle w:val="Tekstpodstawowy"/>
        <w:numPr>
          <w:ilvl w:val="0"/>
          <w:numId w:val="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rPr>
          <w:rFonts w:asciiTheme="minorHAnsi" w:hAnsiTheme="minorHAnsi"/>
          <w:sz w:val="20"/>
          <w:lang w:val="pl-PL"/>
        </w:rPr>
      </w:pPr>
      <w:r w:rsidRPr="002D1354">
        <w:rPr>
          <w:rFonts w:asciiTheme="minorHAnsi" w:hAnsiTheme="minorHAnsi"/>
          <w:sz w:val="20"/>
          <w:lang w:val="pl-PL"/>
        </w:rPr>
        <w:t>Przekazanie pożyczki następuje zgodnie z ustaleniami Umowy poprzez przelew środków na rachunek bieżący Pożyczkobiorcy lub inn</w:t>
      </w:r>
      <w:r w:rsidR="00F6290D" w:rsidRPr="002D1354">
        <w:rPr>
          <w:rFonts w:asciiTheme="minorHAnsi" w:hAnsiTheme="minorHAnsi"/>
          <w:sz w:val="20"/>
          <w:lang w:val="pl-PL"/>
        </w:rPr>
        <w:t>y wskazany przez niego w Umowie</w:t>
      </w:r>
    </w:p>
    <w:p w14:paraId="7B54CEB4" w14:textId="77777777" w:rsidR="004D4700" w:rsidRPr="002D1354" w:rsidRDefault="004D4700" w:rsidP="00B318B4">
      <w:pPr>
        <w:pStyle w:val="Tekstpodstawowy"/>
        <w:numPr>
          <w:ilvl w:val="0"/>
          <w:numId w:val="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rPr>
          <w:rFonts w:asciiTheme="minorHAnsi" w:hAnsiTheme="minorHAnsi"/>
          <w:sz w:val="20"/>
          <w:lang w:val="pl-PL"/>
        </w:rPr>
      </w:pPr>
      <w:r w:rsidRPr="002D1354">
        <w:rPr>
          <w:rFonts w:asciiTheme="minorHAnsi" w:hAnsiTheme="minorHAnsi"/>
          <w:sz w:val="20"/>
          <w:lang w:val="pl-PL"/>
        </w:rPr>
        <w:t>W zależności od zapisów umowy pożyczki, pożyczka może być:</w:t>
      </w:r>
    </w:p>
    <w:p w14:paraId="7F8AD309" w14:textId="77777777" w:rsidR="004D4700" w:rsidRPr="002D1354" w:rsidRDefault="004D4700" w:rsidP="00B318B4">
      <w:pPr>
        <w:pStyle w:val="Tekstpodstawowy"/>
        <w:numPr>
          <w:ilvl w:val="0"/>
          <w:numId w:val="32"/>
        </w:numPr>
        <w:rPr>
          <w:rFonts w:asciiTheme="minorHAnsi" w:hAnsiTheme="minorHAnsi"/>
          <w:sz w:val="20"/>
          <w:lang w:val="pl-PL"/>
        </w:rPr>
      </w:pPr>
      <w:r w:rsidRPr="002D1354">
        <w:rPr>
          <w:rFonts w:asciiTheme="minorHAnsi" w:hAnsiTheme="minorHAnsi"/>
          <w:sz w:val="20"/>
          <w:lang w:val="pl-PL"/>
        </w:rPr>
        <w:t xml:space="preserve">wypłacona jednorazowo, </w:t>
      </w:r>
    </w:p>
    <w:p w14:paraId="0BCF0605" w14:textId="77777777" w:rsidR="00F6290D" w:rsidRPr="002D1354" w:rsidRDefault="00F6290D" w:rsidP="00B318B4">
      <w:pPr>
        <w:pStyle w:val="Tekstpodstawowy"/>
        <w:numPr>
          <w:ilvl w:val="0"/>
          <w:numId w:val="32"/>
        </w:numPr>
        <w:rPr>
          <w:rFonts w:asciiTheme="minorHAnsi" w:hAnsiTheme="minorHAnsi"/>
          <w:sz w:val="20"/>
          <w:lang w:val="pl-PL"/>
        </w:rPr>
      </w:pPr>
      <w:r w:rsidRPr="002D1354">
        <w:rPr>
          <w:rFonts w:asciiTheme="minorHAnsi" w:hAnsiTheme="minorHAnsi"/>
          <w:sz w:val="20"/>
          <w:lang w:val="pl-PL"/>
        </w:rPr>
        <w:t>wypłacona w transzach.</w:t>
      </w:r>
    </w:p>
    <w:p w14:paraId="2026AA23" w14:textId="77777777" w:rsidR="004D4700" w:rsidRPr="002D1354" w:rsidRDefault="004D4700" w:rsidP="00B318B4">
      <w:pPr>
        <w:pStyle w:val="Tekstpodstawowy"/>
        <w:numPr>
          <w:ilvl w:val="0"/>
          <w:numId w:val="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rPr>
          <w:rFonts w:asciiTheme="minorHAnsi" w:hAnsiTheme="minorHAnsi"/>
          <w:sz w:val="20"/>
          <w:lang w:val="pl-PL"/>
        </w:rPr>
      </w:pPr>
      <w:r w:rsidRPr="002D1354">
        <w:rPr>
          <w:rFonts w:asciiTheme="minorHAnsi" w:hAnsiTheme="minorHAnsi"/>
          <w:sz w:val="20"/>
          <w:lang w:val="pl-PL"/>
        </w:rPr>
        <w:t>Za datę wypłaty pożyczki uważa się datę obciążenia rachunku Pożyczkodawcy</w:t>
      </w:r>
      <w:r w:rsidR="008F5E96" w:rsidRPr="002D1354">
        <w:rPr>
          <w:rFonts w:asciiTheme="minorHAnsi" w:hAnsiTheme="minorHAnsi"/>
          <w:sz w:val="20"/>
          <w:lang w:val="pl-PL"/>
        </w:rPr>
        <w:t>.</w:t>
      </w:r>
    </w:p>
    <w:p w14:paraId="0659BCA9" w14:textId="36C16B72" w:rsidR="00F6290D" w:rsidRPr="002D1354" w:rsidRDefault="00F6290D" w:rsidP="00B318B4">
      <w:pPr>
        <w:numPr>
          <w:ilvl w:val="0"/>
          <w:numId w:val="9"/>
        </w:numPr>
        <w:tabs>
          <w:tab w:val="left" w:pos="284"/>
        </w:tabs>
        <w:suppressAutoHyphens/>
        <w:spacing w:after="0" w:line="240" w:lineRule="auto"/>
        <w:jc w:val="both"/>
        <w:rPr>
          <w:rFonts w:asciiTheme="minorHAnsi" w:hAnsiTheme="minorHAnsi"/>
          <w:color w:val="000000"/>
          <w:sz w:val="20"/>
          <w:szCs w:val="20"/>
        </w:rPr>
      </w:pPr>
      <w:r w:rsidRPr="002D1354">
        <w:rPr>
          <w:rFonts w:asciiTheme="minorHAnsi" w:hAnsiTheme="minorHAnsi"/>
          <w:sz w:val="20"/>
          <w:szCs w:val="20"/>
        </w:rPr>
        <w:t>Wydatkowanie środków pożyczki Jednostkowej pożyczki o wartości do 500.000,00 zł musi zostać należycie udokumentowane w terminie do 90 dni od dnia wypłaty całkowitej kwoty Jednostkowej Pożyczki, przy czym termin ten dotyczy daty wystawienia dokumentów, potwierdzających wydatkowanie środków.</w:t>
      </w:r>
      <w:r w:rsidR="007E6F50" w:rsidRPr="002D1354">
        <w:rPr>
          <w:rFonts w:asciiTheme="minorHAnsi" w:hAnsiTheme="minorHAnsi"/>
          <w:sz w:val="20"/>
          <w:szCs w:val="20"/>
        </w:rPr>
        <w:t xml:space="preserve"> </w:t>
      </w:r>
      <w:r w:rsidRPr="002D1354">
        <w:rPr>
          <w:rFonts w:asciiTheme="minorHAnsi" w:hAnsiTheme="minorHAnsi"/>
          <w:sz w:val="20"/>
          <w:szCs w:val="20"/>
        </w:rPr>
        <w:t>W uzasadnionych przypadkach, ze względu na charakter inwestycji i na wniosek Pożyczkobiorcy, termin ten może ulec wydłużeniu maksymalnie o kolejne 90 dni</w:t>
      </w:r>
      <w:r w:rsidR="007E6F50" w:rsidRPr="002D1354">
        <w:rPr>
          <w:rFonts w:asciiTheme="minorHAnsi" w:hAnsiTheme="minorHAnsi"/>
          <w:sz w:val="20"/>
          <w:szCs w:val="20"/>
        </w:rPr>
        <w:t xml:space="preserve"> (maksymalna liczba dni na udokumentowanie wydatkowanych środków po dwukrotnym wydłużeniu standardowego terminu nie może być dłuższa niż 270 dni).</w:t>
      </w:r>
      <w:r w:rsidRPr="002D1354">
        <w:rPr>
          <w:rFonts w:asciiTheme="minorHAnsi" w:hAnsiTheme="minorHAnsi"/>
          <w:sz w:val="20"/>
          <w:szCs w:val="20"/>
        </w:rPr>
        <w:t xml:space="preserve"> Wydatkowanie środków Jednostkowej </w:t>
      </w:r>
      <w:r w:rsidR="001D32EE" w:rsidRPr="002D1354">
        <w:rPr>
          <w:rFonts w:asciiTheme="minorHAnsi" w:hAnsiTheme="minorHAnsi"/>
          <w:sz w:val="20"/>
          <w:szCs w:val="20"/>
        </w:rPr>
        <w:t xml:space="preserve">Pożyczki </w:t>
      </w:r>
      <w:r w:rsidRPr="002D1354">
        <w:rPr>
          <w:rFonts w:asciiTheme="minorHAnsi" w:hAnsiTheme="minorHAnsi"/>
          <w:sz w:val="20"/>
          <w:szCs w:val="20"/>
        </w:rPr>
        <w:t xml:space="preserve">o wartości powyżej  500.000,00 zł musi zostać należycie udokumentowane w terminie do 180 dni od dnia wypłaty całkowitej kwoty Jednostkowej Pożyczki, przy czym termin ten dotyczy daty wystawienia dokumentów, potwierdzających wydatkowanie środków. W uzasadnionych przypadkach, ze względu na charakter inwestycji i na wniosek Pożyczkobiorcy, termin ten może ulec wydłużeniu maksymalnie o kolejne 180 dni. </w:t>
      </w:r>
    </w:p>
    <w:p w14:paraId="3BA75EDC" w14:textId="6977E5E4" w:rsidR="00CE17A4" w:rsidRPr="002D1354" w:rsidRDefault="00CE17A4" w:rsidP="00B318B4">
      <w:pPr>
        <w:pStyle w:val="Akapitzlist"/>
        <w:numPr>
          <w:ilvl w:val="0"/>
          <w:numId w:val="9"/>
        </w:numPr>
        <w:autoSpaceDE w:val="0"/>
        <w:autoSpaceDN w:val="0"/>
        <w:adjustRightInd w:val="0"/>
        <w:spacing w:after="0" w:line="240" w:lineRule="auto"/>
        <w:ind w:left="357" w:hanging="357"/>
        <w:jc w:val="both"/>
        <w:rPr>
          <w:rFonts w:asciiTheme="minorHAnsi" w:hAnsiTheme="minorHAnsi"/>
          <w:color w:val="000000"/>
          <w:sz w:val="20"/>
          <w:szCs w:val="20"/>
          <w:lang w:eastAsia="pl-PL"/>
        </w:rPr>
      </w:pPr>
      <w:r w:rsidRPr="002D1354">
        <w:rPr>
          <w:rFonts w:asciiTheme="minorHAnsi" w:hAnsiTheme="minorHAnsi"/>
          <w:color w:val="000000"/>
          <w:sz w:val="20"/>
          <w:szCs w:val="20"/>
          <w:lang w:eastAsia="pl-PL"/>
        </w:rPr>
        <w:t xml:space="preserve">Pośrednik </w:t>
      </w:r>
      <w:r w:rsidR="00756ADD" w:rsidRPr="002D1354">
        <w:rPr>
          <w:rFonts w:asciiTheme="minorHAnsi" w:hAnsiTheme="minorHAnsi"/>
          <w:color w:val="000000"/>
          <w:sz w:val="20"/>
          <w:szCs w:val="20"/>
          <w:lang w:eastAsia="pl-PL"/>
        </w:rPr>
        <w:t>F</w:t>
      </w:r>
      <w:r w:rsidRPr="002D1354">
        <w:rPr>
          <w:rFonts w:asciiTheme="minorHAnsi" w:hAnsiTheme="minorHAnsi"/>
          <w:color w:val="000000"/>
          <w:sz w:val="20"/>
          <w:szCs w:val="20"/>
          <w:lang w:eastAsia="pl-PL"/>
        </w:rPr>
        <w:t>inansowy ma prawo zażądać przedłożenia</w:t>
      </w:r>
      <w:r w:rsidR="00553F14">
        <w:rPr>
          <w:rFonts w:asciiTheme="minorHAnsi" w:hAnsiTheme="minorHAnsi"/>
          <w:color w:val="000000"/>
          <w:sz w:val="20"/>
          <w:szCs w:val="20"/>
          <w:lang w:eastAsia="pl-PL"/>
        </w:rPr>
        <w:t xml:space="preserve"> wszelkich niezbędnych w jego ocenie</w:t>
      </w:r>
      <w:r w:rsidRPr="002D1354">
        <w:rPr>
          <w:rFonts w:asciiTheme="minorHAnsi" w:hAnsiTheme="minorHAnsi"/>
          <w:color w:val="000000"/>
          <w:sz w:val="20"/>
          <w:szCs w:val="20"/>
          <w:lang w:eastAsia="pl-PL"/>
        </w:rPr>
        <w:t xml:space="preserve"> dokumentów potwierdzających częściowe wydatkowanie środków przed ostatecznym terminem rozliczenia.</w:t>
      </w:r>
      <w:r w:rsidR="00553F14">
        <w:rPr>
          <w:rFonts w:asciiTheme="minorHAnsi" w:hAnsiTheme="minorHAnsi"/>
          <w:color w:val="000000"/>
          <w:sz w:val="20"/>
          <w:szCs w:val="20"/>
          <w:lang w:eastAsia="pl-PL"/>
        </w:rPr>
        <w:t xml:space="preserve"> </w:t>
      </w:r>
      <w:r w:rsidR="004A0CFB">
        <w:rPr>
          <w:rFonts w:asciiTheme="minorHAnsi" w:hAnsiTheme="minorHAnsi"/>
          <w:color w:val="000000"/>
          <w:sz w:val="20"/>
          <w:szCs w:val="20"/>
          <w:lang w:eastAsia="pl-PL"/>
        </w:rPr>
        <w:t>Pożyczkobiorca</w:t>
      </w:r>
      <w:r w:rsidR="00553F14">
        <w:rPr>
          <w:rFonts w:asciiTheme="minorHAnsi" w:hAnsiTheme="minorHAnsi"/>
          <w:color w:val="000000"/>
          <w:sz w:val="20"/>
          <w:szCs w:val="20"/>
          <w:lang w:eastAsia="pl-PL"/>
        </w:rPr>
        <w:t xml:space="preserve"> zobowiązany jest do ich udostępnienia bez zbędnej zwłoki.</w:t>
      </w:r>
    </w:p>
    <w:p w14:paraId="4FC66F78" w14:textId="587318E7" w:rsidR="00990001" w:rsidRPr="002D1354" w:rsidRDefault="003479EA" w:rsidP="00B318B4">
      <w:pPr>
        <w:numPr>
          <w:ilvl w:val="0"/>
          <w:numId w:val="9"/>
        </w:numPr>
        <w:autoSpaceDE w:val="0"/>
        <w:autoSpaceDN w:val="0"/>
        <w:adjustRightInd w:val="0"/>
        <w:spacing w:after="0" w:line="240" w:lineRule="auto"/>
        <w:jc w:val="both"/>
        <w:rPr>
          <w:rFonts w:asciiTheme="minorHAnsi" w:hAnsiTheme="minorHAnsi"/>
          <w:sz w:val="20"/>
          <w:szCs w:val="20"/>
        </w:rPr>
      </w:pPr>
      <w:r w:rsidRPr="002D1354">
        <w:rPr>
          <w:rFonts w:asciiTheme="minorHAnsi" w:hAnsiTheme="minorHAnsi"/>
          <w:color w:val="000000"/>
          <w:sz w:val="20"/>
          <w:szCs w:val="20"/>
          <w:lang w:eastAsia="pl-PL"/>
        </w:rPr>
        <w:t xml:space="preserve">Dokumentem potwierdzającym wydatkowanie środków zgodnie z celem, na jaki zostały przyznane jest faktura lub dokument równoważny w rozumieniu przepisów prawa krajowego, wystawiony </w:t>
      </w:r>
      <w:r w:rsidR="00F47CB6" w:rsidRPr="002D1354">
        <w:rPr>
          <w:rFonts w:asciiTheme="minorHAnsi" w:hAnsiTheme="minorHAnsi"/>
          <w:color w:val="000000"/>
          <w:sz w:val="20"/>
          <w:szCs w:val="20"/>
          <w:lang w:eastAsia="pl-PL"/>
        </w:rPr>
        <w:t xml:space="preserve">i zapłacony </w:t>
      </w:r>
      <w:r w:rsidRPr="002D1354">
        <w:rPr>
          <w:rFonts w:asciiTheme="minorHAnsi" w:hAnsiTheme="minorHAnsi"/>
          <w:color w:val="000000"/>
          <w:sz w:val="20"/>
          <w:szCs w:val="20"/>
          <w:lang w:eastAsia="pl-PL"/>
        </w:rPr>
        <w:t xml:space="preserve">nie wcześniej niż w dniu złożenia wniosku o udzielenie Jednostkowej Pożyczki. Pośrednik Finansowy może przyjąć do rozliczenia dokument </w:t>
      </w:r>
      <w:r w:rsidRPr="002D1354">
        <w:rPr>
          <w:rFonts w:asciiTheme="minorHAnsi" w:hAnsiTheme="minorHAnsi"/>
          <w:color w:val="000000"/>
          <w:sz w:val="20"/>
          <w:szCs w:val="20"/>
          <w:lang w:eastAsia="pl-PL"/>
        </w:rPr>
        <w:lastRenderedPageBreak/>
        <w:t xml:space="preserve">potwierdzający wydatkowanie Jednostkowej Pożyczki wystawiony z datą wcześniejszą, pod warunkiem, że pozyska on wiarygodne dowody, że przedstawiony dokument nie został opłacony przed dniem złożenia wniosku o udzielenie Jednostkowej Pożyczki. </w:t>
      </w:r>
      <w:r w:rsidR="00990001" w:rsidRPr="002D1354">
        <w:rPr>
          <w:rFonts w:asciiTheme="minorHAnsi" w:hAnsiTheme="minorHAnsi"/>
          <w:color w:val="000000"/>
          <w:sz w:val="20"/>
          <w:szCs w:val="20"/>
          <w:lang w:eastAsia="pl-PL"/>
        </w:rPr>
        <w:t xml:space="preserve">Jeżeli wypłata Jednostkowej Pożyczki następuje w transzach, to wypłata drugiej i kolejnych transz może następować po uprzednim udokumentowaniu poniesionych wydatków w ramach dotychczas otrzymanych transz. </w:t>
      </w:r>
    </w:p>
    <w:p w14:paraId="0AAF3267" w14:textId="77777777" w:rsidR="005B635C" w:rsidRPr="002D1354" w:rsidRDefault="005B635C" w:rsidP="00B318B4">
      <w:pPr>
        <w:pStyle w:val="Tekstpodstawowy"/>
        <w:numPr>
          <w:ilvl w:val="0"/>
          <w:numId w:val="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rPr>
          <w:rFonts w:asciiTheme="minorHAnsi" w:hAnsiTheme="minorHAnsi"/>
          <w:sz w:val="20"/>
          <w:lang w:val="pl-PL"/>
        </w:rPr>
      </w:pPr>
      <w:r w:rsidRPr="002D1354">
        <w:rPr>
          <w:rFonts w:asciiTheme="minorHAnsi" w:hAnsiTheme="minorHAnsi"/>
          <w:sz w:val="20"/>
          <w:lang w:val="pl-PL"/>
        </w:rPr>
        <w:t>Termin dokonania rozliczenia zawarty będzie w Umowie.</w:t>
      </w:r>
    </w:p>
    <w:p w14:paraId="7E2D4ACB" w14:textId="77777777" w:rsidR="00792FBA" w:rsidRPr="002D1354" w:rsidRDefault="00792FBA" w:rsidP="00B318B4">
      <w:pPr>
        <w:numPr>
          <w:ilvl w:val="0"/>
          <w:numId w:val="9"/>
        </w:numPr>
        <w:autoSpaceDE w:val="0"/>
        <w:autoSpaceDN w:val="0"/>
        <w:adjustRightInd w:val="0"/>
        <w:spacing w:after="0" w:line="240" w:lineRule="auto"/>
        <w:jc w:val="both"/>
        <w:rPr>
          <w:rFonts w:asciiTheme="minorHAnsi" w:hAnsiTheme="minorHAnsi"/>
          <w:sz w:val="20"/>
          <w:szCs w:val="20"/>
        </w:rPr>
      </w:pPr>
      <w:r w:rsidRPr="002D1354">
        <w:rPr>
          <w:rFonts w:asciiTheme="minorHAnsi" w:hAnsiTheme="minorHAnsi"/>
          <w:sz w:val="20"/>
          <w:szCs w:val="20"/>
        </w:rPr>
        <w:t>Podstawa do rozliczenia wydatkowania środków z Pożyczki Rozwojowej są kwoty brutto wynikające z przedłożonych przez Pożyczkobiorcę dokumentów księgowych.</w:t>
      </w:r>
    </w:p>
    <w:p w14:paraId="2A9B427C" w14:textId="1C71D9E9" w:rsidR="004D4700" w:rsidRPr="002D1354" w:rsidRDefault="004D4700" w:rsidP="00B318B4">
      <w:pPr>
        <w:numPr>
          <w:ilvl w:val="0"/>
          <w:numId w:val="9"/>
        </w:numPr>
        <w:autoSpaceDE w:val="0"/>
        <w:autoSpaceDN w:val="0"/>
        <w:spacing w:after="0" w:line="240" w:lineRule="auto"/>
        <w:ind w:left="357" w:hanging="357"/>
        <w:jc w:val="both"/>
        <w:rPr>
          <w:rFonts w:asciiTheme="minorHAnsi" w:hAnsiTheme="minorHAnsi"/>
          <w:sz w:val="20"/>
          <w:szCs w:val="20"/>
        </w:rPr>
      </w:pPr>
      <w:r w:rsidRPr="002D1354">
        <w:rPr>
          <w:rFonts w:asciiTheme="minorHAnsi" w:hAnsiTheme="minorHAnsi"/>
          <w:sz w:val="20"/>
          <w:szCs w:val="20"/>
        </w:rPr>
        <w:t>Pożyczkobiorca jest zobowiązany do rozliczenia wydatkowania kwoty pożyczki zgodnie ze szczegółową specyfikacją wykorzystania pożyczki</w:t>
      </w:r>
      <w:r w:rsidR="006F6CEE" w:rsidRPr="002D1354">
        <w:rPr>
          <w:rFonts w:asciiTheme="minorHAnsi" w:hAnsiTheme="minorHAnsi"/>
          <w:sz w:val="20"/>
          <w:szCs w:val="20"/>
        </w:rPr>
        <w:t xml:space="preserve"> - tabelą rozliczenia pożyczki</w:t>
      </w:r>
      <w:r w:rsidR="004A0CFB">
        <w:rPr>
          <w:rFonts w:asciiTheme="minorHAnsi" w:hAnsiTheme="minorHAnsi"/>
          <w:sz w:val="20"/>
          <w:szCs w:val="20"/>
        </w:rPr>
        <w:t xml:space="preserve"> </w:t>
      </w:r>
      <w:r w:rsidRPr="002D1354">
        <w:rPr>
          <w:rFonts w:asciiTheme="minorHAnsi" w:hAnsiTheme="minorHAnsi"/>
          <w:sz w:val="20"/>
          <w:szCs w:val="20"/>
        </w:rPr>
        <w:t>oraz przedstawienia oryginałów dokumentów potwierdzających wydatkowanie kwoty pożyczki (przy płatnościach przelewem należy dodatkowo dołączyć przelew) lub jej transzy zgodnie z przeznaczeniem określonym w Umowie, a także zwrotu kwoty niewykorzystanych środków, przekazanych w ramach pożyczki. Dokumenty przyjęte do rozliczenia będą opieczętowywane w siedzibie Pożyczkodawcy pieczątką poświadczającą współfinansowanie wydatków w ramach projektu.</w:t>
      </w:r>
    </w:p>
    <w:p w14:paraId="215268E3" w14:textId="7551D127" w:rsidR="004D4700" w:rsidRPr="002D1354" w:rsidRDefault="004D4700" w:rsidP="00B318B4">
      <w:pPr>
        <w:numPr>
          <w:ilvl w:val="0"/>
          <w:numId w:val="9"/>
        </w:numPr>
        <w:autoSpaceDE w:val="0"/>
        <w:autoSpaceDN w:val="0"/>
        <w:spacing w:after="0" w:line="240" w:lineRule="auto"/>
        <w:ind w:left="357" w:hanging="357"/>
        <w:jc w:val="both"/>
        <w:rPr>
          <w:rFonts w:asciiTheme="minorHAnsi" w:hAnsiTheme="minorHAnsi"/>
          <w:sz w:val="20"/>
          <w:szCs w:val="20"/>
        </w:rPr>
      </w:pPr>
      <w:r w:rsidRPr="002D1354">
        <w:rPr>
          <w:rFonts w:asciiTheme="minorHAnsi" w:hAnsiTheme="minorHAnsi"/>
          <w:sz w:val="20"/>
          <w:szCs w:val="20"/>
        </w:rPr>
        <w:t>Pożyczkodawca ma prawo żądać od Pożyczkobiorcy uzupełnienia dokumentów (faktur, rachunków itp.) przedłożonych do rozliczenia o opis, umieszczony na odwrocie danego dokumentu, informujący o tym, którego celu ze specyfikacji wykorzystania pożyczki (będącej załącznikiem do umowy pożyczki) dotyczą.</w:t>
      </w:r>
    </w:p>
    <w:p w14:paraId="718E9E22" w14:textId="77777777" w:rsidR="00990001" w:rsidRPr="002D1354" w:rsidRDefault="004D4700" w:rsidP="00B318B4">
      <w:pPr>
        <w:numPr>
          <w:ilvl w:val="0"/>
          <w:numId w:val="9"/>
        </w:numPr>
        <w:autoSpaceDE w:val="0"/>
        <w:autoSpaceDN w:val="0"/>
        <w:spacing w:after="0" w:line="240" w:lineRule="auto"/>
        <w:ind w:left="357" w:hanging="357"/>
        <w:jc w:val="both"/>
        <w:rPr>
          <w:rFonts w:asciiTheme="minorHAnsi" w:hAnsiTheme="minorHAnsi"/>
          <w:sz w:val="20"/>
          <w:szCs w:val="20"/>
        </w:rPr>
      </w:pPr>
      <w:r w:rsidRPr="002D1354">
        <w:rPr>
          <w:rFonts w:asciiTheme="minorHAnsi" w:hAnsiTheme="minorHAnsi"/>
          <w:sz w:val="20"/>
          <w:szCs w:val="20"/>
        </w:rPr>
        <w:t>Do rozliczenia  wydatkowania środków z pożyczki należy przedstawić oryginały dokumentacji poniesionych wydatków (m.in. faktur, rachunków, umów kupna-sprzedaży). Pożyczkobiorca zobowiązany jest ułożyć dokumenty w kolejności chronologic</w:t>
      </w:r>
      <w:r w:rsidR="009C2F57" w:rsidRPr="002D1354">
        <w:rPr>
          <w:rFonts w:asciiTheme="minorHAnsi" w:hAnsiTheme="minorHAnsi"/>
          <w:sz w:val="20"/>
          <w:szCs w:val="20"/>
        </w:rPr>
        <w:t>znej według dat ich wystawienia, zgodnie z wzorem rozliczenia, określonym przez Pośrednika</w:t>
      </w:r>
      <w:r w:rsidR="00756ADD" w:rsidRPr="002D1354">
        <w:rPr>
          <w:rFonts w:asciiTheme="minorHAnsi" w:hAnsiTheme="minorHAnsi"/>
          <w:sz w:val="20"/>
          <w:szCs w:val="20"/>
        </w:rPr>
        <w:t xml:space="preserve"> Finansowy</w:t>
      </w:r>
      <w:r w:rsidR="009C2F57" w:rsidRPr="002D1354">
        <w:rPr>
          <w:rFonts w:asciiTheme="minorHAnsi" w:hAnsiTheme="minorHAnsi"/>
          <w:sz w:val="20"/>
          <w:szCs w:val="20"/>
        </w:rPr>
        <w:t xml:space="preserve">. </w:t>
      </w:r>
    </w:p>
    <w:p w14:paraId="07557E1C" w14:textId="56C1828E" w:rsidR="00990001" w:rsidRPr="002D1354" w:rsidRDefault="00990001" w:rsidP="00B318B4">
      <w:pPr>
        <w:numPr>
          <w:ilvl w:val="0"/>
          <w:numId w:val="9"/>
        </w:numPr>
        <w:autoSpaceDE w:val="0"/>
        <w:autoSpaceDN w:val="0"/>
        <w:spacing w:after="0" w:line="240" w:lineRule="auto"/>
        <w:ind w:left="357" w:hanging="357"/>
        <w:jc w:val="both"/>
        <w:rPr>
          <w:rFonts w:asciiTheme="minorHAnsi" w:hAnsiTheme="minorHAnsi"/>
          <w:sz w:val="20"/>
          <w:szCs w:val="20"/>
        </w:rPr>
      </w:pPr>
      <w:r w:rsidRPr="002D1354">
        <w:rPr>
          <w:rFonts w:asciiTheme="minorHAnsi" w:hAnsiTheme="minorHAnsi"/>
          <w:color w:val="000000"/>
          <w:sz w:val="20"/>
          <w:szCs w:val="20"/>
          <w:lang w:eastAsia="pl-PL"/>
        </w:rPr>
        <w:t xml:space="preserve">Wszelka dokumentacja potwierdzająca wydatkowanie środków przez Ostatecznego Odbiorcę powinna być, sporządzona w języku polskim, a w przypadku dokumentów wystawianych w języku innym niż język polski, powinna zostać przetłumaczona na język polski przez Ostatecznego Odbiorcę lub na jego zlecenie. </w:t>
      </w:r>
    </w:p>
    <w:p w14:paraId="75D3A01B" w14:textId="77777777" w:rsidR="004D4700" w:rsidRPr="002D1354" w:rsidRDefault="004D4700" w:rsidP="00B318B4">
      <w:pPr>
        <w:numPr>
          <w:ilvl w:val="0"/>
          <w:numId w:val="9"/>
        </w:numPr>
        <w:autoSpaceDE w:val="0"/>
        <w:autoSpaceDN w:val="0"/>
        <w:spacing w:after="0" w:line="240" w:lineRule="auto"/>
        <w:ind w:left="357" w:hanging="357"/>
        <w:jc w:val="both"/>
        <w:rPr>
          <w:rFonts w:asciiTheme="minorHAnsi" w:hAnsiTheme="minorHAnsi"/>
          <w:sz w:val="20"/>
          <w:szCs w:val="20"/>
        </w:rPr>
      </w:pPr>
      <w:r w:rsidRPr="002D1354">
        <w:rPr>
          <w:rFonts w:asciiTheme="minorHAnsi" w:hAnsiTheme="minorHAnsi"/>
          <w:sz w:val="20"/>
          <w:szCs w:val="20"/>
        </w:rPr>
        <w:t>Do rozliczenia pożyczki nie będą brane pod uwagę wydatki na materiały zwrotne (np. palety), kaucje, kompensaty, rabaty itp.</w:t>
      </w:r>
    </w:p>
    <w:p w14:paraId="52B224E4" w14:textId="77777777" w:rsidR="004D4700" w:rsidRPr="002D1354" w:rsidRDefault="004D4700" w:rsidP="00B318B4">
      <w:pPr>
        <w:numPr>
          <w:ilvl w:val="0"/>
          <w:numId w:val="9"/>
        </w:numPr>
        <w:autoSpaceDE w:val="0"/>
        <w:autoSpaceDN w:val="0"/>
        <w:spacing w:after="0" w:line="240" w:lineRule="auto"/>
        <w:ind w:left="357" w:hanging="357"/>
        <w:jc w:val="both"/>
        <w:rPr>
          <w:rFonts w:asciiTheme="minorHAnsi" w:hAnsiTheme="minorHAnsi"/>
          <w:sz w:val="20"/>
          <w:szCs w:val="20"/>
        </w:rPr>
      </w:pPr>
      <w:r w:rsidRPr="002D1354">
        <w:rPr>
          <w:rFonts w:asciiTheme="minorHAnsi" w:hAnsiTheme="minorHAnsi"/>
          <w:sz w:val="20"/>
          <w:szCs w:val="20"/>
        </w:rPr>
        <w:t>W przypadku przedstawienia do rozliczenia zakupów od osób prywatnych m.in. umowy sprzedaży rzeczy, których wartość przekracza 1000</w:t>
      </w:r>
      <w:r w:rsidR="00973654" w:rsidRPr="002D1354">
        <w:rPr>
          <w:rFonts w:asciiTheme="minorHAnsi" w:hAnsiTheme="minorHAnsi"/>
          <w:sz w:val="20"/>
          <w:szCs w:val="20"/>
        </w:rPr>
        <w:t xml:space="preserve"> </w:t>
      </w:r>
      <w:r w:rsidRPr="002D1354">
        <w:rPr>
          <w:rFonts w:asciiTheme="minorHAnsi" w:hAnsiTheme="minorHAnsi"/>
          <w:sz w:val="20"/>
          <w:szCs w:val="20"/>
        </w:rPr>
        <w:t>zł, obowiązkowo należy przedłożyć deklarację PCC-3 wraz z potwierdzeniem jej złożenia w Urzędzie Skarbowym oraz potwierdzeniem uiszczenia podatku od czynności cywilno-prawnych.</w:t>
      </w:r>
    </w:p>
    <w:p w14:paraId="173E2D0D" w14:textId="77777777" w:rsidR="004D4700" w:rsidRPr="002D1354" w:rsidRDefault="004D4700" w:rsidP="00B318B4">
      <w:pPr>
        <w:numPr>
          <w:ilvl w:val="0"/>
          <w:numId w:val="9"/>
        </w:numPr>
        <w:autoSpaceDE w:val="0"/>
        <w:autoSpaceDN w:val="0"/>
        <w:spacing w:after="0" w:line="240" w:lineRule="auto"/>
        <w:ind w:left="357" w:hanging="357"/>
        <w:jc w:val="both"/>
        <w:rPr>
          <w:rFonts w:asciiTheme="minorHAnsi" w:hAnsiTheme="minorHAnsi"/>
          <w:sz w:val="20"/>
          <w:szCs w:val="20"/>
        </w:rPr>
      </w:pPr>
      <w:r w:rsidRPr="002D1354">
        <w:rPr>
          <w:rFonts w:asciiTheme="minorHAnsi" w:hAnsiTheme="minorHAnsi"/>
          <w:sz w:val="20"/>
          <w:szCs w:val="20"/>
        </w:rPr>
        <w:t>Zmiana kwot i celów wydatkowania pożyczki, wymaga uprzedniego wniesienia pisemnego podania i uzyskania pisemnej akceptacji Pożyczkodawcy. Tak dokonane zmiany mają charakter obowiązujący, przy czym pracownik Pożyczkodawcy nie jest upoważniony do dokonywania ostatecznych uzgodnień w tym zakresie.</w:t>
      </w:r>
    </w:p>
    <w:p w14:paraId="4753069E" w14:textId="77777777" w:rsidR="004D4700" w:rsidRPr="002D1354" w:rsidRDefault="004D4700" w:rsidP="00B318B4">
      <w:pPr>
        <w:numPr>
          <w:ilvl w:val="0"/>
          <w:numId w:val="9"/>
        </w:numPr>
        <w:autoSpaceDE w:val="0"/>
        <w:autoSpaceDN w:val="0"/>
        <w:spacing w:after="0" w:line="240" w:lineRule="auto"/>
        <w:ind w:left="357" w:hanging="357"/>
        <w:jc w:val="both"/>
        <w:rPr>
          <w:rFonts w:asciiTheme="minorHAnsi" w:hAnsiTheme="minorHAnsi"/>
          <w:sz w:val="20"/>
          <w:szCs w:val="20"/>
        </w:rPr>
      </w:pPr>
      <w:r w:rsidRPr="002D1354">
        <w:rPr>
          <w:rFonts w:asciiTheme="minorHAnsi" w:hAnsiTheme="minorHAnsi"/>
          <w:sz w:val="20"/>
          <w:szCs w:val="20"/>
        </w:rPr>
        <w:t xml:space="preserve">Zmiany dokonane samowolnie na nieuzgodnione cele, spowodują nie przyjęcie przedłożonych do rozliczenia przez Pożyczkobiorcę faktur lub dokumentów równoważnych. Pożyczkodawca może dokonać także wypowiedzenia pożyczki i żądanie natychmiastowego jej zwrotu. </w:t>
      </w:r>
    </w:p>
    <w:p w14:paraId="72887FB6" w14:textId="77777777" w:rsidR="001D25EC" w:rsidRDefault="004D4700" w:rsidP="000E03B4">
      <w:pPr>
        <w:numPr>
          <w:ilvl w:val="0"/>
          <w:numId w:val="9"/>
        </w:numPr>
        <w:autoSpaceDE w:val="0"/>
        <w:autoSpaceDN w:val="0"/>
        <w:spacing w:after="0" w:line="240" w:lineRule="auto"/>
        <w:ind w:left="357" w:hanging="357"/>
        <w:jc w:val="both"/>
        <w:rPr>
          <w:rFonts w:asciiTheme="minorHAnsi" w:hAnsiTheme="minorHAnsi"/>
          <w:sz w:val="20"/>
          <w:szCs w:val="20"/>
        </w:rPr>
      </w:pPr>
      <w:r w:rsidRPr="001D25EC">
        <w:rPr>
          <w:rFonts w:asciiTheme="minorHAnsi" w:hAnsiTheme="minorHAnsi"/>
          <w:sz w:val="20"/>
          <w:szCs w:val="20"/>
        </w:rPr>
        <w:t>Pożyczkobiorca wydatkując środki pożyczki musi dokonywać płatności za pośrednictwem</w:t>
      </w:r>
      <w:r w:rsidR="001D26CE" w:rsidRPr="001D25EC">
        <w:rPr>
          <w:rFonts w:asciiTheme="minorHAnsi" w:hAnsiTheme="minorHAnsi"/>
          <w:sz w:val="20"/>
          <w:szCs w:val="20"/>
        </w:rPr>
        <w:t xml:space="preserve"> wyodrębnionego</w:t>
      </w:r>
      <w:r w:rsidRPr="001D25EC">
        <w:rPr>
          <w:rFonts w:asciiTheme="minorHAnsi" w:hAnsiTheme="minorHAnsi"/>
          <w:sz w:val="20"/>
          <w:szCs w:val="20"/>
        </w:rPr>
        <w:t xml:space="preserve"> rachunku bankowego w każdym przypadku, gdy: stroną transakcji, z której wynika płatność, jest inny przedsiębiorca oraz jednorazowa wartość transakcji, bez względu na liczbę wynikających z niej płatności, przekracza równowar</w:t>
      </w:r>
      <w:r w:rsidR="005378C7" w:rsidRPr="001D25EC">
        <w:rPr>
          <w:rFonts w:asciiTheme="minorHAnsi" w:hAnsiTheme="minorHAnsi"/>
          <w:sz w:val="20"/>
          <w:szCs w:val="20"/>
        </w:rPr>
        <w:t>tość 15.000 zł (zgodnie z art. 19</w:t>
      </w:r>
      <w:r w:rsidRPr="001D25EC">
        <w:rPr>
          <w:rFonts w:asciiTheme="minorHAnsi" w:hAnsiTheme="minorHAnsi"/>
          <w:sz w:val="20"/>
          <w:szCs w:val="20"/>
        </w:rPr>
        <w:t xml:space="preserve"> </w:t>
      </w:r>
      <w:r w:rsidR="004E0040" w:rsidRPr="001D25EC">
        <w:rPr>
          <w:rFonts w:asciiTheme="minorHAnsi" w:hAnsiTheme="minorHAnsi"/>
          <w:sz w:val="20"/>
          <w:szCs w:val="20"/>
        </w:rPr>
        <w:t>u</w:t>
      </w:r>
      <w:r w:rsidRPr="001D25EC">
        <w:rPr>
          <w:rFonts w:asciiTheme="minorHAnsi" w:hAnsiTheme="minorHAnsi"/>
          <w:sz w:val="20"/>
          <w:szCs w:val="20"/>
        </w:rPr>
        <w:t xml:space="preserve">stawy </w:t>
      </w:r>
      <w:r w:rsidR="005378C7" w:rsidRPr="001D25EC">
        <w:rPr>
          <w:rFonts w:asciiTheme="minorHAnsi" w:hAnsiTheme="minorHAnsi"/>
          <w:sz w:val="20"/>
          <w:szCs w:val="20"/>
        </w:rPr>
        <w:t>z 6 marca 2018 r. -  Prawo przedsiębiorców</w:t>
      </w:r>
      <w:r w:rsidRPr="001D25EC">
        <w:rPr>
          <w:rFonts w:asciiTheme="minorHAnsi" w:hAnsiTheme="minorHAnsi"/>
          <w:sz w:val="20"/>
          <w:szCs w:val="20"/>
        </w:rPr>
        <w:t xml:space="preserve"> </w:t>
      </w:r>
      <w:proofErr w:type="spellStart"/>
      <w:r w:rsidR="00756ADD" w:rsidRPr="001D25EC">
        <w:rPr>
          <w:rFonts w:asciiTheme="minorHAnsi" w:hAnsiTheme="minorHAnsi"/>
          <w:sz w:val="20"/>
          <w:szCs w:val="20"/>
        </w:rPr>
        <w:t>t.j</w:t>
      </w:r>
      <w:proofErr w:type="spellEnd"/>
      <w:r w:rsidR="00756ADD" w:rsidRPr="001D25EC">
        <w:rPr>
          <w:rFonts w:asciiTheme="minorHAnsi" w:hAnsiTheme="minorHAnsi"/>
          <w:sz w:val="20"/>
          <w:szCs w:val="20"/>
        </w:rPr>
        <w:t xml:space="preserve">. 11.06.2019r. </w:t>
      </w:r>
      <w:r w:rsidRPr="001D25EC">
        <w:rPr>
          <w:rFonts w:asciiTheme="minorHAnsi" w:hAnsiTheme="minorHAnsi"/>
          <w:sz w:val="20"/>
          <w:szCs w:val="20"/>
        </w:rPr>
        <w:t xml:space="preserve"> Dz. U. </w:t>
      </w:r>
      <w:r w:rsidR="005378C7" w:rsidRPr="001D25EC">
        <w:rPr>
          <w:rFonts w:asciiTheme="minorHAnsi" w:hAnsiTheme="minorHAnsi"/>
          <w:sz w:val="20"/>
          <w:szCs w:val="20"/>
        </w:rPr>
        <w:t>201</w:t>
      </w:r>
      <w:r w:rsidR="00756ADD" w:rsidRPr="001D25EC">
        <w:rPr>
          <w:rFonts w:asciiTheme="minorHAnsi" w:hAnsiTheme="minorHAnsi"/>
          <w:sz w:val="20"/>
          <w:szCs w:val="20"/>
        </w:rPr>
        <w:t>9</w:t>
      </w:r>
      <w:r w:rsidRPr="001D25EC">
        <w:rPr>
          <w:rFonts w:asciiTheme="minorHAnsi" w:hAnsiTheme="minorHAnsi"/>
          <w:sz w:val="20"/>
          <w:szCs w:val="20"/>
        </w:rPr>
        <w:t xml:space="preserve"> poz. </w:t>
      </w:r>
      <w:r w:rsidR="00756ADD" w:rsidRPr="001D25EC">
        <w:rPr>
          <w:rFonts w:asciiTheme="minorHAnsi" w:hAnsiTheme="minorHAnsi"/>
          <w:sz w:val="20"/>
          <w:szCs w:val="20"/>
        </w:rPr>
        <w:t>1292</w:t>
      </w:r>
      <w:r w:rsidRPr="001D25EC">
        <w:rPr>
          <w:rFonts w:asciiTheme="minorHAnsi" w:hAnsiTheme="minorHAnsi"/>
          <w:sz w:val="20"/>
          <w:szCs w:val="20"/>
        </w:rPr>
        <w:t>). W przypadku dokonania płatności gotówką za transakcję o równowartości przekraczającej 15 000 zł, Pożyczkodawca odmówi rozliczenia tak opłaconego wydatku.</w:t>
      </w:r>
    </w:p>
    <w:p w14:paraId="506653A7" w14:textId="3FC7B070" w:rsidR="002E49FD" w:rsidRPr="001D25EC" w:rsidRDefault="002E49FD" w:rsidP="000E03B4">
      <w:pPr>
        <w:numPr>
          <w:ilvl w:val="0"/>
          <w:numId w:val="9"/>
        </w:numPr>
        <w:autoSpaceDE w:val="0"/>
        <w:autoSpaceDN w:val="0"/>
        <w:spacing w:after="0" w:line="240" w:lineRule="auto"/>
        <w:ind w:left="357" w:hanging="357"/>
        <w:jc w:val="both"/>
        <w:rPr>
          <w:rFonts w:asciiTheme="minorHAnsi" w:hAnsiTheme="minorHAnsi"/>
          <w:sz w:val="20"/>
          <w:szCs w:val="20"/>
        </w:rPr>
      </w:pPr>
      <w:r w:rsidRPr="001D25EC">
        <w:rPr>
          <w:rFonts w:asciiTheme="minorHAnsi" w:hAnsiTheme="minorHAnsi"/>
          <w:sz w:val="20"/>
          <w:szCs w:val="20"/>
        </w:rPr>
        <w:t xml:space="preserve">Wydatki dokonywane z rachunków bankowych innych niż wskazany w § 18 ust, 1 pkt, 1 nie </w:t>
      </w:r>
      <w:r w:rsidR="009921A3" w:rsidRPr="001D25EC">
        <w:rPr>
          <w:rFonts w:asciiTheme="minorHAnsi" w:hAnsiTheme="minorHAnsi"/>
          <w:sz w:val="20"/>
          <w:szCs w:val="20"/>
        </w:rPr>
        <w:t>będą</w:t>
      </w:r>
      <w:r w:rsidRPr="001D25EC">
        <w:rPr>
          <w:rFonts w:asciiTheme="minorHAnsi" w:hAnsiTheme="minorHAnsi"/>
          <w:sz w:val="20"/>
          <w:szCs w:val="20"/>
        </w:rPr>
        <w:t xml:space="preserve"> </w:t>
      </w:r>
      <w:r w:rsidR="009921A3" w:rsidRPr="001D25EC">
        <w:rPr>
          <w:rFonts w:asciiTheme="minorHAnsi" w:hAnsiTheme="minorHAnsi"/>
          <w:sz w:val="20"/>
          <w:szCs w:val="20"/>
        </w:rPr>
        <w:t>uwzględnianie</w:t>
      </w:r>
      <w:r w:rsidRPr="001D25EC">
        <w:rPr>
          <w:rFonts w:asciiTheme="minorHAnsi" w:hAnsiTheme="minorHAnsi"/>
          <w:sz w:val="20"/>
          <w:szCs w:val="20"/>
        </w:rPr>
        <w:t xml:space="preserve"> przy rozliczeniu </w:t>
      </w:r>
      <w:r w:rsidR="009921A3" w:rsidRPr="001D25EC">
        <w:rPr>
          <w:rFonts w:asciiTheme="minorHAnsi" w:hAnsiTheme="minorHAnsi"/>
          <w:sz w:val="20"/>
          <w:szCs w:val="20"/>
        </w:rPr>
        <w:t>pożyczki</w:t>
      </w:r>
      <w:r w:rsidRPr="001D25EC">
        <w:rPr>
          <w:rFonts w:asciiTheme="minorHAnsi" w:hAnsiTheme="minorHAnsi"/>
          <w:sz w:val="20"/>
          <w:szCs w:val="20"/>
        </w:rPr>
        <w:t>.</w:t>
      </w:r>
    </w:p>
    <w:p w14:paraId="4511791B" w14:textId="2E252B30" w:rsidR="001D26CE" w:rsidRPr="001D25EC" w:rsidRDefault="001D26CE" w:rsidP="003405B4">
      <w:pPr>
        <w:numPr>
          <w:ilvl w:val="0"/>
          <w:numId w:val="9"/>
        </w:numPr>
        <w:autoSpaceDE w:val="0"/>
        <w:autoSpaceDN w:val="0"/>
        <w:spacing w:after="0" w:line="240" w:lineRule="auto"/>
        <w:ind w:left="357" w:hanging="357"/>
        <w:jc w:val="both"/>
        <w:rPr>
          <w:rFonts w:asciiTheme="minorHAnsi" w:hAnsiTheme="minorHAnsi"/>
          <w:sz w:val="20"/>
          <w:szCs w:val="20"/>
        </w:rPr>
      </w:pPr>
      <w:r>
        <w:rPr>
          <w:rFonts w:asciiTheme="minorHAnsi" w:hAnsiTheme="minorHAnsi"/>
          <w:sz w:val="20"/>
          <w:szCs w:val="20"/>
        </w:rPr>
        <w:t>Dopuszcza się</w:t>
      </w:r>
      <w:r w:rsidR="002E49FD">
        <w:rPr>
          <w:rFonts w:asciiTheme="minorHAnsi" w:hAnsiTheme="minorHAnsi"/>
          <w:sz w:val="20"/>
          <w:szCs w:val="20"/>
        </w:rPr>
        <w:t xml:space="preserve"> dokonywanie wydatków</w:t>
      </w:r>
      <w:r w:rsidR="006764EE">
        <w:rPr>
          <w:rFonts w:asciiTheme="minorHAnsi" w:hAnsiTheme="minorHAnsi"/>
          <w:sz w:val="20"/>
          <w:szCs w:val="20"/>
        </w:rPr>
        <w:t xml:space="preserve"> </w:t>
      </w:r>
      <w:r>
        <w:rPr>
          <w:rFonts w:asciiTheme="minorHAnsi" w:hAnsiTheme="minorHAnsi"/>
          <w:sz w:val="20"/>
          <w:szCs w:val="20"/>
        </w:rPr>
        <w:t xml:space="preserve">z rachunku innego niż </w:t>
      </w:r>
      <w:r w:rsidR="006764EE">
        <w:rPr>
          <w:rFonts w:asciiTheme="minorHAnsi" w:hAnsiTheme="minorHAnsi"/>
          <w:sz w:val="20"/>
          <w:szCs w:val="20"/>
        </w:rPr>
        <w:t xml:space="preserve">wskazany w § 18 ust, 1 pkt, 1 wyłączenie w sytuacji, gdy stroną </w:t>
      </w:r>
      <w:r w:rsidR="00C1586A">
        <w:rPr>
          <w:rFonts w:asciiTheme="minorHAnsi" w:hAnsiTheme="minorHAnsi"/>
          <w:sz w:val="20"/>
          <w:szCs w:val="20"/>
        </w:rPr>
        <w:t>transakcji</w:t>
      </w:r>
      <w:r w:rsidR="006764EE">
        <w:rPr>
          <w:rFonts w:asciiTheme="minorHAnsi" w:hAnsiTheme="minorHAnsi"/>
          <w:sz w:val="20"/>
          <w:szCs w:val="20"/>
        </w:rPr>
        <w:t xml:space="preserve"> będzie podmiot zagraniczny. </w:t>
      </w:r>
      <w:r w:rsidR="00C1586A">
        <w:rPr>
          <w:rFonts w:asciiTheme="minorHAnsi" w:hAnsiTheme="minorHAnsi"/>
          <w:sz w:val="20"/>
          <w:szCs w:val="20"/>
        </w:rPr>
        <w:t>Pożyczkobiorca</w:t>
      </w:r>
      <w:r w:rsidR="006764EE">
        <w:rPr>
          <w:rFonts w:asciiTheme="minorHAnsi" w:hAnsiTheme="minorHAnsi"/>
          <w:sz w:val="20"/>
          <w:szCs w:val="20"/>
        </w:rPr>
        <w:t xml:space="preserve"> zobowiązany jest każdorazowo do poinformowania o tym fakcie Pośrednika Finansowego. </w:t>
      </w:r>
    </w:p>
    <w:p w14:paraId="27AF8618" w14:textId="77777777" w:rsidR="008878F8" w:rsidRPr="002D1354" w:rsidRDefault="00082A74" w:rsidP="00B318B4">
      <w:pPr>
        <w:numPr>
          <w:ilvl w:val="0"/>
          <w:numId w:val="9"/>
        </w:numPr>
        <w:autoSpaceDE w:val="0"/>
        <w:autoSpaceDN w:val="0"/>
        <w:spacing w:after="0" w:line="240" w:lineRule="auto"/>
        <w:ind w:left="357" w:hanging="357"/>
        <w:jc w:val="both"/>
        <w:rPr>
          <w:rFonts w:asciiTheme="minorHAnsi" w:hAnsiTheme="minorHAnsi"/>
          <w:sz w:val="20"/>
          <w:szCs w:val="20"/>
        </w:rPr>
      </w:pPr>
      <w:r w:rsidRPr="002D1354">
        <w:rPr>
          <w:rFonts w:asciiTheme="minorHAnsi" w:hAnsiTheme="minorHAnsi"/>
          <w:sz w:val="20"/>
          <w:szCs w:val="20"/>
        </w:rPr>
        <w:t>W przypadku niewykorzystania przez Pożyczkobiorcę całości lub części kwoty pożyczki zgodnie z przeznaczeniem, Pożyczkobiorca zobowiązuje się do niezwłocznego zwrotu kwoty salda niewykorzystanych środków przekazanych w ramach pożyczki wraz z odsetkami na rachunek bankowy wskazany przez Fundusz. W takim przypadku ulega zmianie wielkość pożyczki podlegającej spłacie oraz harmonogram spłat, a zmiany będą obowiązywać po jednostronnym oświadczeniu Pożyczkodawcy i nie wymagają zmiany umowy za zgodnym oświadczeniem woli dwóch stron. </w:t>
      </w:r>
    </w:p>
    <w:p w14:paraId="13B813AC" w14:textId="77777777" w:rsidR="004D4700" w:rsidRPr="002D1354" w:rsidRDefault="00BB7D7A" w:rsidP="00B318B4">
      <w:pPr>
        <w:numPr>
          <w:ilvl w:val="0"/>
          <w:numId w:val="9"/>
        </w:numPr>
        <w:autoSpaceDE w:val="0"/>
        <w:autoSpaceDN w:val="0"/>
        <w:spacing w:after="0" w:line="240" w:lineRule="auto"/>
        <w:ind w:left="357" w:hanging="357"/>
        <w:jc w:val="both"/>
        <w:rPr>
          <w:rFonts w:asciiTheme="minorHAnsi" w:hAnsiTheme="minorHAnsi"/>
          <w:sz w:val="20"/>
          <w:szCs w:val="20"/>
        </w:rPr>
      </w:pPr>
      <w:r w:rsidRPr="002D1354">
        <w:rPr>
          <w:rFonts w:asciiTheme="minorHAnsi" w:hAnsiTheme="minorHAnsi"/>
          <w:sz w:val="20"/>
          <w:szCs w:val="20"/>
        </w:rPr>
        <w:t xml:space="preserve">Odsetki od niewykorzystanej kwoty </w:t>
      </w:r>
      <w:r w:rsidR="00350225" w:rsidRPr="002D1354">
        <w:rPr>
          <w:rFonts w:asciiTheme="minorHAnsi" w:hAnsiTheme="minorHAnsi"/>
          <w:sz w:val="20"/>
          <w:szCs w:val="20"/>
        </w:rPr>
        <w:t>pożyczki naliczane są przez Fundusz za okres od dnia wypłaty środków do dnia zwrotu niewykorzystanej kwoty pożyczki przy zastosowaniu rynkowego oprocentowania, o którym mowa w § 8 pkt. 1 a).</w:t>
      </w:r>
      <w:r w:rsidRPr="002D1354">
        <w:rPr>
          <w:rFonts w:asciiTheme="minorHAnsi" w:hAnsiTheme="minorHAnsi"/>
          <w:sz w:val="20"/>
          <w:szCs w:val="20"/>
        </w:rPr>
        <w:t xml:space="preserve"> </w:t>
      </w:r>
      <w:r w:rsidR="004D4700" w:rsidRPr="002D1354">
        <w:rPr>
          <w:rFonts w:asciiTheme="minorHAnsi" w:hAnsiTheme="minorHAnsi"/>
          <w:sz w:val="20"/>
          <w:szCs w:val="20"/>
        </w:rPr>
        <w:t>   </w:t>
      </w:r>
    </w:p>
    <w:p w14:paraId="17D775DE" w14:textId="77777777" w:rsidR="004D4700" w:rsidRPr="002D1354" w:rsidRDefault="004D4700" w:rsidP="00B318B4">
      <w:pPr>
        <w:numPr>
          <w:ilvl w:val="0"/>
          <w:numId w:val="9"/>
        </w:numPr>
        <w:autoSpaceDE w:val="0"/>
        <w:autoSpaceDN w:val="0"/>
        <w:spacing w:after="0" w:line="240" w:lineRule="auto"/>
        <w:ind w:left="357" w:hanging="357"/>
        <w:jc w:val="both"/>
        <w:rPr>
          <w:rFonts w:asciiTheme="minorHAnsi" w:hAnsiTheme="minorHAnsi"/>
          <w:sz w:val="20"/>
          <w:szCs w:val="20"/>
        </w:rPr>
      </w:pPr>
      <w:r w:rsidRPr="002D1354">
        <w:rPr>
          <w:rFonts w:asciiTheme="minorHAnsi" w:hAnsiTheme="minorHAnsi"/>
          <w:sz w:val="20"/>
          <w:szCs w:val="20"/>
        </w:rPr>
        <w:t>Po dokonaniu rozliczenia przez Pożyczkodawcę i stwierdzeniu przez niego całkowitego wydatkowania środków z pożyczki, Pożyczkobiorca otrzyma potwierdzenie całkowitego rozliczenia pożyczki na dokumencie, którego forma określona zostanie w Umowie.</w:t>
      </w:r>
    </w:p>
    <w:p w14:paraId="3FD18AF5" w14:textId="77777777" w:rsidR="004D4700" w:rsidRPr="002D1354" w:rsidRDefault="004D4700" w:rsidP="00B318B4">
      <w:pPr>
        <w:spacing w:after="0" w:line="240" w:lineRule="auto"/>
        <w:jc w:val="center"/>
        <w:rPr>
          <w:rFonts w:asciiTheme="minorHAnsi" w:hAnsiTheme="minorHAnsi"/>
          <w:b/>
          <w:sz w:val="20"/>
          <w:szCs w:val="20"/>
        </w:rPr>
      </w:pPr>
      <w:r w:rsidRPr="002D1354">
        <w:rPr>
          <w:rFonts w:asciiTheme="minorHAnsi" w:hAnsiTheme="minorHAnsi"/>
          <w:b/>
          <w:sz w:val="20"/>
          <w:szCs w:val="20"/>
        </w:rPr>
        <w:lastRenderedPageBreak/>
        <w:t>§ 20</w:t>
      </w:r>
    </w:p>
    <w:p w14:paraId="64CCB384" w14:textId="77777777" w:rsidR="004D4700" w:rsidRPr="002D1354" w:rsidRDefault="004D4700" w:rsidP="00B318B4">
      <w:pPr>
        <w:numPr>
          <w:ilvl w:val="0"/>
          <w:numId w:val="40"/>
        </w:numPr>
        <w:autoSpaceDE w:val="0"/>
        <w:autoSpaceDN w:val="0"/>
        <w:spacing w:after="0" w:line="240" w:lineRule="auto"/>
        <w:jc w:val="both"/>
        <w:rPr>
          <w:rFonts w:asciiTheme="minorHAnsi" w:hAnsiTheme="minorHAnsi"/>
          <w:sz w:val="20"/>
          <w:szCs w:val="20"/>
        </w:rPr>
      </w:pPr>
      <w:r w:rsidRPr="002D1354">
        <w:rPr>
          <w:rFonts w:asciiTheme="minorHAnsi" w:hAnsiTheme="minorHAnsi"/>
          <w:sz w:val="20"/>
          <w:szCs w:val="20"/>
        </w:rPr>
        <w:t>Pożyczka podlega spłacie:</w:t>
      </w:r>
    </w:p>
    <w:p w14:paraId="1C0FB8FB" w14:textId="77777777" w:rsidR="004D4700" w:rsidRPr="002D1354" w:rsidRDefault="004D4700" w:rsidP="00B318B4">
      <w:pPr>
        <w:pStyle w:val="Tekstpodstawowy"/>
        <w:numPr>
          <w:ilvl w:val="0"/>
          <w:numId w:val="10"/>
        </w:numPr>
        <w:tabs>
          <w:tab w:val="clear" w:pos="0"/>
          <w:tab w:val="clear" w:pos="720"/>
          <w:tab w:val="clear" w:pos="9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ind w:left="709" w:hanging="283"/>
        <w:rPr>
          <w:rFonts w:asciiTheme="minorHAnsi" w:hAnsiTheme="minorHAnsi"/>
          <w:sz w:val="20"/>
          <w:lang w:val="pl-PL"/>
        </w:rPr>
      </w:pPr>
      <w:r w:rsidRPr="002D1354">
        <w:rPr>
          <w:rFonts w:asciiTheme="minorHAnsi" w:hAnsiTheme="minorHAnsi"/>
          <w:sz w:val="20"/>
          <w:lang w:val="pl-PL"/>
        </w:rPr>
        <w:t>w terminach płatności uzgodnionych w umowie,</w:t>
      </w:r>
    </w:p>
    <w:p w14:paraId="2238297C" w14:textId="77777777" w:rsidR="004D4700" w:rsidRPr="002D1354" w:rsidRDefault="004D4700" w:rsidP="00B318B4">
      <w:pPr>
        <w:pStyle w:val="Tekstpodstawowy"/>
        <w:numPr>
          <w:ilvl w:val="0"/>
          <w:numId w:val="10"/>
        </w:numPr>
        <w:tabs>
          <w:tab w:val="clear" w:pos="0"/>
          <w:tab w:val="clear" w:pos="720"/>
          <w:tab w:val="clear" w:pos="9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ind w:left="709" w:hanging="283"/>
        <w:rPr>
          <w:rFonts w:asciiTheme="minorHAnsi" w:hAnsiTheme="minorHAnsi"/>
          <w:sz w:val="20"/>
          <w:lang w:val="pl-PL"/>
        </w:rPr>
      </w:pPr>
      <w:r w:rsidRPr="002D1354">
        <w:rPr>
          <w:rFonts w:asciiTheme="minorHAnsi" w:hAnsiTheme="minorHAnsi"/>
          <w:sz w:val="20"/>
          <w:lang w:val="pl-PL"/>
        </w:rPr>
        <w:t>przedterminowo w przypadku wypowiedzenia umowy przez pożyczkobiorcę z miesięcznym okresem wypowiedzenia lub przez Pożyczkodawcę na warunkach określonych w umowie,</w:t>
      </w:r>
    </w:p>
    <w:p w14:paraId="5F9C4BA4" w14:textId="77777777" w:rsidR="004D4700" w:rsidRPr="002D1354" w:rsidRDefault="004D4700" w:rsidP="00B318B4">
      <w:pPr>
        <w:pStyle w:val="Tekstpodstawowy"/>
        <w:numPr>
          <w:ilvl w:val="0"/>
          <w:numId w:val="10"/>
        </w:numPr>
        <w:tabs>
          <w:tab w:val="clear" w:pos="0"/>
          <w:tab w:val="clear" w:pos="720"/>
          <w:tab w:val="clear" w:pos="9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ind w:left="709" w:hanging="283"/>
        <w:rPr>
          <w:rFonts w:asciiTheme="minorHAnsi" w:hAnsiTheme="minorHAnsi"/>
          <w:sz w:val="20"/>
          <w:lang w:val="pl-PL"/>
        </w:rPr>
      </w:pPr>
      <w:r w:rsidRPr="002D1354">
        <w:rPr>
          <w:rFonts w:asciiTheme="minorHAnsi" w:hAnsiTheme="minorHAnsi"/>
          <w:sz w:val="20"/>
          <w:lang w:val="pl-PL"/>
        </w:rPr>
        <w:t>przedterminowo z inicjatywy pożyczkobiorcy</w:t>
      </w:r>
      <w:r w:rsidR="008D48CA" w:rsidRPr="002D1354">
        <w:rPr>
          <w:rFonts w:asciiTheme="minorHAnsi" w:hAnsiTheme="minorHAnsi"/>
          <w:sz w:val="20"/>
          <w:lang w:val="pl-PL"/>
        </w:rPr>
        <w:t>,</w:t>
      </w:r>
    </w:p>
    <w:p w14:paraId="0A0ECB5E" w14:textId="77777777" w:rsidR="004D4700" w:rsidRPr="002D1354" w:rsidRDefault="004D4700" w:rsidP="00B318B4">
      <w:pPr>
        <w:pStyle w:val="Tekstpodstawowy"/>
        <w:numPr>
          <w:ilvl w:val="0"/>
          <w:numId w:val="10"/>
        </w:numPr>
        <w:tabs>
          <w:tab w:val="clear" w:pos="0"/>
          <w:tab w:val="clear" w:pos="720"/>
          <w:tab w:val="clear" w:pos="9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uppressAutoHyphens/>
        <w:autoSpaceDE/>
        <w:autoSpaceDN/>
        <w:ind w:left="709" w:hanging="283"/>
        <w:rPr>
          <w:rFonts w:asciiTheme="minorHAnsi" w:hAnsiTheme="minorHAnsi"/>
          <w:sz w:val="20"/>
          <w:lang w:val="pl-PL"/>
        </w:rPr>
      </w:pPr>
      <w:r w:rsidRPr="002D1354">
        <w:rPr>
          <w:rFonts w:asciiTheme="minorHAnsi" w:hAnsiTheme="minorHAnsi"/>
          <w:sz w:val="20"/>
          <w:lang w:val="pl-PL"/>
        </w:rPr>
        <w:t>za dotrzymanie terminu spłaty uważa się dzień zaksięgowania wpłaconej raty lub całości pożyczki na rachunku bankowym Pożyczkodawcy wskazany w umowie pożyczki w dniu zgodnym z terminem spłaty lub wcześniejszym.</w:t>
      </w:r>
    </w:p>
    <w:p w14:paraId="749C8121" w14:textId="77777777" w:rsidR="004D4700" w:rsidRPr="002D1354" w:rsidRDefault="004D4700" w:rsidP="00B318B4">
      <w:pPr>
        <w:numPr>
          <w:ilvl w:val="0"/>
          <w:numId w:val="40"/>
        </w:numPr>
        <w:autoSpaceDE w:val="0"/>
        <w:autoSpaceDN w:val="0"/>
        <w:spacing w:after="0" w:line="240" w:lineRule="auto"/>
        <w:jc w:val="both"/>
        <w:rPr>
          <w:rFonts w:asciiTheme="minorHAnsi" w:hAnsiTheme="minorHAnsi"/>
          <w:sz w:val="20"/>
          <w:szCs w:val="20"/>
        </w:rPr>
      </w:pPr>
      <w:r w:rsidRPr="002D1354">
        <w:rPr>
          <w:rFonts w:asciiTheme="minorHAnsi" w:hAnsiTheme="minorHAnsi"/>
          <w:sz w:val="20"/>
          <w:szCs w:val="20"/>
        </w:rPr>
        <w:t>Ryzyko niedotrzymania terminu spłaty raty lub całości pożyczki albo nieprawidłowego dokonania przelewu, ponosi wyłącznie Pożyczkobiorca.</w:t>
      </w:r>
    </w:p>
    <w:p w14:paraId="3312C0BB" w14:textId="77777777" w:rsidR="004D4700" w:rsidRPr="002D1354" w:rsidRDefault="004D4700" w:rsidP="00B318B4">
      <w:pPr>
        <w:spacing w:after="0" w:line="240" w:lineRule="auto"/>
        <w:jc w:val="center"/>
        <w:rPr>
          <w:rFonts w:asciiTheme="minorHAnsi" w:hAnsiTheme="minorHAnsi"/>
          <w:b/>
          <w:sz w:val="20"/>
          <w:szCs w:val="20"/>
        </w:rPr>
      </w:pPr>
      <w:r w:rsidRPr="002D1354">
        <w:rPr>
          <w:rFonts w:asciiTheme="minorHAnsi" w:hAnsiTheme="minorHAnsi"/>
          <w:b/>
          <w:sz w:val="20"/>
          <w:szCs w:val="20"/>
        </w:rPr>
        <w:t>§ 21</w:t>
      </w:r>
    </w:p>
    <w:p w14:paraId="71789594" w14:textId="77777777" w:rsidR="004D4700" w:rsidRPr="002D1354" w:rsidRDefault="004D4700" w:rsidP="00B318B4">
      <w:pPr>
        <w:pStyle w:val="Tekstpodstawowy"/>
        <w:tabs>
          <w:tab w:val="clear" w:pos="0"/>
          <w:tab w:val="clear" w:pos="720"/>
          <w:tab w:val="clear" w:pos="1440"/>
          <w:tab w:val="left" w:pos="426"/>
        </w:tabs>
        <w:rPr>
          <w:rFonts w:asciiTheme="minorHAnsi" w:hAnsiTheme="minorHAnsi"/>
          <w:sz w:val="20"/>
          <w:lang w:val="pl-PL"/>
        </w:rPr>
      </w:pPr>
      <w:r w:rsidRPr="002D1354">
        <w:rPr>
          <w:rFonts w:asciiTheme="minorHAnsi" w:hAnsiTheme="minorHAnsi"/>
          <w:sz w:val="20"/>
          <w:lang w:val="pl-PL"/>
        </w:rPr>
        <w:t>Pożyczkobiorca ma prawo do przedterminowej spłaty pożyczki lub jej części z zachowaniem 7-dniowego terminu zawiadomienia przez Pożyczkobiorcę.</w:t>
      </w:r>
    </w:p>
    <w:p w14:paraId="3A0F5231" w14:textId="77777777" w:rsidR="004D4700" w:rsidRPr="002D1354" w:rsidRDefault="004D4700" w:rsidP="00B318B4">
      <w:pPr>
        <w:spacing w:after="0" w:line="240" w:lineRule="auto"/>
        <w:jc w:val="center"/>
        <w:rPr>
          <w:rFonts w:asciiTheme="minorHAnsi" w:hAnsiTheme="minorHAnsi"/>
          <w:b/>
          <w:bCs/>
          <w:sz w:val="20"/>
          <w:szCs w:val="20"/>
        </w:rPr>
      </w:pPr>
      <w:r w:rsidRPr="002D1354">
        <w:rPr>
          <w:rFonts w:asciiTheme="minorHAnsi" w:hAnsiTheme="minorHAnsi"/>
          <w:b/>
          <w:bCs/>
          <w:sz w:val="20"/>
          <w:szCs w:val="20"/>
        </w:rPr>
        <w:t>§ 22</w:t>
      </w:r>
    </w:p>
    <w:p w14:paraId="78D0EC5A" w14:textId="77777777" w:rsidR="004D4700" w:rsidRPr="002D1354" w:rsidRDefault="004D4700" w:rsidP="00B318B4">
      <w:pPr>
        <w:pStyle w:val="Tekstpodstawowy"/>
        <w:numPr>
          <w:ilvl w:val="0"/>
          <w:numId w:val="11"/>
        </w:numPr>
        <w:tabs>
          <w:tab w:val="clear" w:pos="0"/>
          <w:tab w:val="clear" w:pos="699"/>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num" w:pos="360"/>
        </w:tabs>
        <w:autoSpaceDE/>
        <w:autoSpaceDN/>
        <w:ind w:left="360" w:hanging="360"/>
        <w:rPr>
          <w:rFonts w:asciiTheme="minorHAnsi" w:hAnsiTheme="minorHAnsi"/>
          <w:sz w:val="20"/>
          <w:lang w:val="pl-PL"/>
        </w:rPr>
      </w:pPr>
      <w:r w:rsidRPr="002D1354">
        <w:rPr>
          <w:rFonts w:asciiTheme="minorHAnsi" w:hAnsiTheme="minorHAnsi"/>
          <w:sz w:val="20"/>
          <w:lang w:val="pl-PL"/>
        </w:rPr>
        <w:t>Pożyczkodawca może wypowiedzieć Umowę z zachowaniem 7-dniowego terminu i zażądać spłaty pożyczki wraz z odsetkami, tak zaległymi, jak i bieżącymi, a także przystąpić do realizacji zabezpieczenia p</w:t>
      </w:r>
      <w:r w:rsidR="00756ADD" w:rsidRPr="002D1354">
        <w:rPr>
          <w:rFonts w:asciiTheme="minorHAnsi" w:hAnsiTheme="minorHAnsi"/>
          <w:sz w:val="20"/>
          <w:lang w:val="pl-PL"/>
        </w:rPr>
        <w:t>ożyczki, jeżeli Pożyczkobiorca,</w:t>
      </w:r>
      <w:r w:rsidRPr="002D1354">
        <w:rPr>
          <w:rFonts w:asciiTheme="minorHAnsi" w:hAnsiTheme="minorHAnsi"/>
          <w:sz w:val="20"/>
          <w:lang w:val="pl-PL"/>
        </w:rPr>
        <w:t xml:space="preserve"> którykolwiek z Poręczycieli</w:t>
      </w:r>
      <w:r w:rsidR="00756ADD" w:rsidRPr="002D1354">
        <w:rPr>
          <w:rFonts w:asciiTheme="minorHAnsi" w:hAnsiTheme="minorHAnsi"/>
          <w:sz w:val="20"/>
          <w:lang w:val="pl-PL"/>
        </w:rPr>
        <w:t>, względnie osoba udzielająca zabezpieczenia pożyczki,</w:t>
      </w:r>
      <w:r w:rsidRPr="002D1354">
        <w:rPr>
          <w:rFonts w:asciiTheme="minorHAnsi" w:hAnsiTheme="minorHAnsi"/>
          <w:sz w:val="20"/>
          <w:lang w:val="pl-PL"/>
        </w:rPr>
        <w:t xml:space="preserve"> naruszył postanowienia Umowy lub niniejszego </w:t>
      </w:r>
      <w:r w:rsidR="008D48CA" w:rsidRPr="002D1354">
        <w:rPr>
          <w:rFonts w:asciiTheme="minorHAnsi" w:hAnsiTheme="minorHAnsi"/>
          <w:sz w:val="20"/>
          <w:lang w:val="pl-PL"/>
        </w:rPr>
        <w:t>R</w:t>
      </w:r>
      <w:r w:rsidRPr="002D1354">
        <w:rPr>
          <w:rFonts w:asciiTheme="minorHAnsi" w:hAnsiTheme="minorHAnsi"/>
          <w:sz w:val="20"/>
          <w:lang w:val="pl-PL"/>
        </w:rPr>
        <w:t>egulaminu, a w szczególności:</w:t>
      </w:r>
    </w:p>
    <w:p w14:paraId="02082EA3" w14:textId="77777777" w:rsidR="004D4700" w:rsidRPr="002D1354" w:rsidRDefault="004D4700" w:rsidP="00B318B4">
      <w:pPr>
        <w:pStyle w:val="Tekstpodstawowy"/>
        <w:numPr>
          <w:ilvl w:val="0"/>
          <w:numId w:val="3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rPr>
          <w:rFonts w:asciiTheme="minorHAnsi" w:hAnsiTheme="minorHAnsi"/>
          <w:sz w:val="20"/>
          <w:lang w:val="pl-PL"/>
        </w:rPr>
      </w:pPr>
      <w:r w:rsidRPr="002D1354">
        <w:rPr>
          <w:rFonts w:asciiTheme="minorHAnsi" w:hAnsiTheme="minorHAnsi"/>
          <w:sz w:val="20"/>
          <w:lang w:val="pl-PL"/>
        </w:rPr>
        <w:t>nie dotrzymał terminu spłaty raty pożyczki lub całości pożyczki,</w:t>
      </w:r>
    </w:p>
    <w:p w14:paraId="0EF1D319" w14:textId="77777777" w:rsidR="004D4700" w:rsidRPr="002D1354" w:rsidRDefault="004D4700" w:rsidP="00B318B4">
      <w:pPr>
        <w:pStyle w:val="Tekstpodstawowy"/>
        <w:numPr>
          <w:ilvl w:val="0"/>
          <w:numId w:val="3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rPr>
          <w:rFonts w:asciiTheme="minorHAnsi" w:hAnsiTheme="minorHAnsi"/>
          <w:sz w:val="20"/>
          <w:lang w:val="pl-PL"/>
        </w:rPr>
      </w:pPr>
      <w:r w:rsidRPr="002D1354">
        <w:rPr>
          <w:rFonts w:asciiTheme="minorHAnsi" w:hAnsiTheme="minorHAnsi"/>
          <w:sz w:val="20"/>
          <w:lang w:val="pl-PL"/>
        </w:rPr>
        <w:t>przeznaczył środki pożyczki niezgodnie z celem na jaki została  udzielona pożyczka,</w:t>
      </w:r>
    </w:p>
    <w:p w14:paraId="33CBBC7A" w14:textId="77777777" w:rsidR="0057344B" w:rsidRDefault="004D4700" w:rsidP="00B318B4">
      <w:pPr>
        <w:numPr>
          <w:ilvl w:val="0"/>
          <w:numId w:val="33"/>
        </w:numPr>
        <w:suppressAutoHyphens/>
        <w:spacing w:after="0" w:line="240" w:lineRule="auto"/>
        <w:jc w:val="both"/>
        <w:rPr>
          <w:rFonts w:asciiTheme="minorHAnsi" w:hAnsiTheme="minorHAnsi"/>
          <w:sz w:val="20"/>
          <w:szCs w:val="20"/>
        </w:rPr>
      </w:pPr>
      <w:r w:rsidRPr="002D1354">
        <w:rPr>
          <w:rFonts w:asciiTheme="minorHAnsi" w:hAnsiTheme="minorHAnsi"/>
          <w:sz w:val="20"/>
          <w:szCs w:val="20"/>
        </w:rPr>
        <w:t>nie przestawił dokumentów finansowych potwierdzających rozliczenie celu pożyczki,</w:t>
      </w:r>
    </w:p>
    <w:p w14:paraId="6E3C1C2E" w14:textId="08249077" w:rsidR="004D4700" w:rsidRPr="008F03D6" w:rsidRDefault="0057344B" w:rsidP="008F03D6">
      <w:pPr>
        <w:pStyle w:val="Akapitzlist"/>
        <w:numPr>
          <w:ilvl w:val="0"/>
          <w:numId w:val="33"/>
        </w:numPr>
        <w:rPr>
          <w:rFonts w:asciiTheme="minorHAnsi" w:hAnsiTheme="minorHAnsi"/>
          <w:sz w:val="20"/>
          <w:szCs w:val="20"/>
        </w:rPr>
      </w:pPr>
      <w:r>
        <w:rPr>
          <w:rFonts w:asciiTheme="minorHAnsi" w:hAnsiTheme="minorHAnsi" w:cs="Times New Roman"/>
          <w:sz w:val="20"/>
          <w:szCs w:val="20"/>
        </w:rPr>
        <w:t>nie dostarczył</w:t>
      </w:r>
      <w:r w:rsidRPr="0057344B">
        <w:rPr>
          <w:rFonts w:asciiTheme="minorHAnsi" w:hAnsiTheme="minorHAnsi" w:cs="Times New Roman"/>
          <w:sz w:val="20"/>
          <w:szCs w:val="20"/>
        </w:rPr>
        <w:t xml:space="preserve"> żądanych informacji, </w:t>
      </w:r>
      <w:r>
        <w:rPr>
          <w:rFonts w:asciiTheme="minorHAnsi" w:hAnsiTheme="minorHAnsi" w:cs="Times New Roman"/>
          <w:sz w:val="20"/>
          <w:szCs w:val="20"/>
        </w:rPr>
        <w:t>nie przedłożył żądanych dokumentów, odmówił</w:t>
      </w:r>
      <w:r w:rsidRPr="0057344B">
        <w:rPr>
          <w:rFonts w:asciiTheme="minorHAnsi" w:hAnsiTheme="minorHAnsi" w:cs="Times New Roman"/>
          <w:sz w:val="20"/>
          <w:szCs w:val="20"/>
        </w:rPr>
        <w:t xml:space="preserve"> po</w:t>
      </w:r>
      <w:r w:rsidR="00C738C4">
        <w:rPr>
          <w:rFonts w:asciiTheme="minorHAnsi" w:hAnsiTheme="minorHAnsi" w:cs="Times New Roman"/>
          <w:sz w:val="20"/>
          <w:szCs w:val="20"/>
        </w:rPr>
        <w:t>ddania się kontroli, utrudnia jej przeprowadzenie</w:t>
      </w:r>
      <w:r w:rsidR="004D43B1">
        <w:rPr>
          <w:rFonts w:asciiTheme="minorHAnsi" w:hAnsiTheme="minorHAnsi" w:cs="Times New Roman"/>
          <w:sz w:val="20"/>
          <w:szCs w:val="20"/>
        </w:rPr>
        <w:t>,</w:t>
      </w:r>
    </w:p>
    <w:p w14:paraId="1312071A" w14:textId="77777777" w:rsidR="004D4700" w:rsidRPr="002D1354" w:rsidRDefault="004D4700" w:rsidP="00B318B4">
      <w:pPr>
        <w:pStyle w:val="Tekstpodstawowy"/>
        <w:numPr>
          <w:ilvl w:val="0"/>
          <w:numId w:val="3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rPr>
          <w:rFonts w:asciiTheme="minorHAnsi" w:hAnsiTheme="minorHAnsi"/>
          <w:sz w:val="20"/>
          <w:lang w:val="pl-PL"/>
        </w:rPr>
      </w:pPr>
      <w:r w:rsidRPr="002D1354">
        <w:rPr>
          <w:rFonts w:asciiTheme="minorHAnsi" w:hAnsiTheme="minorHAnsi"/>
          <w:sz w:val="20"/>
          <w:lang w:val="pl-PL"/>
        </w:rPr>
        <w:t>w związku z wnioskiem o udzielenie pożyczki lub umową pożyczki, złożył  nieprawdziwe oświadczenie lub zapewnienia, albo przedstawił nieprawdziwe dokumenty lub udzielił nieważnych gwarancji albo zabezpieczenia,</w:t>
      </w:r>
    </w:p>
    <w:p w14:paraId="35A7239F" w14:textId="77777777" w:rsidR="004D4700" w:rsidRPr="002D1354" w:rsidRDefault="004D4700" w:rsidP="00B318B4">
      <w:pPr>
        <w:numPr>
          <w:ilvl w:val="0"/>
          <w:numId w:val="33"/>
        </w:numPr>
        <w:suppressAutoHyphens/>
        <w:spacing w:after="0" w:line="240" w:lineRule="auto"/>
        <w:jc w:val="both"/>
        <w:rPr>
          <w:rFonts w:asciiTheme="minorHAnsi" w:hAnsiTheme="minorHAnsi"/>
          <w:sz w:val="20"/>
          <w:szCs w:val="20"/>
        </w:rPr>
      </w:pPr>
      <w:r w:rsidRPr="002D1354">
        <w:rPr>
          <w:rFonts w:asciiTheme="minorHAnsi" w:hAnsiTheme="minorHAnsi"/>
          <w:sz w:val="20"/>
          <w:szCs w:val="20"/>
        </w:rPr>
        <w:t>utracił zdolność kredytową,</w:t>
      </w:r>
    </w:p>
    <w:p w14:paraId="680E66EC" w14:textId="77777777" w:rsidR="004D4700" w:rsidRPr="002D1354" w:rsidRDefault="004D4700" w:rsidP="00B318B4">
      <w:pPr>
        <w:pStyle w:val="Tekstpodstawowy"/>
        <w:numPr>
          <w:ilvl w:val="0"/>
          <w:numId w:val="3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rPr>
          <w:rFonts w:asciiTheme="minorHAnsi" w:hAnsiTheme="minorHAnsi"/>
          <w:sz w:val="20"/>
          <w:lang w:val="pl-PL"/>
        </w:rPr>
      </w:pPr>
      <w:r w:rsidRPr="002D1354">
        <w:rPr>
          <w:rFonts w:asciiTheme="minorHAnsi" w:hAnsiTheme="minorHAnsi"/>
          <w:sz w:val="20"/>
          <w:lang w:val="pl-PL"/>
        </w:rPr>
        <w:t>złożony został wniosek o ogłoszenie upadłości pożyczkobiorcy lub otwarto jego likwidację,</w:t>
      </w:r>
    </w:p>
    <w:p w14:paraId="0B8F559D" w14:textId="77777777" w:rsidR="004D4700" w:rsidRPr="002D1354" w:rsidRDefault="004D4700" w:rsidP="00B318B4">
      <w:pPr>
        <w:pStyle w:val="Tekstpodstawowy"/>
        <w:numPr>
          <w:ilvl w:val="0"/>
          <w:numId w:val="3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rPr>
          <w:rFonts w:asciiTheme="minorHAnsi" w:hAnsiTheme="minorHAnsi"/>
          <w:sz w:val="20"/>
          <w:lang w:val="pl-PL"/>
        </w:rPr>
      </w:pPr>
      <w:r w:rsidRPr="002D1354">
        <w:rPr>
          <w:rFonts w:asciiTheme="minorHAnsi" w:hAnsiTheme="minorHAnsi"/>
          <w:sz w:val="20"/>
          <w:lang w:val="pl-PL"/>
        </w:rPr>
        <w:t>zgłoszony został wniosek o otwarcie postępowania naprawczego lub postępowania o ogłoszenie upadłości Pożyczkobiorcy,</w:t>
      </w:r>
    </w:p>
    <w:p w14:paraId="14D40E67" w14:textId="77777777" w:rsidR="004D4700" w:rsidRPr="002D1354" w:rsidRDefault="004D4700" w:rsidP="00B318B4">
      <w:pPr>
        <w:pStyle w:val="Tekstpodstawowy"/>
        <w:numPr>
          <w:ilvl w:val="0"/>
          <w:numId w:val="3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rPr>
          <w:rFonts w:asciiTheme="minorHAnsi" w:hAnsiTheme="minorHAnsi"/>
          <w:sz w:val="20"/>
          <w:lang w:val="pl-PL"/>
        </w:rPr>
      </w:pPr>
      <w:r w:rsidRPr="002D1354">
        <w:rPr>
          <w:rFonts w:asciiTheme="minorHAnsi" w:hAnsiTheme="minorHAnsi"/>
          <w:sz w:val="20"/>
          <w:lang w:val="pl-PL"/>
        </w:rPr>
        <w:t>Pożyczkobiorca lub którykolwiek z poręczycieli zalega z zapłatą podatków lub innych obciążeń publicznoprawnych, a także z zapłatą innych zobowiązań wobec osób trzecich, w tym zwłaszcza kredytów bankowych,</w:t>
      </w:r>
    </w:p>
    <w:p w14:paraId="263938E5" w14:textId="77777777" w:rsidR="004D4700" w:rsidRPr="002D1354" w:rsidRDefault="004D4700" w:rsidP="00B318B4">
      <w:pPr>
        <w:pStyle w:val="Tekstpodstawowy"/>
        <w:numPr>
          <w:ilvl w:val="0"/>
          <w:numId w:val="3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rPr>
          <w:rFonts w:asciiTheme="minorHAnsi" w:hAnsiTheme="minorHAnsi"/>
          <w:sz w:val="20"/>
          <w:lang w:val="pl-PL"/>
        </w:rPr>
      </w:pPr>
      <w:r w:rsidRPr="002D1354">
        <w:rPr>
          <w:rFonts w:asciiTheme="minorHAnsi" w:hAnsiTheme="minorHAnsi"/>
          <w:sz w:val="20"/>
          <w:lang w:val="pl-PL"/>
        </w:rPr>
        <w:t>stan majątkowy Pożyczkobiorcy lub któregokolwiek z Poręczycieli uległ lub może ulec pogorszeniu w takim stopniu, że zwrot pożyczki stanie się zagrożony,</w:t>
      </w:r>
    </w:p>
    <w:p w14:paraId="7C487ADC" w14:textId="77777777" w:rsidR="004D4700" w:rsidRPr="002D1354" w:rsidRDefault="004D4700" w:rsidP="00B318B4">
      <w:pPr>
        <w:numPr>
          <w:ilvl w:val="0"/>
          <w:numId w:val="33"/>
        </w:numPr>
        <w:tabs>
          <w:tab w:val="clear" w:pos="660"/>
        </w:tabs>
        <w:suppressAutoHyphens/>
        <w:spacing w:after="0" w:line="240" w:lineRule="auto"/>
        <w:jc w:val="both"/>
        <w:rPr>
          <w:rFonts w:asciiTheme="minorHAnsi" w:hAnsiTheme="minorHAnsi"/>
          <w:sz w:val="20"/>
          <w:szCs w:val="20"/>
        </w:rPr>
      </w:pPr>
      <w:r w:rsidRPr="002D1354">
        <w:rPr>
          <w:rFonts w:asciiTheme="minorHAnsi" w:hAnsiTheme="minorHAnsi"/>
          <w:sz w:val="20"/>
          <w:szCs w:val="20"/>
        </w:rPr>
        <w:t>nie poinformował Pożyczkodawcy o każdej zmianie: nazwiska i adresu lub  nazwy i siedziby firmy oraz wszelkich zmianach związanych ze zmianą formy  prawnej</w:t>
      </w:r>
      <w:r w:rsidR="008D48CA" w:rsidRPr="002D1354">
        <w:rPr>
          <w:rFonts w:asciiTheme="minorHAnsi" w:hAnsiTheme="minorHAnsi"/>
          <w:sz w:val="20"/>
          <w:szCs w:val="20"/>
        </w:rPr>
        <w:t>,</w:t>
      </w:r>
    </w:p>
    <w:p w14:paraId="039E49AE" w14:textId="77777777" w:rsidR="004D4700" w:rsidRPr="002D1354" w:rsidRDefault="004D4700" w:rsidP="00B318B4">
      <w:pPr>
        <w:pStyle w:val="Tekstpodstawowy"/>
        <w:numPr>
          <w:ilvl w:val="0"/>
          <w:numId w:val="3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rPr>
          <w:rFonts w:asciiTheme="minorHAnsi" w:hAnsiTheme="minorHAnsi"/>
          <w:sz w:val="20"/>
          <w:lang w:val="pl-PL"/>
        </w:rPr>
      </w:pPr>
      <w:r w:rsidRPr="002D1354">
        <w:rPr>
          <w:rFonts w:asciiTheme="minorHAnsi" w:hAnsiTheme="minorHAnsi"/>
          <w:sz w:val="20"/>
          <w:lang w:val="pl-PL"/>
        </w:rPr>
        <w:t xml:space="preserve">nie spełnił żądania Pożyczkodawcy w przedmiocie dodatkowego zabezpieczenia spłaty pożyczki w związku z pogorszeniem się sytuacji </w:t>
      </w:r>
      <w:proofErr w:type="spellStart"/>
      <w:r w:rsidRPr="002D1354">
        <w:rPr>
          <w:rFonts w:asciiTheme="minorHAnsi" w:hAnsiTheme="minorHAnsi"/>
          <w:sz w:val="20"/>
          <w:lang w:val="pl-PL"/>
        </w:rPr>
        <w:t>ekonomiczno</w:t>
      </w:r>
      <w:proofErr w:type="spellEnd"/>
      <w:r w:rsidRPr="002D1354">
        <w:rPr>
          <w:rFonts w:asciiTheme="minorHAnsi" w:hAnsiTheme="minorHAnsi"/>
          <w:sz w:val="20"/>
          <w:lang w:val="pl-PL"/>
        </w:rPr>
        <w:t xml:space="preserve"> – finansowej Pożyczkobiorcy lub obniżenie się realnej wartości prawnego zabezpieczenia,</w:t>
      </w:r>
    </w:p>
    <w:p w14:paraId="6A7D4025" w14:textId="77777777" w:rsidR="004D4700" w:rsidRPr="002D1354" w:rsidRDefault="004D4700" w:rsidP="00B318B4">
      <w:pPr>
        <w:numPr>
          <w:ilvl w:val="0"/>
          <w:numId w:val="33"/>
        </w:numPr>
        <w:tabs>
          <w:tab w:val="left" w:pos="567"/>
        </w:tabs>
        <w:suppressAutoHyphens/>
        <w:spacing w:after="0" w:line="240" w:lineRule="auto"/>
        <w:jc w:val="both"/>
        <w:rPr>
          <w:rFonts w:asciiTheme="minorHAnsi" w:hAnsiTheme="minorHAnsi"/>
          <w:sz w:val="20"/>
          <w:szCs w:val="20"/>
        </w:rPr>
      </w:pPr>
      <w:r w:rsidRPr="002D1354">
        <w:rPr>
          <w:rFonts w:asciiTheme="minorHAnsi" w:hAnsiTheme="minorHAnsi"/>
          <w:sz w:val="20"/>
          <w:szCs w:val="20"/>
        </w:rPr>
        <w:t xml:space="preserve"> zaniechał poinformowania Pożyczkodawcy o zamiarze zaciągnięcia pożyczek lub kredytów, bądź udzielenia poręczeń lub zaciągnięcie innych zobowiązań i podjęcie innych decyzji mających istotny wpływ na sytuację </w:t>
      </w:r>
      <w:proofErr w:type="spellStart"/>
      <w:r w:rsidRPr="002D1354">
        <w:rPr>
          <w:rFonts w:asciiTheme="minorHAnsi" w:hAnsiTheme="minorHAnsi"/>
          <w:sz w:val="20"/>
          <w:szCs w:val="20"/>
        </w:rPr>
        <w:t>ekonomiczno</w:t>
      </w:r>
      <w:proofErr w:type="spellEnd"/>
      <w:r w:rsidRPr="002D1354">
        <w:rPr>
          <w:rFonts w:asciiTheme="minorHAnsi" w:hAnsiTheme="minorHAnsi"/>
          <w:sz w:val="20"/>
          <w:szCs w:val="20"/>
        </w:rPr>
        <w:t xml:space="preserve"> - finansową Pożyczkobiorcy.</w:t>
      </w:r>
    </w:p>
    <w:p w14:paraId="6212C486" w14:textId="77777777" w:rsidR="0061290C" w:rsidRPr="002D1354" w:rsidRDefault="00756ADD" w:rsidP="00B318B4">
      <w:pPr>
        <w:pStyle w:val="Tekstpodstawowy"/>
        <w:numPr>
          <w:ilvl w:val="0"/>
          <w:numId w:val="11"/>
        </w:numPr>
        <w:tabs>
          <w:tab w:val="clear" w:pos="0"/>
          <w:tab w:val="clear" w:pos="699"/>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num" w:pos="360"/>
        </w:tabs>
        <w:autoSpaceDE/>
        <w:autoSpaceDN/>
        <w:ind w:left="360" w:hanging="360"/>
        <w:rPr>
          <w:rFonts w:asciiTheme="minorHAnsi" w:hAnsiTheme="minorHAnsi"/>
          <w:sz w:val="20"/>
          <w:lang w:val="pl-PL"/>
        </w:rPr>
      </w:pPr>
      <w:r w:rsidRPr="002D1354">
        <w:rPr>
          <w:rFonts w:asciiTheme="minorHAnsi" w:hAnsiTheme="minorHAnsi"/>
          <w:sz w:val="20"/>
          <w:lang w:val="pl-PL"/>
        </w:rPr>
        <w:t xml:space="preserve">Pośrednik Finansowy </w:t>
      </w:r>
      <w:r w:rsidR="008B167B" w:rsidRPr="002D1354">
        <w:rPr>
          <w:rFonts w:asciiTheme="minorHAnsi" w:hAnsiTheme="minorHAnsi"/>
          <w:sz w:val="20"/>
          <w:lang w:val="pl-PL"/>
        </w:rPr>
        <w:t xml:space="preserve">zastrzega sobie prawo rozwiązania umowy </w:t>
      </w:r>
      <w:r w:rsidR="0061290C" w:rsidRPr="002D1354">
        <w:rPr>
          <w:rFonts w:asciiTheme="minorHAnsi" w:hAnsiTheme="minorHAnsi"/>
          <w:sz w:val="20"/>
          <w:lang w:val="pl-PL"/>
        </w:rPr>
        <w:t xml:space="preserve">z zachowaniem 7-dniowego terminu </w:t>
      </w:r>
      <w:r w:rsidR="008B167B" w:rsidRPr="002D1354">
        <w:rPr>
          <w:rFonts w:asciiTheme="minorHAnsi" w:hAnsiTheme="minorHAnsi"/>
          <w:sz w:val="20"/>
          <w:lang w:val="pl-PL"/>
        </w:rPr>
        <w:t xml:space="preserve">wypowiedzenia w całości lub w części oraz postawienia pożyczki w stan natychmiastowej wymagalności w przypadku, gdy Pożyczkobiorca przeznaczył pożyczkę lub jej część na działalność wykluczoną stosownie do Rozporządzenia Komisji (UE) nr 1407/2013 z dnia 18 grudnia 2013r. w sprawie stosowania art. 107 i 108 Traktatu o funkcjonowaniu Unii Europejskiej do pomocy </w:t>
      </w:r>
      <w:r w:rsidR="008B167B" w:rsidRPr="002D1354">
        <w:rPr>
          <w:rFonts w:asciiTheme="minorHAnsi" w:hAnsiTheme="minorHAnsi"/>
          <w:i/>
          <w:iCs/>
          <w:sz w:val="20"/>
          <w:lang w:val="pl-PL"/>
        </w:rPr>
        <w:t xml:space="preserve">de </w:t>
      </w:r>
      <w:proofErr w:type="spellStart"/>
      <w:r w:rsidR="008B167B" w:rsidRPr="002D1354">
        <w:rPr>
          <w:rFonts w:asciiTheme="minorHAnsi" w:hAnsiTheme="minorHAnsi"/>
          <w:i/>
          <w:iCs/>
          <w:sz w:val="20"/>
          <w:lang w:val="pl-PL"/>
        </w:rPr>
        <w:t>minimis</w:t>
      </w:r>
      <w:proofErr w:type="spellEnd"/>
      <w:r w:rsidR="008B167B" w:rsidRPr="002D1354">
        <w:rPr>
          <w:rFonts w:asciiTheme="minorHAnsi" w:hAnsiTheme="minorHAnsi"/>
          <w:sz w:val="20"/>
          <w:lang w:val="pl-PL"/>
        </w:rPr>
        <w:t xml:space="preserve"> (Dz. Urz. UE L 352 z 24.12.2013r.). </w:t>
      </w:r>
    </w:p>
    <w:p w14:paraId="050A36E7" w14:textId="77777777" w:rsidR="008B167B" w:rsidRPr="002D1354" w:rsidRDefault="00756ADD" w:rsidP="00B318B4">
      <w:pPr>
        <w:pStyle w:val="Tekstpodstawowy"/>
        <w:numPr>
          <w:ilvl w:val="0"/>
          <w:numId w:val="11"/>
        </w:numPr>
        <w:tabs>
          <w:tab w:val="clear" w:pos="0"/>
          <w:tab w:val="clear" w:pos="699"/>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num" w:pos="360"/>
        </w:tabs>
        <w:autoSpaceDE/>
        <w:autoSpaceDN/>
        <w:ind w:left="360" w:hanging="360"/>
        <w:rPr>
          <w:rFonts w:asciiTheme="minorHAnsi" w:hAnsiTheme="minorHAnsi"/>
          <w:sz w:val="20"/>
          <w:lang w:val="pl-PL"/>
        </w:rPr>
      </w:pPr>
      <w:r w:rsidRPr="002D1354">
        <w:rPr>
          <w:rFonts w:asciiTheme="minorHAnsi" w:hAnsiTheme="minorHAnsi"/>
          <w:sz w:val="20"/>
          <w:lang w:val="pl-PL"/>
        </w:rPr>
        <w:t xml:space="preserve">Pośrednik Finansowy </w:t>
      </w:r>
      <w:r w:rsidR="008B167B" w:rsidRPr="002D1354">
        <w:rPr>
          <w:rFonts w:asciiTheme="minorHAnsi" w:hAnsiTheme="minorHAnsi"/>
          <w:sz w:val="20"/>
          <w:lang w:val="pl-PL"/>
        </w:rPr>
        <w:t xml:space="preserve">zastrzega sobie prawo rozwiązania umowy </w:t>
      </w:r>
      <w:r w:rsidR="0061290C" w:rsidRPr="002D1354">
        <w:rPr>
          <w:rFonts w:asciiTheme="minorHAnsi" w:hAnsiTheme="minorHAnsi"/>
          <w:sz w:val="20"/>
          <w:lang w:val="pl-PL"/>
        </w:rPr>
        <w:t xml:space="preserve">z zachowaniem 7-dniowego terminu </w:t>
      </w:r>
      <w:r w:rsidR="008B167B" w:rsidRPr="002D1354">
        <w:rPr>
          <w:rFonts w:asciiTheme="minorHAnsi" w:hAnsiTheme="minorHAnsi"/>
          <w:sz w:val="20"/>
          <w:lang w:val="pl-PL"/>
        </w:rPr>
        <w:t xml:space="preserve">wypowiedzenia w całości lub w części oraz postawienia pożyczki w stan natychmiastowej wymagalności w przypadku, gdy Pożyczkobiorca przeznaczył pożyczkę lub jej część na przedsięwzięcia wykluczone z finansowania, o których mowa w § 6 ust. </w:t>
      </w:r>
      <w:r w:rsidR="0061290C" w:rsidRPr="002D1354">
        <w:rPr>
          <w:rFonts w:asciiTheme="minorHAnsi" w:hAnsiTheme="minorHAnsi"/>
          <w:sz w:val="20"/>
          <w:lang w:val="pl-PL"/>
        </w:rPr>
        <w:t xml:space="preserve">4 </w:t>
      </w:r>
      <w:r w:rsidR="0000433C" w:rsidRPr="002D1354">
        <w:rPr>
          <w:rFonts w:asciiTheme="minorHAnsi" w:hAnsiTheme="minorHAnsi"/>
          <w:sz w:val="20"/>
          <w:lang w:val="pl-PL"/>
        </w:rPr>
        <w:t>niniejszego R</w:t>
      </w:r>
      <w:r w:rsidR="008B167B" w:rsidRPr="002D1354">
        <w:rPr>
          <w:rFonts w:asciiTheme="minorHAnsi" w:hAnsiTheme="minorHAnsi"/>
          <w:sz w:val="20"/>
          <w:lang w:val="pl-PL"/>
        </w:rPr>
        <w:t xml:space="preserve">egulaminu. </w:t>
      </w:r>
    </w:p>
    <w:p w14:paraId="73E8F6CF" w14:textId="77777777" w:rsidR="007B3286" w:rsidRPr="002D1354" w:rsidRDefault="00756ADD" w:rsidP="00B318B4">
      <w:pPr>
        <w:pStyle w:val="Tekstpodstawowy"/>
        <w:numPr>
          <w:ilvl w:val="0"/>
          <w:numId w:val="11"/>
        </w:numPr>
        <w:tabs>
          <w:tab w:val="clear" w:pos="0"/>
          <w:tab w:val="clear" w:pos="699"/>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num" w:pos="360"/>
        </w:tabs>
        <w:autoSpaceDE/>
        <w:autoSpaceDN/>
        <w:ind w:left="360" w:hanging="360"/>
        <w:rPr>
          <w:rFonts w:asciiTheme="minorHAnsi" w:hAnsiTheme="minorHAnsi"/>
          <w:sz w:val="20"/>
          <w:lang w:val="pl-PL"/>
        </w:rPr>
      </w:pPr>
      <w:r w:rsidRPr="002D1354">
        <w:rPr>
          <w:rFonts w:asciiTheme="minorHAnsi" w:hAnsiTheme="minorHAnsi"/>
          <w:sz w:val="20"/>
          <w:lang w:val="pl-PL"/>
        </w:rPr>
        <w:t>Pośrednik</w:t>
      </w:r>
      <w:r w:rsidR="007B3286" w:rsidRPr="002D1354">
        <w:rPr>
          <w:rFonts w:asciiTheme="minorHAnsi" w:hAnsiTheme="minorHAnsi"/>
          <w:sz w:val="20"/>
          <w:lang w:val="pl-PL"/>
        </w:rPr>
        <w:t xml:space="preserve"> </w:t>
      </w:r>
      <w:r w:rsidRPr="002D1354">
        <w:rPr>
          <w:rFonts w:asciiTheme="minorHAnsi" w:hAnsiTheme="minorHAnsi"/>
          <w:sz w:val="20"/>
          <w:lang w:val="pl-PL"/>
        </w:rPr>
        <w:t xml:space="preserve">Finansowy </w:t>
      </w:r>
      <w:r w:rsidR="007B3286" w:rsidRPr="002D1354">
        <w:rPr>
          <w:rFonts w:asciiTheme="minorHAnsi" w:hAnsiTheme="minorHAnsi"/>
          <w:sz w:val="20"/>
          <w:lang w:val="pl-PL"/>
        </w:rPr>
        <w:t xml:space="preserve">zastrzega sobie prawo rozwiązania umowy </w:t>
      </w:r>
      <w:r w:rsidR="003D6B1F" w:rsidRPr="002D1354">
        <w:rPr>
          <w:rFonts w:asciiTheme="minorHAnsi" w:hAnsiTheme="minorHAnsi"/>
          <w:sz w:val="20"/>
          <w:lang w:val="pl-PL"/>
        </w:rPr>
        <w:t xml:space="preserve">z zachowaniem 7-dniowego terminu </w:t>
      </w:r>
      <w:r w:rsidR="007B3286" w:rsidRPr="002D1354">
        <w:rPr>
          <w:rFonts w:asciiTheme="minorHAnsi" w:hAnsiTheme="minorHAnsi"/>
          <w:sz w:val="20"/>
          <w:lang w:val="pl-PL"/>
        </w:rPr>
        <w:t xml:space="preserve">wypowiedzenia w całości lub w części oraz postawienia pożyczki w stan natychmiastowej wymagalności w przypadku, gdy środki finansowe z udzielonej pożyczki będą nakładać się z finansowaniem przyznanym Pożyczkobiorcy z Europejskich Funduszy Strukturalnych i Inwestycyjnych, innych funduszy, programów, środków i instrumentów Unii Europejskiej, a także innych źródeł pomocy krajowej i zagranicznej. </w:t>
      </w:r>
    </w:p>
    <w:p w14:paraId="4B515A8F" w14:textId="77777777" w:rsidR="004D4700" w:rsidRPr="002D1354" w:rsidRDefault="004D4700" w:rsidP="00B318B4">
      <w:pPr>
        <w:pStyle w:val="Tekstpodstawowy"/>
        <w:numPr>
          <w:ilvl w:val="0"/>
          <w:numId w:val="11"/>
        </w:numPr>
        <w:tabs>
          <w:tab w:val="clear" w:pos="0"/>
          <w:tab w:val="clear" w:pos="699"/>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num" w:pos="360"/>
        </w:tabs>
        <w:autoSpaceDE/>
        <w:autoSpaceDN/>
        <w:ind w:left="360" w:hanging="360"/>
        <w:rPr>
          <w:rFonts w:asciiTheme="minorHAnsi" w:hAnsiTheme="minorHAnsi"/>
          <w:sz w:val="20"/>
          <w:lang w:val="pl-PL"/>
        </w:rPr>
      </w:pPr>
      <w:r w:rsidRPr="002D1354">
        <w:rPr>
          <w:rFonts w:asciiTheme="minorHAnsi" w:hAnsiTheme="minorHAnsi"/>
          <w:sz w:val="20"/>
          <w:lang w:val="pl-PL"/>
        </w:rPr>
        <w:lastRenderedPageBreak/>
        <w:t>Wypowiedzenie umowy pożyczki przez Pożyczkodawcę będzie dokonywane pisemnie, listem poleconym, wysłanym do Pożyczkobiorcy na adres podany w umowie pożyczki i będzie skutkować natychmiastową wymagalnością wszelkich zobowiązań pożyczkobiorcy z tytułu Umowy.</w:t>
      </w:r>
    </w:p>
    <w:p w14:paraId="0B0C076E" w14:textId="77777777" w:rsidR="004D4700" w:rsidRPr="002D1354" w:rsidRDefault="004D4700" w:rsidP="00B318B4">
      <w:pPr>
        <w:pStyle w:val="Tekstpodstawowy"/>
        <w:numPr>
          <w:ilvl w:val="0"/>
          <w:numId w:val="11"/>
        </w:numPr>
        <w:tabs>
          <w:tab w:val="clear" w:pos="0"/>
          <w:tab w:val="clear" w:pos="699"/>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num" w:pos="360"/>
        </w:tabs>
        <w:autoSpaceDE/>
        <w:autoSpaceDN/>
        <w:ind w:left="360" w:hanging="360"/>
        <w:rPr>
          <w:rFonts w:asciiTheme="minorHAnsi" w:hAnsiTheme="minorHAnsi"/>
          <w:sz w:val="20"/>
          <w:lang w:val="pl-PL"/>
        </w:rPr>
      </w:pPr>
      <w:r w:rsidRPr="002D1354">
        <w:rPr>
          <w:rFonts w:asciiTheme="minorHAnsi" w:hAnsiTheme="minorHAnsi"/>
          <w:sz w:val="20"/>
          <w:lang w:val="pl-PL"/>
        </w:rPr>
        <w:t xml:space="preserve">Pożyczkobiorca zapłaci Pożyczkodawcy odsetki, w wysokości odsetek </w:t>
      </w:r>
      <w:r w:rsidR="009E4741" w:rsidRPr="002D1354">
        <w:rPr>
          <w:rFonts w:asciiTheme="minorHAnsi" w:hAnsiTheme="minorHAnsi"/>
          <w:sz w:val="20"/>
          <w:lang w:val="pl-PL"/>
        </w:rPr>
        <w:t xml:space="preserve">ustawowych </w:t>
      </w:r>
      <w:r w:rsidRPr="002D1354">
        <w:rPr>
          <w:rFonts w:asciiTheme="minorHAnsi" w:hAnsiTheme="minorHAnsi"/>
          <w:sz w:val="20"/>
          <w:lang w:val="pl-PL"/>
        </w:rPr>
        <w:t>za opóźnienie, liczonych od sumy należności głównej w razie nieterminowej spłaty pożyczki.</w:t>
      </w:r>
    </w:p>
    <w:p w14:paraId="6785B484" w14:textId="32633EFB" w:rsidR="004D4700" w:rsidRPr="002D1354" w:rsidRDefault="004D4700" w:rsidP="00B318B4">
      <w:pPr>
        <w:pStyle w:val="Tekstpodstawowy"/>
        <w:numPr>
          <w:ilvl w:val="0"/>
          <w:numId w:val="11"/>
        </w:numPr>
        <w:tabs>
          <w:tab w:val="clear" w:pos="0"/>
          <w:tab w:val="clear" w:pos="699"/>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num" w:pos="360"/>
        </w:tabs>
        <w:autoSpaceDE/>
        <w:autoSpaceDN/>
        <w:ind w:left="360" w:hanging="360"/>
        <w:rPr>
          <w:rFonts w:asciiTheme="minorHAnsi" w:hAnsiTheme="minorHAnsi"/>
          <w:sz w:val="20"/>
          <w:lang w:val="pl-PL"/>
        </w:rPr>
      </w:pPr>
      <w:r w:rsidRPr="002D1354">
        <w:rPr>
          <w:rFonts w:asciiTheme="minorHAnsi" w:hAnsiTheme="minorHAnsi"/>
          <w:sz w:val="20"/>
          <w:lang w:val="pl-PL"/>
        </w:rPr>
        <w:t>Postawienie zadłużenia w stan natychmiastowej wymagalności zobowiązuje Pożyczkobiorcę do dokonania jednorazowej spłaty całego zadłużenia tj. pożyczki wraz z należnymi odsetkami i innymi kosztami w terminie wyznaczonym przez Pośrednika Finansowego.</w:t>
      </w:r>
    </w:p>
    <w:p w14:paraId="2473E8A5" w14:textId="77777777" w:rsidR="000D1754" w:rsidRPr="002D1354" w:rsidRDefault="000D1754" w:rsidP="000D1754">
      <w:pPr>
        <w:pStyle w:val="Tekstpodstawowy"/>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ind w:left="360"/>
        <w:rPr>
          <w:rFonts w:asciiTheme="minorHAnsi" w:hAnsiTheme="minorHAnsi"/>
          <w:sz w:val="20"/>
          <w:lang w:val="pl-PL"/>
        </w:rPr>
      </w:pPr>
    </w:p>
    <w:p w14:paraId="0F6B1694" w14:textId="77777777" w:rsidR="004D4700" w:rsidRPr="002D1354" w:rsidRDefault="004D4700" w:rsidP="00B318B4">
      <w:pPr>
        <w:spacing w:after="0" w:line="240" w:lineRule="auto"/>
        <w:jc w:val="center"/>
        <w:rPr>
          <w:rFonts w:asciiTheme="minorHAnsi" w:hAnsiTheme="minorHAnsi"/>
          <w:b/>
          <w:sz w:val="20"/>
          <w:szCs w:val="20"/>
        </w:rPr>
      </w:pPr>
      <w:r w:rsidRPr="002D1354">
        <w:rPr>
          <w:rFonts w:asciiTheme="minorHAnsi" w:hAnsiTheme="minorHAnsi"/>
          <w:b/>
          <w:sz w:val="20"/>
          <w:szCs w:val="20"/>
        </w:rPr>
        <w:t>§ 23</w:t>
      </w:r>
    </w:p>
    <w:p w14:paraId="1A4DF174" w14:textId="77777777" w:rsidR="00CE5EBA" w:rsidRPr="002D1354" w:rsidRDefault="00CE5EBA" w:rsidP="00B318B4">
      <w:pPr>
        <w:spacing w:after="0" w:line="240" w:lineRule="auto"/>
        <w:jc w:val="center"/>
        <w:rPr>
          <w:rFonts w:asciiTheme="minorHAnsi" w:hAnsiTheme="minorHAnsi"/>
          <w:b/>
          <w:sz w:val="20"/>
          <w:szCs w:val="20"/>
        </w:rPr>
      </w:pPr>
    </w:p>
    <w:p w14:paraId="3B349FC5" w14:textId="126396C3" w:rsidR="004D4700" w:rsidRPr="002D1354" w:rsidRDefault="004D4700" w:rsidP="00B318B4">
      <w:pPr>
        <w:tabs>
          <w:tab w:val="left" w:pos="284"/>
        </w:tabs>
        <w:suppressAutoHyphens/>
        <w:spacing w:after="0" w:line="240" w:lineRule="auto"/>
        <w:jc w:val="both"/>
        <w:rPr>
          <w:rFonts w:asciiTheme="minorHAnsi" w:hAnsiTheme="minorHAnsi"/>
          <w:sz w:val="20"/>
          <w:szCs w:val="20"/>
        </w:rPr>
      </w:pPr>
      <w:r w:rsidRPr="002D1354">
        <w:rPr>
          <w:rFonts w:asciiTheme="minorHAnsi" w:hAnsiTheme="minorHAnsi"/>
          <w:sz w:val="20"/>
          <w:szCs w:val="20"/>
        </w:rPr>
        <w:t>Pożyczkobiorca zobowiązany jest do umożliwienia Pożyczkodawcy kontroli oraz udostępnienia wszelkiej</w:t>
      </w:r>
      <w:r w:rsidR="005340C9">
        <w:rPr>
          <w:rFonts w:asciiTheme="minorHAnsi" w:hAnsiTheme="minorHAnsi"/>
          <w:sz w:val="20"/>
          <w:szCs w:val="20"/>
        </w:rPr>
        <w:t xml:space="preserve"> </w:t>
      </w:r>
      <w:r w:rsidR="00F85E9C">
        <w:rPr>
          <w:rFonts w:asciiTheme="minorHAnsi" w:hAnsiTheme="minorHAnsi"/>
          <w:sz w:val="20"/>
          <w:szCs w:val="20"/>
        </w:rPr>
        <w:t>żądanej</w:t>
      </w:r>
      <w:r w:rsidR="005340C9">
        <w:rPr>
          <w:rFonts w:asciiTheme="minorHAnsi" w:hAnsiTheme="minorHAnsi"/>
          <w:sz w:val="20"/>
          <w:szCs w:val="20"/>
        </w:rPr>
        <w:t xml:space="preserve"> przez Pośrednika </w:t>
      </w:r>
      <w:r w:rsidR="004D43B1">
        <w:rPr>
          <w:rFonts w:asciiTheme="minorHAnsi" w:hAnsiTheme="minorHAnsi"/>
          <w:sz w:val="20"/>
          <w:szCs w:val="20"/>
        </w:rPr>
        <w:t>Finansowego</w:t>
      </w:r>
      <w:r w:rsidRPr="002D1354">
        <w:rPr>
          <w:rFonts w:asciiTheme="minorHAnsi" w:hAnsiTheme="minorHAnsi"/>
          <w:sz w:val="20"/>
          <w:szCs w:val="20"/>
        </w:rPr>
        <w:t xml:space="preserve"> dokumentacji celem skontrolowania wykorzystania pożyczki, oceny aktualnego stanu zabezpieczenia i oceny aktualnej sytuacji finansowo – ekonomicznej Pożyczkobiorcy.</w:t>
      </w:r>
    </w:p>
    <w:p w14:paraId="515D2253" w14:textId="77777777" w:rsidR="000D1754" w:rsidRPr="002D1354" w:rsidRDefault="000D1754" w:rsidP="00B318B4">
      <w:pPr>
        <w:tabs>
          <w:tab w:val="left" w:pos="284"/>
        </w:tabs>
        <w:suppressAutoHyphens/>
        <w:spacing w:after="0" w:line="240" w:lineRule="auto"/>
        <w:jc w:val="both"/>
        <w:rPr>
          <w:rFonts w:asciiTheme="minorHAnsi" w:hAnsiTheme="minorHAnsi"/>
          <w:sz w:val="20"/>
          <w:szCs w:val="20"/>
        </w:rPr>
      </w:pPr>
    </w:p>
    <w:p w14:paraId="6CE21DFB" w14:textId="77777777" w:rsidR="004D4700" w:rsidRPr="002D1354" w:rsidRDefault="004D4700" w:rsidP="00B318B4">
      <w:pPr>
        <w:spacing w:after="0" w:line="240" w:lineRule="auto"/>
        <w:jc w:val="center"/>
        <w:rPr>
          <w:rFonts w:asciiTheme="minorHAnsi" w:hAnsiTheme="minorHAnsi"/>
          <w:b/>
          <w:sz w:val="20"/>
          <w:szCs w:val="20"/>
        </w:rPr>
      </w:pPr>
      <w:r w:rsidRPr="002D1354">
        <w:rPr>
          <w:rFonts w:asciiTheme="minorHAnsi" w:hAnsiTheme="minorHAnsi"/>
          <w:b/>
          <w:sz w:val="20"/>
          <w:szCs w:val="20"/>
        </w:rPr>
        <w:t>§ 24</w:t>
      </w:r>
    </w:p>
    <w:p w14:paraId="39A52916" w14:textId="77777777" w:rsidR="004D4700" w:rsidRPr="002D1354" w:rsidRDefault="004D4700" w:rsidP="00B318B4">
      <w:pPr>
        <w:numPr>
          <w:ilvl w:val="0"/>
          <w:numId w:val="34"/>
        </w:numPr>
        <w:tabs>
          <w:tab w:val="left" w:pos="284"/>
        </w:tabs>
        <w:suppressAutoHyphens/>
        <w:spacing w:after="0" w:line="240" w:lineRule="auto"/>
        <w:ind w:left="284"/>
        <w:jc w:val="both"/>
        <w:rPr>
          <w:rFonts w:asciiTheme="minorHAnsi" w:hAnsiTheme="minorHAnsi"/>
          <w:sz w:val="20"/>
          <w:szCs w:val="20"/>
        </w:rPr>
      </w:pPr>
      <w:r w:rsidRPr="002D1354">
        <w:rPr>
          <w:rFonts w:asciiTheme="minorHAnsi" w:hAnsiTheme="minorHAnsi"/>
          <w:sz w:val="20"/>
          <w:szCs w:val="20"/>
        </w:rPr>
        <w:t>Restrukturyzacja pożyczki może nastąpić za zgodą Zarządu Pośrednika Finansowego, na wniosek Kierownika Pożyczkodawcy/Komisji pożyczkowej, pod warunkiem przedstawi</w:t>
      </w:r>
      <w:r w:rsidR="001C414F" w:rsidRPr="002D1354">
        <w:rPr>
          <w:rFonts w:asciiTheme="minorHAnsi" w:hAnsiTheme="minorHAnsi"/>
          <w:sz w:val="20"/>
          <w:szCs w:val="20"/>
        </w:rPr>
        <w:t xml:space="preserve">enia programu naprawy sytuacji </w:t>
      </w:r>
      <w:r w:rsidR="00E72076" w:rsidRPr="002D1354">
        <w:rPr>
          <w:rFonts w:asciiTheme="minorHAnsi" w:hAnsiTheme="minorHAnsi"/>
          <w:sz w:val="20"/>
          <w:szCs w:val="20"/>
        </w:rPr>
        <w:t>ekonomiczno-</w:t>
      </w:r>
      <w:r w:rsidRPr="002D1354">
        <w:rPr>
          <w:rFonts w:asciiTheme="minorHAnsi" w:hAnsiTheme="minorHAnsi"/>
          <w:sz w:val="20"/>
          <w:szCs w:val="20"/>
        </w:rPr>
        <w:t>finansowej Pożyczkobiorcy.</w:t>
      </w:r>
    </w:p>
    <w:p w14:paraId="1025F10F" w14:textId="77777777" w:rsidR="004D4700" w:rsidRPr="002D1354" w:rsidRDefault="004D4700" w:rsidP="00B318B4">
      <w:pPr>
        <w:numPr>
          <w:ilvl w:val="0"/>
          <w:numId w:val="34"/>
        </w:numPr>
        <w:tabs>
          <w:tab w:val="left" w:pos="284"/>
        </w:tabs>
        <w:suppressAutoHyphens/>
        <w:spacing w:after="0" w:line="240" w:lineRule="auto"/>
        <w:ind w:left="284"/>
        <w:jc w:val="both"/>
        <w:rPr>
          <w:rFonts w:asciiTheme="minorHAnsi" w:hAnsiTheme="minorHAnsi"/>
          <w:sz w:val="20"/>
          <w:szCs w:val="20"/>
        </w:rPr>
      </w:pPr>
      <w:r w:rsidRPr="002D1354">
        <w:rPr>
          <w:rFonts w:asciiTheme="minorHAnsi" w:hAnsiTheme="minorHAnsi"/>
          <w:sz w:val="20"/>
          <w:szCs w:val="20"/>
        </w:rPr>
        <w:t>Restrukturyzacja może zostać udzielona również decyzją własną Zarządu Pośrednika Finansowego.</w:t>
      </w:r>
    </w:p>
    <w:p w14:paraId="1A9D8B8B" w14:textId="77777777" w:rsidR="004D4700" w:rsidRPr="002D1354" w:rsidRDefault="004D4700" w:rsidP="00B318B4">
      <w:pPr>
        <w:numPr>
          <w:ilvl w:val="0"/>
          <w:numId w:val="34"/>
        </w:numPr>
        <w:tabs>
          <w:tab w:val="left" w:pos="284"/>
        </w:tabs>
        <w:suppressAutoHyphens/>
        <w:spacing w:after="0" w:line="240" w:lineRule="auto"/>
        <w:ind w:left="284"/>
        <w:jc w:val="both"/>
        <w:rPr>
          <w:rFonts w:asciiTheme="minorHAnsi" w:hAnsiTheme="minorHAnsi"/>
          <w:sz w:val="20"/>
          <w:szCs w:val="20"/>
        </w:rPr>
      </w:pPr>
      <w:r w:rsidRPr="002D1354">
        <w:rPr>
          <w:rFonts w:asciiTheme="minorHAnsi" w:hAnsiTheme="minorHAnsi"/>
          <w:sz w:val="20"/>
          <w:szCs w:val="20"/>
        </w:rPr>
        <w:t xml:space="preserve">Restrukturyzacja pożyczki polega na ustaleniu innych czasowo i kwotowo warunków spłaty pożyczki z zastrzeżeniem, że łączny okres </w:t>
      </w:r>
      <w:r w:rsidR="009E4741" w:rsidRPr="002D1354">
        <w:rPr>
          <w:rFonts w:asciiTheme="minorHAnsi" w:hAnsiTheme="minorHAnsi"/>
          <w:sz w:val="20"/>
          <w:szCs w:val="20"/>
        </w:rPr>
        <w:t>spłaty pożyczki nie przekroczy 84</w:t>
      </w:r>
      <w:r w:rsidRPr="002D1354">
        <w:rPr>
          <w:rFonts w:asciiTheme="minorHAnsi" w:hAnsiTheme="minorHAnsi"/>
          <w:sz w:val="20"/>
          <w:szCs w:val="20"/>
        </w:rPr>
        <w:t xml:space="preserve"> miesięcy. </w:t>
      </w:r>
    </w:p>
    <w:p w14:paraId="28FF04BA" w14:textId="77777777" w:rsidR="004D4700" w:rsidRPr="002D1354" w:rsidRDefault="004D4700" w:rsidP="00B318B4">
      <w:pPr>
        <w:numPr>
          <w:ilvl w:val="0"/>
          <w:numId w:val="34"/>
        </w:numPr>
        <w:tabs>
          <w:tab w:val="left" w:pos="284"/>
        </w:tabs>
        <w:suppressAutoHyphens/>
        <w:spacing w:after="0" w:line="240" w:lineRule="auto"/>
        <w:ind w:left="284"/>
        <w:jc w:val="both"/>
        <w:rPr>
          <w:rFonts w:asciiTheme="minorHAnsi" w:hAnsiTheme="minorHAnsi"/>
          <w:sz w:val="20"/>
          <w:szCs w:val="20"/>
        </w:rPr>
      </w:pPr>
      <w:r w:rsidRPr="002D1354">
        <w:rPr>
          <w:rFonts w:asciiTheme="minorHAnsi" w:hAnsiTheme="minorHAnsi"/>
          <w:sz w:val="20"/>
          <w:szCs w:val="20"/>
        </w:rPr>
        <w:t>Restrukturyzacja może być zastosowana po dokonaniu przez Pośrednika Finansowego rozliczenia z wydatkowania środków z pożyczki oraz gdy zebrane dane wskażą, że trudności Pożyczkobiorcy w spłacie rat pożyczki mają charakter przejściowy, a jej zastosowanie pozwoli je przezwyciężyć.</w:t>
      </w:r>
    </w:p>
    <w:p w14:paraId="5A651402" w14:textId="7CFAA590" w:rsidR="004D4700" w:rsidRPr="002D1354" w:rsidRDefault="004D4700" w:rsidP="00B318B4">
      <w:pPr>
        <w:numPr>
          <w:ilvl w:val="0"/>
          <w:numId w:val="34"/>
        </w:numPr>
        <w:tabs>
          <w:tab w:val="left" w:pos="284"/>
        </w:tabs>
        <w:suppressAutoHyphens/>
        <w:spacing w:after="0" w:line="240" w:lineRule="auto"/>
        <w:ind w:left="284"/>
        <w:jc w:val="both"/>
        <w:rPr>
          <w:rFonts w:asciiTheme="minorHAnsi" w:hAnsiTheme="minorHAnsi"/>
          <w:sz w:val="20"/>
          <w:szCs w:val="20"/>
        </w:rPr>
      </w:pPr>
      <w:r w:rsidRPr="002D1354">
        <w:rPr>
          <w:rFonts w:asciiTheme="minorHAnsi" w:hAnsiTheme="minorHAnsi"/>
          <w:sz w:val="20"/>
          <w:szCs w:val="20"/>
        </w:rPr>
        <w:t xml:space="preserve">Pożyczkobiorcy nie przysługuje roszczenie o restrukturyzację, decyzja Zarządu Pośrednika Finansowego jest uznaniowa i nie podlega zaskarżeniu.) </w:t>
      </w:r>
    </w:p>
    <w:p w14:paraId="36AE763B" w14:textId="77777777" w:rsidR="000D1754" w:rsidRPr="002D1354" w:rsidRDefault="000D1754" w:rsidP="000D1754">
      <w:pPr>
        <w:tabs>
          <w:tab w:val="left" w:pos="284"/>
        </w:tabs>
        <w:suppressAutoHyphens/>
        <w:spacing w:after="0" w:line="240" w:lineRule="auto"/>
        <w:ind w:left="284"/>
        <w:jc w:val="both"/>
        <w:rPr>
          <w:rFonts w:asciiTheme="minorHAnsi" w:hAnsiTheme="minorHAnsi"/>
          <w:sz w:val="20"/>
          <w:szCs w:val="20"/>
        </w:rPr>
      </w:pPr>
    </w:p>
    <w:p w14:paraId="3D346786" w14:textId="77777777" w:rsidR="00777F91" w:rsidRPr="002D1354" w:rsidRDefault="00777F91" w:rsidP="00B318B4">
      <w:pPr>
        <w:pStyle w:val="Tekstpodstawowy"/>
        <w:jc w:val="center"/>
        <w:rPr>
          <w:rFonts w:asciiTheme="minorHAnsi" w:hAnsiTheme="minorHAnsi"/>
          <w:b/>
          <w:bCs/>
          <w:sz w:val="20"/>
          <w:lang w:val="pl-PL"/>
        </w:rPr>
      </w:pPr>
    </w:p>
    <w:p w14:paraId="72BD72A8" w14:textId="0F07E6F8" w:rsidR="004D4700" w:rsidRPr="002D1354" w:rsidRDefault="004D4700" w:rsidP="00B318B4">
      <w:pPr>
        <w:pStyle w:val="Tekstpodstawowy"/>
        <w:jc w:val="center"/>
        <w:rPr>
          <w:rFonts w:asciiTheme="minorHAnsi" w:hAnsiTheme="minorHAnsi"/>
          <w:b/>
          <w:bCs/>
          <w:sz w:val="20"/>
          <w:lang w:val="pl-PL"/>
        </w:rPr>
      </w:pPr>
      <w:r w:rsidRPr="002D1354">
        <w:rPr>
          <w:rFonts w:asciiTheme="minorHAnsi" w:hAnsiTheme="minorHAnsi"/>
          <w:b/>
          <w:bCs/>
          <w:sz w:val="20"/>
          <w:lang w:val="pl-PL"/>
        </w:rPr>
        <w:t>§ 25</w:t>
      </w:r>
    </w:p>
    <w:p w14:paraId="68E48061" w14:textId="77777777" w:rsidR="004D4700" w:rsidRPr="002D1354" w:rsidRDefault="004D4700" w:rsidP="00B318B4">
      <w:pPr>
        <w:pStyle w:val="Tekstpodstawowy"/>
        <w:jc w:val="center"/>
        <w:rPr>
          <w:rFonts w:asciiTheme="minorHAnsi" w:hAnsiTheme="minorHAnsi"/>
          <w:bCs/>
          <w:sz w:val="20"/>
          <w:lang w:val="pl-PL"/>
        </w:rPr>
      </w:pPr>
    </w:p>
    <w:p w14:paraId="211DF211" w14:textId="77777777" w:rsidR="004D4700" w:rsidRPr="002D1354" w:rsidRDefault="004D4700" w:rsidP="00B318B4">
      <w:pPr>
        <w:pStyle w:val="Tekstpodstawowy"/>
        <w:numPr>
          <w:ilvl w:val="0"/>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uppressAutoHyphens/>
        <w:autoSpaceDE/>
        <w:autoSpaceDN/>
        <w:rPr>
          <w:rFonts w:asciiTheme="minorHAnsi" w:hAnsiTheme="minorHAnsi"/>
          <w:sz w:val="20"/>
          <w:lang w:val="pl-PL"/>
        </w:rPr>
      </w:pPr>
      <w:r w:rsidRPr="002D1354">
        <w:rPr>
          <w:rFonts w:asciiTheme="minorHAnsi" w:hAnsiTheme="minorHAnsi"/>
          <w:sz w:val="20"/>
          <w:lang w:val="pl-PL"/>
        </w:rPr>
        <w:t>Ostateczne rozliczenie wykorzystania pożyczki następuje po stwierdzeniu zakończenia okresu pożyczkowego. Rozliczenie całej pożyczki następuje po wygaśnięciu umowy pożyczkowej.</w:t>
      </w:r>
    </w:p>
    <w:p w14:paraId="14DC2E13" w14:textId="77777777" w:rsidR="004D4700" w:rsidRPr="002D1354" w:rsidRDefault="004D4700" w:rsidP="00B318B4">
      <w:pPr>
        <w:pStyle w:val="Tekstpodstawowy"/>
        <w:numPr>
          <w:ilvl w:val="0"/>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uppressAutoHyphens/>
        <w:autoSpaceDE/>
        <w:autoSpaceDN/>
        <w:rPr>
          <w:rFonts w:asciiTheme="minorHAnsi" w:hAnsiTheme="minorHAnsi"/>
          <w:sz w:val="20"/>
          <w:lang w:val="pl-PL"/>
        </w:rPr>
      </w:pPr>
      <w:r w:rsidRPr="002D1354">
        <w:rPr>
          <w:rFonts w:asciiTheme="minorHAnsi" w:hAnsiTheme="minorHAnsi"/>
          <w:sz w:val="20"/>
          <w:lang w:val="pl-PL"/>
        </w:rPr>
        <w:t>Rozliczenie pożyczki następuje w formie protokołu końcowego. Pożyczkodawca dokonuje oceny efektywności wydatkowania kwoty pożyczki.</w:t>
      </w:r>
    </w:p>
    <w:p w14:paraId="5DE055B5" w14:textId="77777777" w:rsidR="004D4700" w:rsidRPr="002D1354" w:rsidRDefault="004D4700" w:rsidP="00B318B4">
      <w:pPr>
        <w:pStyle w:val="Tekstpodstawowy"/>
        <w:jc w:val="center"/>
        <w:rPr>
          <w:rFonts w:asciiTheme="minorHAnsi" w:hAnsiTheme="minorHAnsi"/>
          <w:b/>
          <w:bCs/>
          <w:sz w:val="20"/>
          <w:lang w:val="pl-PL"/>
        </w:rPr>
      </w:pPr>
      <w:r w:rsidRPr="002D1354">
        <w:rPr>
          <w:rFonts w:asciiTheme="minorHAnsi" w:hAnsiTheme="minorHAnsi"/>
          <w:b/>
          <w:bCs/>
          <w:sz w:val="20"/>
          <w:lang w:val="pl-PL"/>
        </w:rPr>
        <w:t>§ 26</w:t>
      </w:r>
    </w:p>
    <w:p w14:paraId="0244F38C" w14:textId="77777777" w:rsidR="004D4700" w:rsidRPr="002D1354" w:rsidRDefault="004D4700" w:rsidP="00B318B4">
      <w:pPr>
        <w:pStyle w:val="Tekstpodstawowy"/>
        <w:rPr>
          <w:rFonts w:asciiTheme="minorHAnsi" w:hAnsiTheme="minorHAnsi"/>
          <w:b/>
          <w:bCs/>
          <w:sz w:val="20"/>
          <w:lang w:val="pl-PL"/>
        </w:rPr>
      </w:pPr>
    </w:p>
    <w:p w14:paraId="2A3FFFD4" w14:textId="77777777" w:rsidR="004D4700" w:rsidRPr="002D1354" w:rsidRDefault="004D4700" w:rsidP="00B318B4">
      <w:pPr>
        <w:tabs>
          <w:tab w:val="left" w:pos="284"/>
        </w:tabs>
        <w:spacing w:after="0" w:line="240" w:lineRule="auto"/>
        <w:jc w:val="both"/>
        <w:rPr>
          <w:rFonts w:asciiTheme="minorHAnsi" w:hAnsiTheme="minorHAnsi"/>
          <w:sz w:val="20"/>
          <w:szCs w:val="20"/>
        </w:rPr>
      </w:pPr>
      <w:r w:rsidRPr="002D1354">
        <w:rPr>
          <w:rFonts w:asciiTheme="minorHAnsi" w:hAnsiTheme="minorHAnsi"/>
          <w:sz w:val="20"/>
          <w:szCs w:val="20"/>
        </w:rPr>
        <w:t>Umowa o udzielenie pożyczki może być zawarta tylko i wyłącznie w formie pisemnej pod rygorem nieważności. Każda zmiana umowy dla swej ważności wymaga również formy pisemnej.</w:t>
      </w:r>
    </w:p>
    <w:p w14:paraId="6ED053B0" w14:textId="77777777" w:rsidR="000D1754" w:rsidRPr="002D1354" w:rsidRDefault="000D1754" w:rsidP="00B318B4">
      <w:pPr>
        <w:spacing w:after="0" w:line="240" w:lineRule="auto"/>
        <w:jc w:val="center"/>
        <w:rPr>
          <w:rFonts w:asciiTheme="minorHAnsi" w:hAnsiTheme="minorHAnsi"/>
          <w:b/>
          <w:sz w:val="20"/>
          <w:szCs w:val="20"/>
        </w:rPr>
      </w:pPr>
    </w:p>
    <w:p w14:paraId="744623CF" w14:textId="5DFA8515" w:rsidR="004D4700" w:rsidRPr="002D1354" w:rsidRDefault="004D4700" w:rsidP="00B318B4">
      <w:pPr>
        <w:spacing w:after="0" w:line="240" w:lineRule="auto"/>
        <w:jc w:val="center"/>
        <w:rPr>
          <w:rFonts w:asciiTheme="minorHAnsi" w:hAnsiTheme="minorHAnsi"/>
          <w:b/>
          <w:sz w:val="20"/>
          <w:szCs w:val="20"/>
        </w:rPr>
      </w:pPr>
      <w:r w:rsidRPr="002D1354">
        <w:rPr>
          <w:rFonts w:asciiTheme="minorHAnsi" w:hAnsiTheme="minorHAnsi"/>
          <w:b/>
          <w:sz w:val="20"/>
          <w:szCs w:val="20"/>
        </w:rPr>
        <w:t>§ 27</w:t>
      </w:r>
    </w:p>
    <w:p w14:paraId="41D8AB18" w14:textId="77777777" w:rsidR="004D4700" w:rsidRPr="002D1354" w:rsidRDefault="004D4700" w:rsidP="00B318B4">
      <w:pPr>
        <w:spacing w:after="0" w:line="240" w:lineRule="auto"/>
        <w:jc w:val="both"/>
        <w:rPr>
          <w:rFonts w:asciiTheme="minorHAnsi" w:hAnsiTheme="minorHAnsi"/>
          <w:sz w:val="20"/>
          <w:szCs w:val="20"/>
        </w:rPr>
      </w:pPr>
      <w:r w:rsidRPr="002D1354">
        <w:rPr>
          <w:rFonts w:asciiTheme="minorHAnsi" w:hAnsiTheme="minorHAnsi"/>
          <w:sz w:val="20"/>
          <w:szCs w:val="20"/>
        </w:rPr>
        <w:t>Spory wynikłe w związku z wykonywaniem niniejszej umowy strony poddają rozstrzygnięciu przez sąd powszechny właściwy dla siedziby Pośrednika Finansowego udzielającego pożyczkę.</w:t>
      </w:r>
    </w:p>
    <w:p w14:paraId="30288AF7" w14:textId="77777777" w:rsidR="008D48CA" w:rsidRPr="002D1354" w:rsidRDefault="008D48CA" w:rsidP="00B318B4">
      <w:pPr>
        <w:spacing w:after="0" w:line="240" w:lineRule="auto"/>
        <w:jc w:val="center"/>
        <w:rPr>
          <w:rFonts w:asciiTheme="minorHAnsi" w:hAnsiTheme="minorHAnsi"/>
          <w:b/>
          <w:sz w:val="20"/>
          <w:szCs w:val="20"/>
        </w:rPr>
      </w:pPr>
    </w:p>
    <w:p w14:paraId="1E67F801" w14:textId="77777777" w:rsidR="004D4700" w:rsidRPr="002D1354" w:rsidRDefault="004D4700" w:rsidP="00B318B4">
      <w:pPr>
        <w:spacing w:after="0" w:line="240" w:lineRule="auto"/>
        <w:jc w:val="center"/>
        <w:rPr>
          <w:rFonts w:asciiTheme="minorHAnsi" w:hAnsiTheme="minorHAnsi"/>
          <w:b/>
          <w:sz w:val="20"/>
          <w:szCs w:val="20"/>
        </w:rPr>
      </w:pPr>
      <w:r w:rsidRPr="002D1354">
        <w:rPr>
          <w:rFonts w:asciiTheme="minorHAnsi" w:hAnsiTheme="minorHAnsi"/>
          <w:b/>
          <w:sz w:val="20"/>
          <w:szCs w:val="20"/>
        </w:rPr>
        <w:t>§ 28</w:t>
      </w:r>
    </w:p>
    <w:p w14:paraId="15A202C7" w14:textId="77777777" w:rsidR="004D4700" w:rsidRPr="002D1354" w:rsidRDefault="004D4700" w:rsidP="00B318B4">
      <w:pPr>
        <w:pStyle w:val="Tekstpodstawowy21"/>
        <w:rPr>
          <w:rFonts w:asciiTheme="minorHAnsi" w:hAnsiTheme="minorHAnsi"/>
          <w:sz w:val="20"/>
          <w:szCs w:val="20"/>
        </w:rPr>
      </w:pPr>
      <w:r w:rsidRPr="002D1354">
        <w:rPr>
          <w:rFonts w:asciiTheme="minorHAnsi" w:hAnsiTheme="minorHAnsi"/>
          <w:sz w:val="20"/>
          <w:szCs w:val="20"/>
        </w:rPr>
        <w:t xml:space="preserve">W sprawach nie uregulowanych w umowie lub niniejszym </w:t>
      </w:r>
      <w:r w:rsidR="008D48CA" w:rsidRPr="002D1354">
        <w:rPr>
          <w:rFonts w:asciiTheme="minorHAnsi" w:hAnsiTheme="minorHAnsi"/>
          <w:sz w:val="20"/>
          <w:szCs w:val="20"/>
        </w:rPr>
        <w:t>R</w:t>
      </w:r>
      <w:r w:rsidRPr="002D1354">
        <w:rPr>
          <w:rFonts w:asciiTheme="minorHAnsi" w:hAnsiTheme="minorHAnsi"/>
          <w:sz w:val="20"/>
          <w:szCs w:val="20"/>
        </w:rPr>
        <w:t>egulaminie zastosowanie mają ogólne przepisy prawa.</w:t>
      </w:r>
    </w:p>
    <w:p w14:paraId="0351398E" w14:textId="1A30B826" w:rsidR="009E4741" w:rsidRPr="002D1354" w:rsidRDefault="00D415ED" w:rsidP="00411DF5">
      <w:pPr>
        <w:tabs>
          <w:tab w:val="left" w:pos="142"/>
        </w:tabs>
        <w:spacing w:after="0" w:line="240" w:lineRule="auto"/>
        <w:jc w:val="both"/>
        <w:rPr>
          <w:rFonts w:asciiTheme="minorHAnsi" w:hAnsiTheme="minorHAnsi"/>
          <w:color w:val="000000"/>
          <w:sz w:val="20"/>
          <w:szCs w:val="20"/>
        </w:rPr>
      </w:pPr>
      <w:r w:rsidRPr="002D1354">
        <w:rPr>
          <w:rFonts w:asciiTheme="minorHAnsi" w:hAnsiTheme="minorHAnsi"/>
          <w:color w:val="000000"/>
          <w:sz w:val="20"/>
          <w:szCs w:val="20"/>
        </w:rPr>
        <w:t xml:space="preserve"> </w:t>
      </w:r>
    </w:p>
    <w:p w14:paraId="5A154393" w14:textId="7CCE39F6" w:rsidR="008B502A" w:rsidRPr="002D1354" w:rsidRDefault="008B502A" w:rsidP="00411DF5">
      <w:pPr>
        <w:tabs>
          <w:tab w:val="left" w:pos="142"/>
        </w:tabs>
        <w:spacing w:after="0" w:line="240" w:lineRule="auto"/>
        <w:jc w:val="both"/>
        <w:rPr>
          <w:rFonts w:asciiTheme="minorHAnsi" w:hAnsiTheme="minorHAnsi"/>
          <w:color w:val="000000"/>
          <w:sz w:val="20"/>
          <w:szCs w:val="20"/>
        </w:rPr>
      </w:pPr>
    </w:p>
    <w:p w14:paraId="0E929139" w14:textId="27D9FF1E" w:rsidR="008B502A" w:rsidRPr="002D1354" w:rsidRDefault="008B502A" w:rsidP="00411DF5">
      <w:pPr>
        <w:tabs>
          <w:tab w:val="left" w:pos="142"/>
        </w:tabs>
        <w:spacing w:after="0" w:line="240" w:lineRule="auto"/>
        <w:jc w:val="both"/>
        <w:rPr>
          <w:rFonts w:asciiTheme="minorHAnsi" w:hAnsiTheme="minorHAnsi"/>
          <w:color w:val="000000"/>
          <w:sz w:val="20"/>
          <w:szCs w:val="20"/>
        </w:rPr>
      </w:pPr>
    </w:p>
    <w:p w14:paraId="52AD5743" w14:textId="77777777" w:rsidR="008B502A" w:rsidRPr="002D1354" w:rsidRDefault="008B502A" w:rsidP="008B502A">
      <w:pPr>
        <w:autoSpaceDE w:val="0"/>
        <w:autoSpaceDN w:val="0"/>
        <w:adjustRightInd w:val="0"/>
        <w:spacing w:after="0" w:line="240" w:lineRule="auto"/>
        <w:rPr>
          <w:rFonts w:cs="Calibri"/>
          <w:lang w:eastAsia="pl-PL"/>
        </w:rPr>
      </w:pPr>
    </w:p>
    <w:p w14:paraId="231B2A32" w14:textId="77777777" w:rsidR="008B502A" w:rsidRPr="002D1354" w:rsidRDefault="008B502A" w:rsidP="008B502A">
      <w:pPr>
        <w:autoSpaceDE w:val="0"/>
        <w:autoSpaceDN w:val="0"/>
        <w:adjustRightInd w:val="0"/>
        <w:spacing w:after="0" w:line="240" w:lineRule="auto"/>
        <w:rPr>
          <w:rFonts w:cs="Calibri"/>
          <w:lang w:eastAsia="pl-PL"/>
        </w:rPr>
      </w:pPr>
    </w:p>
    <w:p w14:paraId="6A91ED23" w14:textId="77777777" w:rsidR="008B502A" w:rsidRPr="002D1354" w:rsidRDefault="008B502A" w:rsidP="008B502A">
      <w:pPr>
        <w:autoSpaceDE w:val="0"/>
        <w:autoSpaceDN w:val="0"/>
        <w:adjustRightInd w:val="0"/>
        <w:spacing w:after="0" w:line="240" w:lineRule="auto"/>
        <w:rPr>
          <w:rFonts w:cs="Calibri"/>
          <w:lang w:eastAsia="pl-PL"/>
        </w:rPr>
      </w:pPr>
    </w:p>
    <w:p w14:paraId="3C4E0264" w14:textId="642E9834" w:rsidR="008B502A" w:rsidRPr="002D1354" w:rsidRDefault="008B502A" w:rsidP="008B502A">
      <w:pPr>
        <w:autoSpaceDE w:val="0"/>
        <w:autoSpaceDN w:val="0"/>
        <w:adjustRightInd w:val="0"/>
        <w:spacing w:after="0" w:line="240" w:lineRule="auto"/>
        <w:rPr>
          <w:rFonts w:cs="Calibri"/>
          <w:lang w:eastAsia="pl-PL"/>
        </w:rPr>
      </w:pPr>
      <w:r w:rsidRPr="002D1354">
        <w:rPr>
          <w:rFonts w:cs="Calibri"/>
          <w:lang w:eastAsia="pl-PL"/>
        </w:rPr>
        <w:t>Oświadczam, iż zapoznałem się z treścią niniejszego dokumentu:</w:t>
      </w:r>
    </w:p>
    <w:p w14:paraId="4DA946F9" w14:textId="7214AF00" w:rsidR="008B502A" w:rsidRPr="002D1354" w:rsidRDefault="008B502A" w:rsidP="008B502A">
      <w:pPr>
        <w:autoSpaceDE w:val="0"/>
        <w:autoSpaceDN w:val="0"/>
        <w:adjustRightInd w:val="0"/>
        <w:spacing w:after="0" w:line="240" w:lineRule="auto"/>
        <w:rPr>
          <w:rFonts w:cs="Calibri"/>
          <w:lang w:eastAsia="pl-PL"/>
        </w:rPr>
      </w:pPr>
    </w:p>
    <w:p w14:paraId="1E8A7D1A" w14:textId="41EE09B7" w:rsidR="008B502A" w:rsidRPr="002D1354" w:rsidRDefault="008B502A" w:rsidP="008B502A">
      <w:pPr>
        <w:autoSpaceDE w:val="0"/>
        <w:autoSpaceDN w:val="0"/>
        <w:adjustRightInd w:val="0"/>
        <w:spacing w:after="0" w:line="240" w:lineRule="auto"/>
        <w:rPr>
          <w:rFonts w:cs="Calibri"/>
          <w:lang w:eastAsia="pl-PL"/>
        </w:rPr>
      </w:pPr>
    </w:p>
    <w:p w14:paraId="63F77EF4" w14:textId="28CE4FCD" w:rsidR="008B502A" w:rsidRPr="002D1354" w:rsidRDefault="008B502A" w:rsidP="008B502A">
      <w:pPr>
        <w:autoSpaceDE w:val="0"/>
        <w:autoSpaceDN w:val="0"/>
        <w:adjustRightInd w:val="0"/>
        <w:spacing w:after="0" w:line="240" w:lineRule="auto"/>
        <w:rPr>
          <w:rFonts w:cs="Calibri"/>
          <w:lang w:eastAsia="pl-PL"/>
        </w:rPr>
      </w:pPr>
    </w:p>
    <w:p w14:paraId="0DD83A4D" w14:textId="47E686C8" w:rsidR="008B502A" w:rsidRPr="002D1354" w:rsidRDefault="008B502A" w:rsidP="008B502A">
      <w:pPr>
        <w:autoSpaceDE w:val="0"/>
        <w:autoSpaceDN w:val="0"/>
        <w:adjustRightInd w:val="0"/>
        <w:spacing w:after="0" w:line="240" w:lineRule="auto"/>
        <w:rPr>
          <w:rFonts w:cs="Calibri"/>
          <w:lang w:eastAsia="pl-PL"/>
        </w:rPr>
      </w:pPr>
      <w:r w:rsidRPr="002D1354">
        <w:rPr>
          <w:rFonts w:cs="Calibri"/>
          <w:lang w:eastAsia="pl-PL"/>
        </w:rPr>
        <w:t>______________________</w:t>
      </w:r>
    </w:p>
    <w:p w14:paraId="711CD958" w14:textId="026F188D" w:rsidR="008B502A" w:rsidRPr="00411DF5" w:rsidRDefault="008B502A" w:rsidP="008B502A">
      <w:pPr>
        <w:tabs>
          <w:tab w:val="left" w:pos="142"/>
        </w:tabs>
        <w:spacing w:after="0" w:line="240" w:lineRule="auto"/>
        <w:jc w:val="both"/>
        <w:rPr>
          <w:rFonts w:asciiTheme="minorHAnsi" w:hAnsiTheme="minorHAnsi"/>
          <w:sz w:val="20"/>
          <w:szCs w:val="20"/>
        </w:rPr>
      </w:pPr>
      <w:r w:rsidRPr="002D1354">
        <w:rPr>
          <w:rFonts w:cs="Calibri"/>
          <w:sz w:val="16"/>
          <w:szCs w:val="16"/>
          <w:lang w:eastAsia="pl-PL"/>
        </w:rPr>
        <w:t xml:space="preserve">            Podpis pożyczkobiorcy</w:t>
      </w:r>
    </w:p>
    <w:sectPr w:rsidR="008B502A" w:rsidRPr="00411DF5" w:rsidSect="009865CA">
      <w:headerReference w:type="even" r:id="rId9"/>
      <w:headerReference w:type="default" r:id="rId10"/>
      <w:footerReference w:type="default" r:id="rId11"/>
      <w:headerReference w:type="first" r:id="rId12"/>
      <w:footerReference w:type="first" r:id="rId13"/>
      <w:pgSz w:w="11906" w:h="16838"/>
      <w:pgMar w:top="1134" w:right="1134" w:bottom="1134" w:left="1134" w:header="709" w:footer="8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F7A8A" w14:textId="77777777" w:rsidR="007D3F81" w:rsidRDefault="007D3F81" w:rsidP="00E7405C">
      <w:pPr>
        <w:spacing w:after="0" w:line="240" w:lineRule="auto"/>
      </w:pPr>
      <w:r>
        <w:separator/>
      </w:r>
    </w:p>
  </w:endnote>
  <w:endnote w:type="continuationSeparator" w:id="0">
    <w:p w14:paraId="33D1B1C1" w14:textId="77777777" w:rsidR="007D3F81" w:rsidRDefault="007D3F81" w:rsidP="00E7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Mangal"/>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966650"/>
      <w:docPartObj>
        <w:docPartGallery w:val="Page Numbers (Bottom of Page)"/>
        <w:docPartUnique/>
      </w:docPartObj>
    </w:sdtPr>
    <w:sdtEndPr/>
    <w:sdtContent>
      <w:p w14:paraId="526D2985" w14:textId="07920B0E" w:rsidR="009865CA" w:rsidRDefault="009865CA">
        <w:pPr>
          <w:pStyle w:val="Stopka"/>
          <w:jc w:val="right"/>
        </w:pPr>
        <w:r>
          <w:fldChar w:fldCharType="begin"/>
        </w:r>
        <w:r>
          <w:instrText>PAGE   \* MERGEFORMAT</w:instrText>
        </w:r>
        <w:r>
          <w:fldChar w:fldCharType="separate"/>
        </w:r>
        <w:r w:rsidR="002E49FD">
          <w:rPr>
            <w:noProof/>
          </w:rPr>
          <w:t>13</w:t>
        </w:r>
        <w:r>
          <w:fldChar w:fldCharType="end"/>
        </w:r>
      </w:p>
    </w:sdtContent>
  </w:sdt>
  <w:p w14:paraId="40DEA42A" w14:textId="77777777" w:rsidR="004D4700" w:rsidRPr="00E07F7F" w:rsidRDefault="004D4700" w:rsidP="00D415ED">
    <w:pPr>
      <w:pStyle w:val="Stopka"/>
      <w:tabs>
        <w:tab w:val="clear" w:pos="4536"/>
        <w:tab w:val="clear" w:pos="9072"/>
        <w:tab w:val="left" w:pos="550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4643" w14:textId="77777777" w:rsidR="004D4700" w:rsidRDefault="004D4700" w:rsidP="00AE31F6">
    <w:pPr>
      <w:pStyle w:val="Stopka"/>
      <w:tabs>
        <w:tab w:val="clear" w:pos="4536"/>
        <w:tab w:val="clear" w:pos="9072"/>
        <w:tab w:val="left" w:pos="7980"/>
      </w:tabs>
    </w:pPr>
    <w:r>
      <w:tab/>
    </w:r>
  </w:p>
  <w:p w14:paraId="12505E9F" w14:textId="77777777" w:rsidR="004D4700" w:rsidRPr="00AE31F6" w:rsidRDefault="009865CA" w:rsidP="00AE31F6">
    <w:pPr>
      <w:pStyle w:val="Stopka"/>
    </w:pPr>
    <w:r w:rsidRPr="00783A98">
      <w:rPr>
        <w:noProof/>
        <w:lang w:eastAsia="pl-PL"/>
      </w:rPr>
      <w:drawing>
        <wp:inline distT="0" distB="0" distL="0" distR="0" wp14:anchorId="3353A84E" wp14:editId="2B6C95FF">
          <wp:extent cx="5760720" cy="373380"/>
          <wp:effectExtent l="0" t="0" r="0" b="7620"/>
          <wp:docPr id="4" name="Obraz 4" descr="T:\2014_2020\WPiI\0_Wlasne\Logotypy i szablony pism_prezentacje\dolnośląskie\właściwe zestawienia logotypów\belka_JEREMIE dolnosląskie_PL_EFRR i BGK_2017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descr="T:\2014_2020\WPiI\0_Wlasne\Logotypy i szablony pism_prezentacje\dolnośląskie\właściwe zestawienia logotypów\belka_JEREMIE dolnosląskie_PL_EFRR i BGK_2017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733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77D50" w14:textId="77777777" w:rsidR="007D3F81" w:rsidRDefault="007D3F81" w:rsidP="00E7405C">
      <w:pPr>
        <w:spacing w:after="0" w:line="240" w:lineRule="auto"/>
      </w:pPr>
      <w:r>
        <w:separator/>
      </w:r>
    </w:p>
  </w:footnote>
  <w:footnote w:type="continuationSeparator" w:id="0">
    <w:p w14:paraId="3CD0666B" w14:textId="77777777" w:rsidR="007D3F81" w:rsidRDefault="007D3F81" w:rsidP="00E7405C">
      <w:pPr>
        <w:spacing w:after="0" w:line="240" w:lineRule="auto"/>
      </w:pPr>
      <w:r>
        <w:continuationSeparator/>
      </w:r>
    </w:p>
  </w:footnote>
  <w:footnote w:id="1">
    <w:p w14:paraId="7FC3336C" w14:textId="77777777" w:rsidR="004D4700" w:rsidRDefault="004D4700" w:rsidP="00D046AF">
      <w:pPr>
        <w:pStyle w:val="Tekstprzypisudolnego"/>
        <w:jc w:val="both"/>
      </w:pPr>
      <w:r>
        <w:rPr>
          <w:rStyle w:val="Odwoanieprzypisudolnego"/>
          <w:sz w:val="16"/>
          <w:szCs w:val="16"/>
        </w:rPr>
        <w:footnoteRef/>
      </w:r>
      <w:r w:rsidRPr="007B2CFB">
        <w:rPr>
          <w:sz w:val="16"/>
          <w:szCs w:val="16"/>
        </w:rPr>
        <w:t xml:space="preserve"> Stopa referencyjna jest obliczana przy zastosowaniu obowiązującej stopy bazowej (ogłaszanej przez Komisję Europejską) oraz marży ustalonej w oparciu o Komunikat Komisji Europejskiej w sprawie zmiany metody ustalania stóp referencyjnych i dyskontowych (Dz. Urz. UE C 14 z 19.1.2008 r., str. 6) oraz po przeprowadzeniu analizy ryzyka niespłacenia zaciągniętego przez przedsiębiorcę zobowiązania na podstawie wdrożonej i akceptowanej w sektorze finansowym metodologii wyznaczania współczynnika ryzyka.  </w:t>
      </w:r>
    </w:p>
  </w:footnote>
  <w:footnote w:id="2">
    <w:p w14:paraId="7E98A3A0" w14:textId="77777777" w:rsidR="004D4700" w:rsidRDefault="004D4700" w:rsidP="00D046AF">
      <w:pPr>
        <w:pStyle w:val="Tekstprzypisudolnego"/>
        <w:jc w:val="both"/>
      </w:pPr>
      <w:r>
        <w:rPr>
          <w:rStyle w:val="Odwoanieprzypisudolnego"/>
          <w:sz w:val="16"/>
          <w:szCs w:val="16"/>
        </w:rPr>
        <w:footnoteRef/>
      </w:r>
      <w:r w:rsidRPr="007B2CFB">
        <w:rPr>
          <w:sz w:val="16"/>
          <w:szCs w:val="16"/>
        </w:rPr>
        <w:t xml:space="preserve"> Stopa bazowa jest ogłaszana przez Komisję Europejską zgodnie z Komunikatem Komisji w sprawie zmiany metody ustalania stóp referencyjnych i dyskontowych (Dz. Urz. UE C 14 z 19.1.2008 r., str. 6).</w:t>
      </w:r>
      <w:r w:rsidRPr="00E5252A">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93D3" w14:textId="77777777" w:rsidR="004D4700" w:rsidRDefault="00202766" w:rsidP="007723A2">
    <w:pPr>
      <w:pStyle w:val="Nagwek"/>
      <w:framePr w:wrap="around" w:vAnchor="text" w:hAnchor="margin" w:xAlign="center" w:y="1"/>
      <w:rPr>
        <w:rStyle w:val="Numerstrony"/>
      </w:rPr>
    </w:pPr>
    <w:r>
      <w:rPr>
        <w:rStyle w:val="Numerstrony"/>
      </w:rPr>
      <w:fldChar w:fldCharType="begin"/>
    </w:r>
    <w:r w:rsidR="004D4700">
      <w:rPr>
        <w:rStyle w:val="Numerstrony"/>
      </w:rPr>
      <w:instrText xml:space="preserve">PAGE  </w:instrText>
    </w:r>
    <w:r>
      <w:rPr>
        <w:rStyle w:val="Numerstrony"/>
      </w:rPr>
      <w:fldChar w:fldCharType="end"/>
    </w:r>
  </w:p>
  <w:p w14:paraId="569CF585" w14:textId="77777777" w:rsidR="004D4700" w:rsidRDefault="004D47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8889" w14:textId="2C81137C" w:rsidR="004D4700" w:rsidRPr="00B318B4" w:rsidRDefault="00202766" w:rsidP="00B318B4">
    <w:pPr>
      <w:pStyle w:val="Nagwek"/>
      <w:framePr w:wrap="around" w:vAnchor="text" w:hAnchor="margin" w:xAlign="center" w:y="1"/>
      <w:rPr>
        <w:rStyle w:val="Numerstrony"/>
        <w:sz w:val="18"/>
        <w:szCs w:val="18"/>
      </w:rPr>
    </w:pPr>
    <w:r w:rsidRPr="00B318B4">
      <w:rPr>
        <w:rStyle w:val="Numerstrony"/>
        <w:sz w:val="18"/>
        <w:szCs w:val="18"/>
      </w:rPr>
      <w:fldChar w:fldCharType="begin"/>
    </w:r>
    <w:r w:rsidR="004D4700" w:rsidRPr="00B318B4">
      <w:rPr>
        <w:rStyle w:val="Numerstrony"/>
        <w:sz w:val="18"/>
        <w:szCs w:val="18"/>
      </w:rPr>
      <w:instrText xml:space="preserve">PAGE  </w:instrText>
    </w:r>
    <w:r w:rsidRPr="00B318B4">
      <w:rPr>
        <w:rStyle w:val="Numerstrony"/>
        <w:sz w:val="18"/>
        <w:szCs w:val="18"/>
      </w:rPr>
      <w:fldChar w:fldCharType="separate"/>
    </w:r>
    <w:r w:rsidR="002E49FD">
      <w:rPr>
        <w:rStyle w:val="Numerstrony"/>
        <w:noProof/>
        <w:sz w:val="18"/>
        <w:szCs w:val="18"/>
      </w:rPr>
      <w:t>13</w:t>
    </w:r>
    <w:r w:rsidRPr="00B318B4">
      <w:rPr>
        <w:rStyle w:val="Numerstrony"/>
        <w:sz w:val="18"/>
        <w:szCs w:val="18"/>
      </w:rPr>
      <w:fldChar w:fldCharType="end"/>
    </w:r>
  </w:p>
  <w:p w14:paraId="6A9C8E90" w14:textId="77777777" w:rsidR="004D4700" w:rsidRDefault="00927377" w:rsidP="00876DEC">
    <w:pPr>
      <w:pStyle w:val="Nagwek"/>
      <w:tabs>
        <w:tab w:val="clear" w:pos="4536"/>
        <w:tab w:val="clear" w:pos="9072"/>
        <w:tab w:val="left" w:pos="3720"/>
      </w:tabs>
    </w:pPr>
    <w:r>
      <w:rPr>
        <w:noProof/>
        <w:lang w:eastAsia="pl-PL"/>
      </w:rPr>
      <w:drawing>
        <wp:anchor distT="0" distB="0" distL="114300" distR="114300" simplePos="0" relativeHeight="251669504" behindDoc="1" locked="0" layoutInCell="1" allowOverlap="1" wp14:anchorId="7958C828" wp14:editId="5E038F81">
          <wp:simplePos x="0" y="0"/>
          <wp:positionH relativeFrom="column">
            <wp:posOffset>290830</wp:posOffset>
          </wp:positionH>
          <wp:positionV relativeFrom="paragraph">
            <wp:posOffset>-230505</wp:posOffset>
          </wp:positionV>
          <wp:extent cx="1152525" cy="533400"/>
          <wp:effectExtent l="0" t="0" r="9525" b="0"/>
          <wp:wrapNone/>
          <wp:docPr id="11" name="Obraz 0" descr="D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DIP.JPG"/>
                  <pic:cNvPicPr>
                    <a:picLocks noChangeAspect="1" noChangeArrowheads="1"/>
                  </pic:cNvPicPr>
                </pic:nvPicPr>
                <pic:blipFill>
                  <a:blip r:embed="rId1"/>
                  <a:srcRect/>
                  <a:stretch>
                    <a:fillRect/>
                  </a:stretch>
                </pic:blipFill>
                <pic:spPr bwMode="auto">
                  <a:xfrm>
                    <a:off x="0" y="0"/>
                    <a:ext cx="1152525" cy="533400"/>
                  </a:xfrm>
                  <a:prstGeom prst="rect">
                    <a:avLst/>
                  </a:prstGeom>
                  <a:noFill/>
                </pic:spPr>
              </pic:pic>
            </a:graphicData>
          </a:graphic>
        </wp:anchor>
      </w:drawing>
    </w:r>
    <w:r w:rsidR="004D4700">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6666" w14:textId="77777777" w:rsidR="004D4700" w:rsidRDefault="00ED2556" w:rsidP="00AE31F6">
    <w:pPr>
      <w:pStyle w:val="Nagwek"/>
    </w:pPr>
    <w:r>
      <w:rPr>
        <w:noProof/>
        <w:lang w:eastAsia="pl-PL"/>
      </w:rPr>
      <w:drawing>
        <wp:anchor distT="0" distB="0" distL="114300" distR="114300" simplePos="0" relativeHeight="251655168" behindDoc="1" locked="0" layoutInCell="1" allowOverlap="1" wp14:anchorId="49A53422" wp14:editId="61CDE83F">
          <wp:simplePos x="0" y="0"/>
          <wp:positionH relativeFrom="column">
            <wp:posOffset>138430</wp:posOffset>
          </wp:positionH>
          <wp:positionV relativeFrom="paragraph">
            <wp:posOffset>-125730</wp:posOffset>
          </wp:positionV>
          <wp:extent cx="1152525" cy="533400"/>
          <wp:effectExtent l="19050" t="0" r="9525" b="0"/>
          <wp:wrapNone/>
          <wp:docPr id="12" name="Obraz 0" descr="D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DIP.JPG"/>
                  <pic:cNvPicPr>
                    <a:picLocks noChangeAspect="1" noChangeArrowheads="1"/>
                  </pic:cNvPicPr>
                </pic:nvPicPr>
                <pic:blipFill>
                  <a:blip r:embed="rId1"/>
                  <a:srcRect/>
                  <a:stretch>
                    <a:fillRect/>
                  </a:stretch>
                </pic:blipFill>
                <pic:spPr bwMode="auto">
                  <a:xfrm>
                    <a:off x="0" y="0"/>
                    <a:ext cx="1152525" cy="533400"/>
                  </a:xfrm>
                  <a:prstGeom prst="rect">
                    <a:avLst/>
                  </a:prstGeom>
                  <a:noFill/>
                </pic:spPr>
              </pic:pic>
            </a:graphicData>
          </a:graphic>
        </wp:anchor>
      </w:drawing>
    </w:r>
  </w:p>
  <w:p w14:paraId="1E00450D" w14:textId="77777777" w:rsidR="004D4700" w:rsidRPr="00AE31F6" w:rsidRDefault="004D4700" w:rsidP="00AE31F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 w15:restartNumberingAfterBreak="0">
    <w:nsid w:val="00000008"/>
    <w:multiLevelType w:val="singleLevel"/>
    <w:tmpl w:val="00000008"/>
    <w:name w:val="WW8Num10"/>
    <w:lvl w:ilvl="0">
      <w:start w:val="1"/>
      <w:numFmt w:val="decimal"/>
      <w:lvlText w:val="%1."/>
      <w:lvlJc w:val="left"/>
      <w:pPr>
        <w:tabs>
          <w:tab w:val="num" w:pos="720"/>
        </w:tabs>
        <w:ind w:left="720" w:hanging="360"/>
      </w:pPr>
      <w:rPr>
        <w:rFonts w:cs="Times New Roman"/>
      </w:rPr>
    </w:lvl>
  </w:abstractNum>
  <w:abstractNum w:abstractNumId="2" w15:restartNumberingAfterBreak="0">
    <w:nsid w:val="0000000C"/>
    <w:multiLevelType w:val="multilevel"/>
    <w:tmpl w:val="0000000C"/>
    <w:name w:val="WW8Num1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3" w15:restartNumberingAfterBreak="0">
    <w:nsid w:val="0000000D"/>
    <w:multiLevelType w:val="singleLevel"/>
    <w:tmpl w:val="0000000D"/>
    <w:name w:val="WW8Num15"/>
    <w:lvl w:ilvl="0">
      <w:start w:val="1"/>
      <w:numFmt w:val="decimal"/>
      <w:lvlText w:val="%1."/>
      <w:lvlJc w:val="left"/>
      <w:pPr>
        <w:tabs>
          <w:tab w:val="num" w:pos="720"/>
        </w:tabs>
        <w:ind w:left="720" w:hanging="360"/>
      </w:pPr>
      <w:rPr>
        <w:rFonts w:cs="Times New Roman"/>
      </w:rPr>
    </w:lvl>
  </w:abstractNum>
  <w:abstractNum w:abstractNumId="4" w15:restartNumberingAfterBreak="0">
    <w:nsid w:val="0000000E"/>
    <w:multiLevelType w:val="multilevel"/>
    <w:tmpl w:val="83B65410"/>
    <w:name w:val="WW8Num16"/>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ind w:left="1506" w:hanging="360"/>
      </w:pPr>
      <w:rPr>
        <w:rFonts w:cs="Times New Roman"/>
      </w:rPr>
    </w:lvl>
    <w:lvl w:ilvl="2" w:tentative="1">
      <w:start w:val="1"/>
      <w:numFmt w:val="lowerRoman"/>
      <w:lvlText w:val="%3."/>
      <w:lvlJc w:val="right"/>
      <w:pPr>
        <w:ind w:left="2226" w:hanging="180"/>
      </w:pPr>
      <w:rPr>
        <w:rFonts w:cs="Times New Roman"/>
      </w:rPr>
    </w:lvl>
    <w:lvl w:ilvl="3" w:tentative="1">
      <w:start w:val="1"/>
      <w:numFmt w:val="decimal"/>
      <w:lvlText w:val="%4."/>
      <w:lvlJc w:val="left"/>
      <w:pPr>
        <w:ind w:left="2946" w:hanging="360"/>
      </w:pPr>
      <w:rPr>
        <w:rFonts w:cs="Times New Roman"/>
      </w:rPr>
    </w:lvl>
    <w:lvl w:ilvl="4" w:tentative="1">
      <w:start w:val="1"/>
      <w:numFmt w:val="lowerLetter"/>
      <w:lvlText w:val="%5."/>
      <w:lvlJc w:val="left"/>
      <w:pPr>
        <w:ind w:left="3666" w:hanging="360"/>
      </w:pPr>
      <w:rPr>
        <w:rFonts w:cs="Times New Roman"/>
      </w:rPr>
    </w:lvl>
    <w:lvl w:ilvl="5" w:tentative="1">
      <w:start w:val="1"/>
      <w:numFmt w:val="lowerRoman"/>
      <w:lvlText w:val="%6."/>
      <w:lvlJc w:val="right"/>
      <w:pPr>
        <w:ind w:left="4386" w:hanging="180"/>
      </w:pPr>
      <w:rPr>
        <w:rFonts w:cs="Times New Roman"/>
      </w:rPr>
    </w:lvl>
    <w:lvl w:ilvl="6" w:tentative="1">
      <w:start w:val="1"/>
      <w:numFmt w:val="decimal"/>
      <w:lvlText w:val="%7."/>
      <w:lvlJc w:val="left"/>
      <w:pPr>
        <w:ind w:left="5106" w:hanging="360"/>
      </w:pPr>
      <w:rPr>
        <w:rFonts w:cs="Times New Roman"/>
      </w:rPr>
    </w:lvl>
    <w:lvl w:ilvl="7" w:tentative="1">
      <w:start w:val="1"/>
      <w:numFmt w:val="lowerLetter"/>
      <w:lvlText w:val="%8."/>
      <w:lvlJc w:val="left"/>
      <w:pPr>
        <w:ind w:left="5826" w:hanging="360"/>
      </w:pPr>
      <w:rPr>
        <w:rFonts w:cs="Times New Roman"/>
      </w:rPr>
    </w:lvl>
    <w:lvl w:ilvl="8" w:tentative="1">
      <w:start w:val="1"/>
      <w:numFmt w:val="lowerRoman"/>
      <w:lvlText w:val="%9."/>
      <w:lvlJc w:val="right"/>
      <w:pPr>
        <w:ind w:left="6546" w:hanging="180"/>
      </w:pPr>
      <w:rPr>
        <w:rFonts w:cs="Times New Roman"/>
      </w:rPr>
    </w:lvl>
  </w:abstractNum>
  <w:abstractNum w:abstractNumId="5" w15:restartNumberingAfterBreak="0">
    <w:nsid w:val="00000011"/>
    <w:multiLevelType w:val="multilevel"/>
    <w:tmpl w:val="000000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CDF7266"/>
    <w:multiLevelType w:val="hybridMultilevel"/>
    <w:tmpl w:val="02AE1BE4"/>
    <w:lvl w:ilvl="0" w:tplc="00000002">
      <w:start w:val="1"/>
      <w:numFmt w:val="decimal"/>
      <w:lvlText w:val="%1."/>
      <w:lvlJc w:val="left"/>
      <w:pPr>
        <w:tabs>
          <w:tab w:val="num" w:pos="690"/>
        </w:tabs>
        <w:ind w:left="690" w:hanging="54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09569AD6">
      <w:start w:val="1"/>
      <w:numFmt w:val="lowerLetter"/>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15047485"/>
    <w:multiLevelType w:val="hybridMultilevel"/>
    <w:tmpl w:val="76A86AD2"/>
    <w:lvl w:ilvl="0" w:tplc="AECC76DC">
      <w:start w:val="1"/>
      <w:numFmt w:val="lowerLetter"/>
      <w:lvlText w:val="%1)"/>
      <w:lvlJc w:val="left"/>
      <w:pPr>
        <w:tabs>
          <w:tab w:val="num" w:pos="960"/>
        </w:tabs>
        <w:ind w:left="960" w:hanging="360"/>
      </w:pPr>
      <w:rPr>
        <w:rFonts w:cs="Times New Roman" w:hint="default"/>
      </w:rPr>
    </w:lvl>
    <w:lvl w:ilvl="1" w:tplc="04150019" w:tentative="1">
      <w:start w:val="1"/>
      <w:numFmt w:val="lowerLetter"/>
      <w:lvlText w:val="%2."/>
      <w:lvlJc w:val="left"/>
      <w:pPr>
        <w:tabs>
          <w:tab w:val="num" w:pos="1680"/>
        </w:tabs>
        <w:ind w:left="1680" w:hanging="360"/>
      </w:pPr>
      <w:rPr>
        <w:rFonts w:cs="Times New Roman"/>
      </w:rPr>
    </w:lvl>
    <w:lvl w:ilvl="2" w:tplc="0415001B" w:tentative="1">
      <w:start w:val="1"/>
      <w:numFmt w:val="lowerRoman"/>
      <w:lvlText w:val="%3."/>
      <w:lvlJc w:val="right"/>
      <w:pPr>
        <w:tabs>
          <w:tab w:val="num" w:pos="2400"/>
        </w:tabs>
        <w:ind w:left="2400" w:hanging="180"/>
      </w:pPr>
      <w:rPr>
        <w:rFonts w:cs="Times New Roman"/>
      </w:rPr>
    </w:lvl>
    <w:lvl w:ilvl="3" w:tplc="0415000F" w:tentative="1">
      <w:start w:val="1"/>
      <w:numFmt w:val="decimal"/>
      <w:lvlText w:val="%4."/>
      <w:lvlJc w:val="left"/>
      <w:pPr>
        <w:tabs>
          <w:tab w:val="num" w:pos="3120"/>
        </w:tabs>
        <w:ind w:left="3120" w:hanging="360"/>
      </w:pPr>
      <w:rPr>
        <w:rFonts w:cs="Times New Roman"/>
      </w:rPr>
    </w:lvl>
    <w:lvl w:ilvl="4" w:tplc="04150019" w:tentative="1">
      <w:start w:val="1"/>
      <w:numFmt w:val="lowerLetter"/>
      <w:lvlText w:val="%5."/>
      <w:lvlJc w:val="left"/>
      <w:pPr>
        <w:tabs>
          <w:tab w:val="num" w:pos="3840"/>
        </w:tabs>
        <w:ind w:left="3840" w:hanging="360"/>
      </w:pPr>
      <w:rPr>
        <w:rFonts w:cs="Times New Roman"/>
      </w:rPr>
    </w:lvl>
    <w:lvl w:ilvl="5" w:tplc="0415001B" w:tentative="1">
      <w:start w:val="1"/>
      <w:numFmt w:val="lowerRoman"/>
      <w:lvlText w:val="%6."/>
      <w:lvlJc w:val="right"/>
      <w:pPr>
        <w:tabs>
          <w:tab w:val="num" w:pos="4560"/>
        </w:tabs>
        <w:ind w:left="4560" w:hanging="180"/>
      </w:pPr>
      <w:rPr>
        <w:rFonts w:cs="Times New Roman"/>
      </w:rPr>
    </w:lvl>
    <w:lvl w:ilvl="6" w:tplc="0415000F" w:tentative="1">
      <w:start w:val="1"/>
      <w:numFmt w:val="decimal"/>
      <w:lvlText w:val="%7."/>
      <w:lvlJc w:val="left"/>
      <w:pPr>
        <w:tabs>
          <w:tab w:val="num" w:pos="5280"/>
        </w:tabs>
        <w:ind w:left="5280" w:hanging="360"/>
      </w:pPr>
      <w:rPr>
        <w:rFonts w:cs="Times New Roman"/>
      </w:rPr>
    </w:lvl>
    <w:lvl w:ilvl="7" w:tplc="04150019" w:tentative="1">
      <w:start w:val="1"/>
      <w:numFmt w:val="lowerLetter"/>
      <w:lvlText w:val="%8."/>
      <w:lvlJc w:val="left"/>
      <w:pPr>
        <w:tabs>
          <w:tab w:val="num" w:pos="6000"/>
        </w:tabs>
        <w:ind w:left="6000" w:hanging="360"/>
      </w:pPr>
      <w:rPr>
        <w:rFonts w:cs="Times New Roman"/>
      </w:rPr>
    </w:lvl>
    <w:lvl w:ilvl="8" w:tplc="0415001B" w:tentative="1">
      <w:start w:val="1"/>
      <w:numFmt w:val="lowerRoman"/>
      <w:lvlText w:val="%9."/>
      <w:lvlJc w:val="right"/>
      <w:pPr>
        <w:tabs>
          <w:tab w:val="num" w:pos="6720"/>
        </w:tabs>
        <w:ind w:left="6720" w:hanging="180"/>
      </w:pPr>
      <w:rPr>
        <w:rFonts w:cs="Times New Roman"/>
      </w:rPr>
    </w:lvl>
  </w:abstractNum>
  <w:abstractNum w:abstractNumId="8" w15:restartNumberingAfterBreak="0">
    <w:nsid w:val="1B3C0694"/>
    <w:multiLevelType w:val="hybridMultilevel"/>
    <w:tmpl w:val="166EBCB6"/>
    <w:lvl w:ilvl="0" w:tplc="FFFFFFFF">
      <w:start w:val="1"/>
      <w:numFmt w:val="decimal"/>
      <w:lvlText w:val="%1."/>
      <w:lvlJc w:val="left"/>
      <w:pPr>
        <w:tabs>
          <w:tab w:val="num" w:pos="360"/>
        </w:tabs>
        <w:ind w:left="360" w:hanging="360"/>
      </w:pPr>
      <w:rPr>
        <w:rFonts w:cs="Times New Roman" w:hint="default"/>
      </w:rPr>
    </w:lvl>
    <w:lvl w:ilvl="1" w:tplc="FFFFFFFF">
      <w:start w:val="2"/>
      <w:numFmt w:val="lowerLetter"/>
      <w:lvlText w:val="%2)"/>
      <w:lvlJc w:val="left"/>
      <w:pPr>
        <w:tabs>
          <w:tab w:val="num" w:pos="-720"/>
        </w:tabs>
        <w:ind w:left="-720" w:hanging="360"/>
      </w:pPr>
      <w:rPr>
        <w:rFonts w:cs="Times New Roman" w:hint="default"/>
      </w:rPr>
    </w:lvl>
    <w:lvl w:ilvl="2" w:tplc="FFFFFFFF" w:tentative="1">
      <w:start w:val="1"/>
      <w:numFmt w:val="lowerRoman"/>
      <w:lvlText w:val="%3."/>
      <w:lvlJc w:val="right"/>
      <w:pPr>
        <w:tabs>
          <w:tab w:val="num" w:pos="0"/>
        </w:tabs>
        <w:ind w:hanging="180"/>
      </w:pPr>
      <w:rPr>
        <w:rFonts w:cs="Times New Roman"/>
      </w:rPr>
    </w:lvl>
    <w:lvl w:ilvl="3" w:tplc="FFFFFFFF" w:tentative="1">
      <w:start w:val="1"/>
      <w:numFmt w:val="decimal"/>
      <w:lvlText w:val="%4."/>
      <w:lvlJc w:val="left"/>
      <w:pPr>
        <w:tabs>
          <w:tab w:val="num" w:pos="720"/>
        </w:tabs>
        <w:ind w:left="720" w:hanging="360"/>
      </w:pPr>
      <w:rPr>
        <w:rFonts w:cs="Times New Roman"/>
      </w:rPr>
    </w:lvl>
    <w:lvl w:ilvl="4" w:tplc="FFFFFFFF" w:tentative="1">
      <w:start w:val="1"/>
      <w:numFmt w:val="lowerLetter"/>
      <w:lvlText w:val="%5."/>
      <w:lvlJc w:val="left"/>
      <w:pPr>
        <w:tabs>
          <w:tab w:val="num" w:pos="1440"/>
        </w:tabs>
        <w:ind w:left="1440" w:hanging="360"/>
      </w:pPr>
      <w:rPr>
        <w:rFonts w:cs="Times New Roman"/>
      </w:rPr>
    </w:lvl>
    <w:lvl w:ilvl="5" w:tplc="FFFFFFFF" w:tentative="1">
      <w:start w:val="1"/>
      <w:numFmt w:val="lowerRoman"/>
      <w:lvlText w:val="%6."/>
      <w:lvlJc w:val="right"/>
      <w:pPr>
        <w:tabs>
          <w:tab w:val="num" w:pos="2160"/>
        </w:tabs>
        <w:ind w:left="2160" w:hanging="180"/>
      </w:pPr>
      <w:rPr>
        <w:rFonts w:cs="Times New Roman"/>
      </w:rPr>
    </w:lvl>
    <w:lvl w:ilvl="6" w:tplc="FFFFFFFF" w:tentative="1">
      <w:start w:val="1"/>
      <w:numFmt w:val="decimal"/>
      <w:lvlText w:val="%7."/>
      <w:lvlJc w:val="left"/>
      <w:pPr>
        <w:tabs>
          <w:tab w:val="num" w:pos="2880"/>
        </w:tabs>
        <w:ind w:left="2880" w:hanging="360"/>
      </w:pPr>
      <w:rPr>
        <w:rFonts w:cs="Times New Roman"/>
      </w:rPr>
    </w:lvl>
    <w:lvl w:ilvl="7" w:tplc="FFFFFFFF" w:tentative="1">
      <w:start w:val="1"/>
      <w:numFmt w:val="lowerLetter"/>
      <w:lvlText w:val="%8."/>
      <w:lvlJc w:val="left"/>
      <w:pPr>
        <w:tabs>
          <w:tab w:val="num" w:pos="3600"/>
        </w:tabs>
        <w:ind w:left="3600" w:hanging="360"/>
      </w:pPr>
      <w:rPr>
        <w:rFonts w:cs="Times New Roman"/>
      </w:rPr>
    </w:lvl>
    <w:lvl w:ilvl="8" w:tplc="FFFFFFFF" w:tentative="1">
      <w:start w:val="1"/>
      <w:numFmt w:val="lowerRoman"/>
      <w:lvlText w:val="%9."/>
      <w:lvlJc w:val="right"/>
      <w:pPr>
        <w:tabs>
          <w:tab w:val="num" w:pos="4320"/>
        </w:tabs>
        <w:ind w:left="4320" w:hanging="180"/>
      </w:pPr>
      <w:rPr>
        <w:rFonts w:cs="Times New Roman"/>
      </w:rPr>
    </w:lvl>
  </w:abstractNum>
  <w:abstractNum w:abstractNumId="9" w15:restartNumberingAfterBreak="0">
    <w:nsid w:val="1B6B1EEF"/>
    <w:multiLevelType w:val="hybridMultilevel"/>
    <w:tmpl w:val="E06E81F4"/>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15:restartNumberingAfterBreak="0">
    <w:nsid w:val="1CF753ED"/>
    <w:multiLevelType w:val="hybridMultilevel"/>
    <w:tmpl w:val="DF682A0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DC55432"/>
    <w:multiLevelType w:val="multilevel"/>
    <w:tmpl w:val="869ECEDE"/>
    <w:lvl w:ilvl="0">
      <w:start w:val="1"/>
      <w:numFmt w:val="decimal"/>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2" w15:restartNumberingAfterBreak="0">
    <w:nsid w:val="219E60B4"/>
    <w:multiLevelType w:val="hybridMultilevel"/>
    <w:tmpl w:val="62CC99E6"/>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720"/>
        </w:tabs>
        <w:ind w:left="-720" w:hanging="360"/>
      </w:pPr>
      <w:rPr>
        <w:rFonts w:cs="Times New Roman"/>
      </w:rPr>
    </w:lvl>
    <w:lvl w:ilvl="2" w:tplc="FFFFFFFF" w:tentative="1">
      <w:start w:val="1"/>
      <w:numFmt w:val="lowerRoman"/>
      <w:lvlText w:val="%3."/>
      <w:lvlJc w:val="right"/>
      <w:pPr>
        <w:tabs>
          <w:tab w:val="num" w:pos="0"/>
        </w:tabs>
        <w:ind w:hanging="180"/>
      </w:pPr>
      <w:rPr>
        <w:rFonts w:cs="Times New Roman"/>
      </w:rPr>
    </w:lvl>
    <w:lvl w:ilvl="3" w:tplc="FFFFFFFF" w:tentative="1">
      <w:start w:val="1"/>
      <w:numFmt w:val="decimal"/>
      <w:lvlText w:val="%4."/>
      <w:lvlJc w:val="left"/>
      <w:pPr>
        <w:tabs>
          <w:tab w:val="num" w:pos="720"/>
        </w:tabs>
        <w:ind w:left="720" w:hanging="360"/>
      </w:pPr>
      <w:rPr>
        <w:rFonts w:cs="Times New Roman"/>
      </w:rPr>
    </w:lvl>
    <w:lvl w:ilvl="4" w:tplc="FFFFFFFF" w:tentative="1">
      <w:start w:val="1"/>
      <w:numFmt w:val="lowerLetter"/>
      <w:lvlText w:val="%5."/>
      <w:lvlJc w:val="left"/>
      <w:pPr>
        <w:tabs>
          <w:tab w:val="num" w:pos="1440"/>
        </w:tabs>
        <w:ind w:left="1440" w:hanging="360"/>
      </w:pPr>
      <w:rPr>
        <w:rFonts w:cs="Times New Roman"/>
      </w:rPr>
    </w:lvl>
    <w:lvl w:ilvl="5" w:tplc="FFFFFFFF" w:tentative="1">
      <w:start w:val="1"/>
      <w:numFmt w:val="lowerRoman"/>
      <w:lvlText w:val="%6."/>
      <w:lvlJc w:val="right"/>
      <w:pPr>
        <w:tabs>
          <w:tab w:val="num" w:pos="2160"/>
        </w:tabs>
        <w:ind w:left="2160" w:hanging="180"/>
      </w:pPr>
      <w:rPr>
        <w:rFonts w:cs="Times New Roman"/>
      </w:rPr>
    </w:lvl>
    <w:lvl w:ilvl="6" w:tplc="FFFFFFFF" w:tentative="1">
      <w:start w:val="1"/>
      <w:numFmt w:val="decimal"/>
      <w:lvlText w:val="%7."/>
      <w:lvlJc w:val="left"/>
      <w:pPr>
        <w:tabs>
          <w:tab w:val="num" w:pos="2880"/>
        </w:tabs>
        <w:ind w:left="2880" w:hanging="360"/>
      </w:pPr>
      <w:rPr>
        <w:rFonts w:cs="Times New Roman"/>
      </w:rPr>
    </w:lvl>
    <w:lvl w:ilvl="7" w:tplc="FFFFFFFF" w:tentative="1">
      <w:start w:val="1"/>
      <w:numFmt w:val="lowerLetter"/>
      <w:lvlText w:val="%8."/>
      <w:lvlJc w:val="left"/>
      <w:pPr>
        <w:tabs>
          <w:tab w:val="num" w:pos="3600"/>
        </w:tabs>
        <w:ind w:left="3600" w:hanging="360"/>
      </w:pPr>
      <w:rPr>
        <w:rFonts w:cs="Times New Roman"/>
      </w:rPr>
    </w:lvl>
    <w:lvl w:ilvl="8" w:tplc="FFFFFFFF" w:tentative="1">
      <w:start w:val="1"/>
      <w:numFmt w:val="lowerRoman"/>
      <w:lvlText w:val="%9."/>
      <w:lvlJc w:val="right"/>
      <w:pPr>
        <w:tabs>
          <w:tab w:val="num" w:pos="4320"/>
        </w:tabs>
        <w:ind w:left="4320" w:hanging="180"/>
      </w:pPr>
      <w:rPr>
        <w:rFonts w:cs="Times New Roman"/>
      </w:rPr>
    </w:lvl>
  </w:abstractNum>
  <w:abstractNum w:abstractNumId="13" w15:restartNumberingAfterBreak="0">
    <w:nsid w:val="22361E8D"/>
    <w:multiLevelType w:val="hybridMultilevel"/>
    <w:tmpl w:val="9F12EC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3D3AED"/>
    <w:multiLevelType w:val="hybridMultilevel"/>
    <w:tmpl w:val="ABF20D46"/>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7760DB5"/>
    <w:multiLevelType w:val="hybridMultilevel"/>
    <w:tmpl w:val="F24876C2"/>
    <w:lvl w:ilvl="0" w:tplc="00000002">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B047708"/>
    <w:multiLevelType w:val="hybridMultilevel"/>
    <w:tmpl w:val="5FFA8A6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2C61477D"/>
    <w:multiLevelType w:val="hybridMultilevel"/>
    <w:tmpl w:val="73A29844"/>
    <w:lvl w:ilvl="0" w:tplc="04150017">
      <w:start w:val="1"/>
      <w:numFmt w:val="lowerLetter"/>
      <w:lvlText w:val="%1)"/>
      <w:lvlJc w:val="left"/>
      <w:pPr>
        <w:ind w:left="720" w:hanging="360"/>
      </w:pPr>
      <w:rPr>
        <w:rFonts w:cs="Times New Roman" w:hint="default"/>
      </w:rPr>
    </w:lvl>
    <w:lvl w:ilvl="1" w:tplc="D2C0CC5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D346F74"/>
    <w:multiLevelType w:val="hybridMultilevel"/>
    <w:tmpl w:val="25FE0B7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D62498B"/>
    <w:multiLevelType w:val="hybridMultilevel"/>
    <w:tmpl w:val="4DC4E9D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E274988"/>
    <w:multiLevelType w:val="hybridMultilevel"/>
    <w:tmpl w:val="77124F1A"/>
    <w:lvl w:ilvl="0" w:tplc="E626CCE8">
      <w:start w:val="1"/>
      <w:numFmt w:val="decimal"/>
      <w:lvlText w:val="%1)"/>
      <w:lvlJc w:val="left"/>
      <w:pPr>
        <w:ind w:left="502" w:hanging="360"/>
      </w:pPr>
      <w:rPr>
        <w:rFonts w:cs="Times New Roman"/>
        <w:color w:val="auto"/>
      </w:rPr>
    </w:lvl>
    <w:lvl w:ilvl="1" w:tplc="04150011">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06F533D"/>
    <w:multiLevelType w:val="hybridMultilevel"/>
    <w:tmpl w:val="368AA12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0F324F8"/>
    <w:multiLevelType w:val="hybridMultilevel"/>
    <w:tmpl w:val="E6A006D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31F678B4"/>
    <w:multiLevelType w:val="multilevel"/>
    <w:tmpl w:val="8FDA40B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4" w15:restartNumberingAfterBreak="0">
    <w:nsid w:val="341D7C59"/>
    <w:multiLevelType w:val="hybridMultilevel"/>
    <w:tmpl w:val="7A8E279E"/>
    <w:lvl w:ilvl="0" w:tplc="FFFFFFFF">
      <w:start w:val="1"/>
      <w:numFmt w:val="decimal"/>
      <w:lvlText w:val="%1."/>
      <w:lvlJc w:val="left"/>
      <w:pPr>
        <w:tabs>
          <w:tab w:val="num" w:pos="690"/>
        </w:tabs>
        <w:ind w:left="690" w:hanging="54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04150011">
      <w:start w:val="1"/>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34D811B7"/>
    <w:multiLevelType w:val="multilevel"/>
    <w:tmpl w:val="A6AC9F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15:restartNumberingAfterBreak="0">
    <w:nsid w:val="366C0A2E"/>
    <w:multiLevelType w:val="hybridMultilevel"/>
    <w:tmpl w:val="779AE364"/>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A307F35"/>
    <w:multiLevelType w:val="hybridMultilevel"/>
    <w:tmpl w:val="E9064C5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AF63927"/>
    <w:multiLevelType w:val="hybridMultilevel"/>
    <w:tmpl w:val="97CC126A"/>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15:restartNumberingAfterBreak="0">
    <w:nsid w:val="3B6D0B03"/>
    <w:multiLevelType w:val="hybridMultilevel"/>
    <w:tmpl w:val="3F0AEFF2"/>
    <w:lvl w:ilvl="0" w:tplc="0415000F">
      <w:start w:val="1"/>
      <w:numFmt w:val="decimal"/>
      <w:lvlText w:val="%1."/>
      <w:lvlJc w:val="left"/>
      <w:pPr>
        <w:ind w:left="1260" w:hanging="360"/>
      </w:pPr>
      <w:rPr>
        <w:rFonts w:cs="Times New Roman"/>
      </w:rPr>
    </w:lvl>
    <w:lvl w:ilvl="1" w:tplc="04150019" w:tentative="1">
      <w:start w:val="1"/>
      <w:numFmt w:val="lowerLetter"/>
      <w:lvlText w:val="%2."/>
      <w:lvlJc w:val="left"/>
      <w:pPr>
        <w:ind w:left="1980" w:hanging="360"/>
      </w:pPr>
      <w:rPr>
        <w:rFonts w:cs="Times New Roman"/>
      </w:rPr>
    </w:lvl>
    <w:lvl w:ilvl="2" w:tplc="0415001B" w:tentative="1">
      <w:start w:val="1"/>
      <w:numFmt w:val="lowerRoman"/>
      <w:lvlText w:val="%3."/>
      <w:lvlJc w:val="right"/>
      <w:pPr>
        <w:ind w:left="2700" w:hanging="180"/>
      </w:pPr>
      <w:rPr>
        <w:rFonts w:cs="Times New Roman"/>
      </w:rPr>
    </w:lvl>
    <w:lvl w:ilvl="3" w:tplc="0415000F" w:tentative="1">
      <w:start w:val="1"/>
      <w:numFmt w:val="decimal"/>
      <w:lvlText w:val="%4."/>
      <w:lvlJc w:val="left"/>
      <w:pPr>
        <w:ind w:left="3420" w:hanging="360"/>
      </w:pPr>
      <w:rPr>
        <w:rFonts w:cs="Times New Roman"/>
      </w:rPr>
    </w:lvl>
    <w:lvl w:ilvl="4" w:tplc="04150019" w:tentative="1">
      <w:start w:val="1"/>
      <w:numFmt w:val="lowerLetter"/>
      <w:lvlText w:val="%5."/>
      <w:lvlJc w:val="left"/>
      <w:pPr>
        <w:ind w:left="4140" w:hanging="360"/>
      </w:pPr>
      <w:rPr>
        <w:rFonts w:cs="Times New Roman"/>
      </w:rPr>
    </w:lvl>
    <w:lvl w:ilvl="5" w:tplc="0415001B" w:tentative="1">
      <w:start w:val="1"/>
      <w:numFmt w:val="lowerRoman"/>
      <w:lvlText w:val="%6."/>
      <w:lvlJc w:val="right"/>
      <w:pPr>
        <w:ind w:left="4860" w:hanging="180"/>
      </w:pPr>
      <w:rPr>
        <w:rFonts w:cs="Times New Roman"/>
      </w:rPr>
    </w:lvl>
    <w:lvl w:ilvl="6" w:tplc="0415000F" w:tentative="1">
      <w:start w:val="1"/>
      <w:numFmt w:val="decimal"/>
      <w:lvlText w:val="%7."/>
      <w:lvlJc w:val="left"/>
      <w:pPr>
        <w:ind w:left="5580" w:hanging="360"/>
      </w:pPr>
      <w:rPr>
        <w:rFonts w:cs="Times New Roman"/>
      </w:rPr>
    </w:lvl>
    <w:lvl w:ilvl="7" w:tplc="04150019" w:tentative="1">
      <w:start w:val="1"/>
      <w:numFmt w:val="lowerLetter"/>
      <w:lvlText w:val="%8."/>
      <w:lvlJc w:val="left"/>
      <w:pPr>
        <w:ind w:left="6300" w:hanging="360"/>
      </w:pPr>
      <w:rPr>
        <w:rFonts w:cs="Times New Roman"/>
      </w:rPr>
    </w:lvl>
    <w:lvl w:ilvl="8" w:tplc="0415001B" w:tentative="1">
      <w:start w:val="1"/>
      <w:numFmt w:val="lowerRoman"/>
      <w:lvlText w:val="%9."/>
      <w:lvlJc w:val="right"/>
      <w:pPr>
        <w:ind w:left="7020" w:hanging="180"/>
      </w:pPr>
      <w:rPr>
        <w:rFonts w:cs="Times New Roman"/>
      </w:rPr>
    </w:lvl>
  </w:abstractNum>
  <w:abstractNum w:abstractNumId="30" w15:restartNumberingAfterBreak="0">
    <w:nsid w:val="3DF35E27"/>
    <w:multiLevelType w:val="multilevel"/>
    <w:tmpl w:val="5F3AC722"/>
    <w:lvl w:ilvl="0">
      <w:start w:val="1"/>
      <w:numFmt w:val="decimal"/>
      <w:lvlText w:val="%1."/>
      <w:lvlJc w:val="left"/>
      <w:pPr>
        <w:ind w:left="76"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31" w15:restartNumberingAfterBreak="0">
    <w:nsid w:val="3FCB14D9"/>
    <w:multiLevelType w:val="hybridMultilevel"/>
    <w:tmpl w:val="02EC5490"/>
    <w:lvl w:ilvl="0" w:tplc="FFFFFFFF">
      <w:start w:val="1"/>
      <w:numFmt w:val="decimal"/>
      <w:lvlText w:val="%1."/>
      <w:lvlJc w:val="left"/>
      <w:pPr>
        <w:tabs>
          <w:tab w:val="num" w:pos="360"/>
        </w:tabs>
        <w:ind w:left="360" w:hanging="360"/>
      </w:pPr>
      <w:rPr>
        <w:rFonts w:cs="Times New Roman"/>
      </w:rPr>
    </w:lvl>
    <w:lvl w:ilvl="1" w:tplc="FFFFFFFF">
      <w:start w:val="8"/>
      <w:numFmt w:val="bullet"/>
      <w:lvlText w:val="-"/>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2" w15:restartNumberingAfterBreak="0">
    <w:nsid w:val="448B42AF"/>
    <w:multiLevelType w:val="hybridMultilevel"/>
    <w:tmpl w:val="FB0A5B82"/>
    <w:lvl w:ilvl="0" w:tplc="E034DAA0">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468A5073"/>
    <w:multiLevelType w:val="hybridMultilevel"/>
    <w:tmpl w:val="2FB6CC26"/>
    <w:lvl w:ilvl="0" w:tplc="FFFFFFFF">
      <w:start w:val="1"/>
      <w:numFmt w:val="decimal"/>
      <w:lvlText w:val="%1."/>
      <w:lvlJc w:val="left"/>
      <w:pPr>
        <w:tabs>
          <w:tab w:val="num" w:pos="699"/>
        </w:tabs>
        <w:ind w:left="699" w:hanging="399"/>
      </w:pPr>
      <w:rPr>
        <w:rFonts w:cs="Times New Roman" w:hint="default"/>
      </w:rPr>
    </w:lvl>
    <w:lvl w:ilvl="1" w:tplc="FFFFFFFF">
      <w:start w:val="1"/>
      <w:numFmt w:val="decimal"/>
      <w:lvlText w:val="%2."/>
      <w:lvlJc w:val="left"/>
      <w:pPr>
        <w:tabs>
          <w:tab w:val="num" w:pos="1740"/>
        </w:tabs>
        <w:ind w:left="1740" w:hanging="360"/>
      </w:pPr>
      <w:rPr>
        <w:rFonts w:cs="Times New Roman"/>
      </w:rPr>
    </w:lvl>
    <w:lvl w:ilvl="2" w:tplc="FFFFFFFF" w:tentative="1">
      <w:start w:val="1"/>
      <w:numFmt w:val="lowerRoman"/>
      <w:lvlText w:val="%3."/>
      <w:lvlJc w:val="right"/>
      <w:pPr>
        <w:tabs>
          <w:tab w:val="num" w:pos="2460"/>
        </w:tabs>
        <w:ind w:left="2460" w:hanging="180"/>
      </w:pPr>
      <w:rPr>
        <w:rFonts w:cs="Times New Roman"/>
      </w:rPr>
    </w:lvl>
    <w:lvl w:ilvl="3" w:tplc="FFFFFFFF" w:tentative="1">
      <w:start w:val="1"/>
      <w:numFmt w:val="decimal"/>
      <w:lvlText w:val="%4."/>
      <w:lvlJc w:val="left"/>
      <w:pPr>
        <w:tabs>
          <w:tab w:val="num" w:pos="3180"/>
        </w:tabs>
        <w:ind w:left="3180" w:hanging="360"/>
      </w:pPr>
      <w:rPr>
        <w:rFonts w:cs="Times New Roman"/>
      </w:rPr>
    </w:lvl>
    <w:lvl w:ilvl="4" w:tplc="FFFFFFFF" w:tentative="1">
      <w:start w:val="1"/>
      <w:numFmt w:val="lowerLetter"/>
      <w:lvlText w:val="%5."/>
      <w:lvlJc w:val="left"/>
      <w:pPr>
        <w:tabs>
          <w:tab w:val="num" w:pos="3900"/>
        </w:tabs>
        <w:ind w:left="3900" w:hanging="360"/>
      </w:pPr>
      <w:rPr>
        <w:rFonts w:cs="Times New Roman"/>
      </w:rPr>
    </w:lvl>
    <w:lvl w:ilvl="5" w:tplc="FFFFFFFF" w:tentative="1">
      <w:start w:val="1"/>
      <w:numFmt w:val="lowerRoman"/>
      <w:lvlText w:val="%6."/>
      <w:lvlJc w:val="right"/>
      <w:pPr>
        <w:tabs>
          <w:tab w:val="num" w:pos="4620"/>
        </w:tabs>
        <w:ind w:left="4620" w:hanging="180"/>
      </w:pPr>
      <w:rPr>
        <w:rFonts w:cs="Times New Roman"/>
      </w:rPr>
    </w:lvl>
    <w:lvl w:ilvl="6" w:tplc="FFFFFFFF" w:tentative="1">
      <w:start w:val="1"/>
      <w:numFmt w:val="decimal"/>
      <w:lvlText w:val="%7."/>
      <w:lvlJc w:val="left"/>
      <w:pPr>
        <w:tabs>
          <w:tab w:val="num" w:pos="5340"/>
        </w:tabs>
        <w:ind w:left="5340" w:hanging="360"/>
      </w:pPr>
      <w:rPr>
        <w:rFonts w:cs="Times New Roman"/>
      </w:rPr>
    </w:lvl>
    <w:lvl w:ilvl="7" w:tplc="FFFFFFFF" w:tentative="1">
      <w:start w:val="1"/>
      <w:numFmt w:val="lowerLetter"/>
      <w:lvlText w:val="%8."/>
      <w:lvlJc w:val="left"/>
      <w:pPr>
        <w:tabs>
          <w:tab w:val="num" w:pos="6060"/>
        </w:tabs>
        <w:ind w:left="6060" w:hanging="360"/>
      </w:pPr>
      <w:rPr>
        <w:rFonts w:cs="Times New Roman"/>
      </w:rPr>
    </w:lvl>
    <w:lvl w:ilvl="8" w:tplc="FFFFFFFF" w:tentative="1">
      <w:start w:val="1"/>
      <w:numFmt w:val="lowerRoman"/>
      <w:lvlText w:val="%9."/>
      <w:lvlJc w:val="right"/>
      <w:pPr>
        <w:tabs>
          <w:tab w:val="num" w:pos="6780"/>
        </w:tabs>
        <w:ind w:left="6780" w:hanging="180"/>
      </w:pPr>
      <w:rPr>
        <w:rFonts w:cs="Times New Roman"/>
      </w:rPr>
    </w:lvl>
  </w:abstractNum>
  <w:abstractNum w:abstractNumId="34" w15:restartNumberingAfterBreak="0">
    <w:nsid w:val="47250B8F"/>
    <w:multiLevelType w:val="hybridMultilevel"/>
    <w:tmpl w:val="257A1A9C"/>
    <w:lvl w:ilvl="0" w:tplc="B7D642CA">
      <w:start w:val="1"/>
      <w:numFmt w:val="decimal"/>
      <w:lvlText w:val="%1."/>
      <w:lvlJc w:val="left"/>
      <w:pPr>
        <w:tabs>
          <w:tab w:val="num" w:pos="360"/>
        </w:tabs>
        <w:ind w:left="360" w:hanging="360"/>
      </w:pPr>
      <w:rPr>
        <w:rFonts w:cs="Times New Roman" w:hint="default"/>
      </w:rPr>
    </w:lvl>
    <w:lvl w:ilvl="1" w:tplc="FFFFFFFF">
      <w:start w:val="2"/>
      <w:numFmt w:val="lowerLetter"/>
      <w:lvlText w:val="%2)"/>
      <w:lvlJc w:val="left"/>
      <w:pPr>
        <w:tabs>
          <w:tab w:val="num" w:pos="-720"/>
        </w:tabs>
        <w:ind w:left="-720" w:hanging="360"/>
      </w:pPr>
      <w:rPr>
        <w:rFonts w:cs="Times New Roman" w:hint="default"/>
      </w:rPr>
    </w:lvl>
    <w:lvl w:ilvl="2" w:tplc="FFFFFFFF" w:tentative="1">
      <w:start w:val="1"/>
      <w:numFmt w:val="lowerRoman"/>
      <w:lvlText w:val="%3."/>
      <w:lvlJc w:val="right"/>
      <w:pPr>
        <w:tabs>
          <w:tab w:val="num" w:pos="0"/>
        </w:tabs>
        <w:ind w:hanging="180"/>
      </w:pPr>
      <w:rPr>
        <w:rFonts w:cs="Times New Roman"/>
      </w:rPr>
    </w:lvl>
    <w:lvl w:ilvl="3" w:tplc="FFFFFFFF" w:tentative="1">
      <w:start w:val="1"/>
      <w:numFmt w:val="decimal"/>
      <w:lvlText w:val="%4."/>
      <w:lvlJc w:val="left"/>
      <w:pPr>
        <w:tabs>
          <w:tab w:val="num" w:pos="720"/>
        </w:tabs>
        <w:ind w:left="720" w:hanging="360"/>
      </w:pPr>
      <w:rPr>
        <w:rFonts w:cs="Times New Roman"/>
      </w:rPr>
    </w:lvl>
    <w:lvl w:ilvl="4" w:tplc="FFFFFFFF" w:tentative="1">
      <w:start w:val="1"/>
      <w:numFmt w:val="lowerLetter"/>
      <w:lvlText w:val="%5."/>
      <w:lvlJc w:val="left"/>
      <w:pPr>
        <w:tabs>
          <w:tab w:val="num" w:pos="1440"/>
        </w:tabs>
        <w:ind w:left="1440" w:hanging="360"/>
      </w:pPr>
      <w:rPr>
        <w:rFonts w:cs="Times New Roman"/>
      </w:rPr>
    </w:lvl>
    <w:lvl w:ilvl="5" w:tplc="FFFFFFFF" w:tentative="1">
      <w:start w:val="1"/>
      <w:numFmt w:val="lowerRoman"/>
      <w:lvlText w:val="%6."/>
      <w:lvlJc w:val="right"/>
      <w:pPr>
        <w:tabs>
          <w:tab w:val="num" w:pos="2160"/>
        </w:tabs>
        <w:ind w:left="2160" w:hanging="180"/>
      </w:pPr>
      <w:rPr>
        <w:rFonts w:cs="Times New Roman"/>
      </w:rPr>
    </w:lvl>
    <w:lvl w:ilvl="6" w:tplc="FFFFFFFF" w:tentative="1">
      <w:start w:val="1"/>
      <w:numFmt w:val="decimal"/>
      <w:lvlText w:val="%7."/>
      <w:lvlJc w:val="left"/>
      <w:pPr>
        <w:tabs>
          <w:tab w:val="num" w:pos="2880"/>
        </w:tabs>
        <w:ind w:left="2880" w:hanging="360"/>
      </w:pPr>
      <w:rPr>
        <w:rFonts w:cs="Times New Roman"/>
      </w:rPr>
    </w:lvl>
    <w:lvl w:ilvl="7" w:tplc="FFFFFFFF" w:tentative="1">
      <w:start w:val="1"/>
      <w:numFmt w:val="lowerLetter"/>
      <w:lvlText w:val="%8."/>
      <w:lvlJc w:val="left"/>
      <w:pPr>
        <w:tabs>
          <w:tab w:val="num" w:pos="3600"/>
        </w:tabs>
        <w:ind w:left="3600" w:hanging="360"/>
      </w:pPr>
      <w:rPr>
        <w:rFonts w:cs="Times New Roman"/>
      </w:rPr>
    </w:lvl>
    <w:lvl w:ilvl="8" w:tplc="FFFFFFFF" w:tentative="1">
      <w:start w:val="1"/>
      <w:numFmt w:val="lowerRoman"/>
      <w:lvlText w:val="%9."/>
      <w:lvlJc w:val="right"/>
      <w:pPr>
        <w:tabs>
          <w:tab w:val="num" w:pos="4320"/>
        </w:tabs>
        <w:ind w:left="4320" w:hanging="180"/>
      </w:pPr>
      <w:rPr>
        <w:rFonts w:cs="Times New Roman"/>
      </w:rPr>
    </w:lvl>
  </w:abstractNum>
  <w:abstractNum w:abstractNumId="35" w15:restartNumberingAfterBreak="0">
    <w:nsid w:val="4811055D"/>
    <w:multiLevelType w:val="hybridMultilevel"/>
    <w:tmpl w:val="D7F2D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A07193"/>
    <w:multiLevelType w:val="hybridMultilevel"/>
    <w:tmpl w:val="C76C34B2"/>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15:restartNumberingAfterBreak="0">
    <w:nsid w:val="4D4A58D1"/>
    <w:multiLevelType w:val="hybridMultilevel"/>
    <w:tmpl w:val="3D321ED0"/>
    <w:lvl w:ilvl="0" w:tplc="04150011">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720"/>
        </w:tabs>
        <w:ind w:left="-720" w:hanging="360"/>
      </w:pPr>
      <w:rPr>
        <w:rFonts w:cs="Times New Roman"/>
      </w:rPr>
    </w:lvl>
    <w:lvl w:ilvl="2" w:tplc="FFFFFFFF" w:tentative="1">
      <w:start w:val="1"/>
      <w:numFmt w:val="lowerRoman"/>
      <w:lvlText w:val="%3."/>
      <w:lvlJc w:val="right"/>
      <w:pPr>
        <w:tabs>
          <w:tab w:val="num" w:pos="0"/>
        </w:tabs>
        <w:ind w:hanging="180"/>
      </w:pPr>
      <w:rPr>
        <w:rFonts w:cs="Times New Roman"/>
      </w:rPr>
    </w:lvl>
    <w:lvl w:ilvl="3" w:tplc="FFFFFFFF" w:tentative="1">
      <w:start w:val="1"/>
      <w:numFmt w:val="decimal"/>
      <w:lvlText w:val="%4."/>
      <w:lvlJc w:val="left"/>
      <w:pPr>
        <w:tabs>
          <w:tab w:val="num" w:pos="720"/>
        </w:tabs>
        <w:ind w:left="720" w:hanging="360"/>
      </w:pPr>
      <w:rPr>
        <w:rFonts w:cs="Times New Roman"/>
      </w:rPr>
    </w:lvl>
    <w:lvl w:ilvl="4" w:tplc="FFFFFFFF" w:tentative="1">
      <w:start w:val="1"/>
      <w:numFmt w:val="lowerLetter"/>
      <w:lvlText w:val="%5."/>
      <w:lvlJc w:val="left"/>
      <w:pPr>
        <w:tabs>
          <w:tab w:val="num" w:pos="1440"/>
        </w:tabs>
        <w:ind w:left="1440" w:hanging="360"/>
      </w:pPr>
      <w:rPr>
        <w:rFonts w:cs="Times New Roman"/>
      </w:rPr>
    </w:lvl>
    <w:lvl w:ilvl="5" w:tplc="FFFFFFFF" w:tentative="1">
      <w:start w:val="1"/>
      <w:numFmt w:val="lowerRoman"/>
      <w:lvlText w:val="%6."/>
      <w:lvlJc w:val="right"/>
      <w:pPr>
        <w:tabs>
          <w:tab w:val="num" w:pos="2160"/>
        </w:tabs>
        <w:ind w:left="2160" w:hanging="180"/>
      </w:pPr>
      <w:rPr>
        <w:rFonts w:cs="Times New Roman"/>
      </w:rPr>
    </w:lvl>
    <w:lvl w:ilvl="6" w:tplc="FFFFFFFF" w:tentative="1">
      <w:start w:val="1"/>
      <w:numFmt w:val="decimal"/>
      <w:lvlText w:val="%7."/>
      <w:lvlJc w:val="left"/>
      <w:pPr>
        <w:tabs>
          <w:tab w:val="num" w:pos="2880"/>
        </w:tabs>
        <w:ind w:left="2880" w:hanging="360"/>
      </w:pPr>
      <w:rPr>
        <w:rFonts w:cs="Times New Roman"/>
      </w:rPr>
    </w:lvl>
    <w:lvl w:ilvl="7" w:tplc="FFFFFFFF" w:tentative="1">
      <w:start w:val="1"/>
      <w:numFmt w:val="lowerLetter"/>
      <w:lvlText w:val="%8."/>
      <w:lvlJc w:val="left"/>
      <w:pPr>
        <w:tabs>
          <w:tab w:val="num" w:pos="3600"/>
        </w:tabs>
        <w:ind w:left="3600" w:hanging="360"/>
      </w:pPr>
      <w:rPr>
        <w:rFonts w:cs="Times New Roman"/>
      </w:rPr>
    </w:lvl>
    <w:lvl w:ilvl="8" w:tplc="FFFFFFFF" w:tentative="1">
      <w:start w:val="1"/>
      <w:numFmt w:val="lowerRoman"/>
      <w:lvlText w:val="%9."/>
      <w:lvlJc w:val="right"/>
      <w:pPr>
        <w:tabs>
          <w:tab w:val="num" w:pos="4320"/>
        </w:tabs>
        <w:ind w:left="4320" w:hanging="180"/>
      </w:pPr>
      <w:rPr>
        <w:rFonts w:cs="Times New Roman"/>
      </w:rPr>
    </w:lvl>
  </w:abstractNum>
  <w:abstractNum w:abstractNumId="38" w15:restartNumberingAfterBreak="0">
    <w:nsid w:val="51074E1A"/>
    <w:multiLevelType w:val="multilevel"/>
    <w:tmpl w:val="F314E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21A6B60"/>
    <w:multiLevelType w:val="hybridMultilevel"/>
    <w:tmpl w:val="04CC73C6"/>
    <w:lvl w:ilvl="0" w:tplc="04150011">
      <w:start w:val="1"/>
      <w:numFmt w:val="decimal"/>
      <w:lvlText w:val="%1)"/>
      <w:lvlJc w:val="left"/>
      <w:pPr>
        <w:ind w:left="1015" w:hanging="360"/>
      </w:pPr>
      <w:rPr>
        <w:rFonts w:cs="Times New Roman"/>
      </w:rPr>
    </w:lvl>
    <w:lvl w:ilvl="1" w:tplc="04150019" w:tentative="1">
      <w:start w:val="1"/>
      <w:numFmt w:val="lowerLetter"/>
      <w:lvlText w:val="%2."/>
      <w:lvlJc w:val="left"/>
      <w:pPr>
        <w:ind w:left="1735" w:hanging="360"/>
      </w:pPr>
      <w:rPr>
        <w:rFonts w:cs="Times New Roman"/>
      </w:rPr>
    </w:lvl>
    <w:lvl w:ilvl="2" w:tplc="0415001B" w:tentative="1">
      <w:start w:val="1"/>
      <w:numFmt w:val="lowerRoman"/>
      <w:lvlText w:val="%3."/>
      <w:lvlJc w:val="right"/>
      <w:pPr>
        <w:ind w:left="2455" w:hanging="180"/>
      </w:pPr>
      <w:rPr>
        <w:rFonts w:cs="Times New Roman"/>
      </w:rPr>
    </w:lvl>
    <w:lvl w:ilvl="3" w:tplc="0415000F" w:tentative="1">
      <w:start w:val="1"/>
      <w:numFmt w:val="decimal"/>
      <w:lvlText w:val="%4."/>
      <w:lvlJc w:val="left"/>
      <w:pPr>
        <w:ind w:left="3175" w:hanging="360"/>
      </w:pPr>
      <w:rPr>
        <w:rFonts w:cs="Times New Roman"/>
      </w:rPr>
    </w:lvl>
    <w:lvl w:ilvl="4" w:tplc="04150019" w:tentative="1">
      <w:start w:val="1"/>
      <w:numFmt w:val="lowerLetter"/>
      <w:lvlText w:val="%5."/>
      <w:lvlJc w:val="left"/>
      <w:pPr>
        <w:ind w:left="3895" w:hanging="360"/>
      </w:pPr>
      <w:rPr>
        <w:rFonts w:cs="Times New Roman"/>
      </w:rPr>
    </w:lvl>
    <w:lvl w:ilvl="5" w:tplc="0415001B" w:tentative="1">
      <w:start w:val="1"/>
      <w:numFmt w:val="lowerRoman"/>
      <w:lvlText w:val="%6."/>
      <w:lvlJc w:val="right"/>
      <w:pPr>
        <w:ind w:left="4615" w:hanging="180"/>
      </w:pPr>
      <w:rPr>
        <w:rFonts w:cs="Times New Roman"/>
      </w:rPr>
    </w:lvl>
    <w:lvl w:ilvl="6" w:tplc="0415000F" w:tentative="1">
      <w:start w:val="1"/>
      <w:numFmt w:val="decimal"/>
      <w:lvlText w:val="%7."/>
      <w:lvlJc w:val="left"/>
      <w:pPr>
        <w:ind w:left="5335" w:hanging="360"/>
      </w:pPr>
      <w:rPr>
        <w:rFonts w:cs="Times New Roman"/>
      </w:rPr>
    </w:lvl>
    <w:lvl w:ilvl="7" w:tplc="04150019" w:tentative="1">
      <w:start w:val="1"/>
      <w:numFmt w:val="lowerLetter"/>
      <w:lvlText w:val="%8."/>
      <w:lvlJc w:val="left"/>
      <w:pPr>
        <w:ind w:left="6055" w:hanging="360"/>
      </w:pPr>
      <w:rPr>
        <w:rFonts w:cs="Times New Roman"/>
      </w:rPr>
    </w:lvl>
    <w:lvl w:ilvl="8" w:tplc="0415001B" w:tentative="1">
      <w:start w:val="1"/>
      <w:numFmt w:val="lowerRoman"/>
      <w:lvlText w:val="%9."/>
      <w:lvlJc w:val="right"/>
      <w:pPr>
        <w:ind w:left="6775" w:hanging="180"/>
      </w:pPr>
      <w:rPr>
        <w:rFonts w:cs="Times New Roman"/>
      </w:rPr>
    </w:lvl>
  </w:abstractNum>
  <w:abstractNum w:abstractNumId="40" w15:restartNumberingAfterBreak="0">
    <w:nsid w:val="52FB1F81"/>
    <w:multiLevelType w:val="hybridMultilevel"/>
    <w:tmpl w:val="7DFEE406"/>
    <w:lvl w:ilvl="0" w:tplc="04150011">
      <w:start w:val="1"/>
      <w:numFmt w:val="decimal"/>
      <w:lvlText w:val="%1)"/>
      <w:lvlJc w:val="left"/>
      <w:pPr>
        <w:tabs>
          <w:tab w:val="num" w:pos="660"/>
        </w:tabs>
        <w:ind w:left="660" w:hanging="360"/>
      </w:pPr>
      <w:rPr>
        <w:rFonts w:cs="Times New Roman" w:hint="default"/>
      </w:rPr>
    </w:lvl>
    <w:lvl w:ilvl="1" w:tplc="FFFFFFFF">
      <w:start w:val="1"/>
      <w:numFmt w:val="lowerLetter"/>
      <w:lvlText w:val="%2."/>
      <w:lvlJc w:val="left"/>
      <w:pPr>
        <w:tabs>
          <w:tab w:val="num" w:pos="1740"/>
        </w:tabs>
        <w:ind w:left="1740" w:hanging="360"/>
      </w:pPr>
      <w:rPr>
        <w:rFonts w:cs="Times New Roman"/>
      </w:rPr>
    </w:lvl>
    <w:lvl w:ilvl="2" w:tplc="FFFFFFFF" w:tentative="1">
      <w:start w:val="1"/>
      <w:numFmt w:val="lowerRoman"/>
      <w:lvlText w:val="%3."/>
      <w:lvlJc w:val="right"/>
      <w:pPr>
        <w:tabs>
          <w:tab w:val="num" w:pos="2460"/>
        </w:tabs>
        <w:ind w:left="2460" w:hanging="180"/>
      </w:pPr>
      <w:rPr>
        <w:rFonts w:cs="Times New Roman"/>
      </w:rPr>
    </w:lvl>
    <w:lvl w:ilvl="3" w:tplc="FFFFFFFF" w:tentative="1">
      <w:start w:val="1"/>
      <w:numFmt w:val="decimal"/>
      <w:lvlText w:val="%4."/>
      <w:lvlJc w:val="left"/>
      <w:pPr>
        <w:tabs>
          <w:tab w:val="num" w:pos="3180"/>
        </w:tabs>
        <w:ind w:left="3180" w:hanging="360"/>
      </w:pPr>
      <w:rPr>
        <w:rFonts w:cs="Times New Roman"/>
      </w:rPr>
    </w:lvl>
    <w:lvl w:ilvl="4" w:tplc="FFFFFFFF" w:tentative="1">
      <w:start w:val="1"/>
      <w:numFmt w:val="lowerLetter"/>
      <w:lvlText w:val="%5."/>
      <w:lvlJc w:val="left"/>
      <w:pPr>
        <w:tabs>
          <w:tab w:val="num" w:pos="3900"/>
        </w:tabs>
        <w:ind w:left="3900" w:hanging="360"/>
      </w:pPr>
      <w:rPr>
        <w:rFonts w:cs="Times New Roman"/>
      </w:rPr>
    </w:lvl>
    <w:lvl w:ilvl="5" w:tplc="FFFFFFFF" w:tentative="1">
      <w:start w:val="1"/>
      <w:numFmt w:val="lowerRoman"/>
      <w:lvlText w:val="%6."/>
      <w:lvlJc w:val="right"/>
      <w:pPr>
        <w:tabs>
          <w:tab w:val="num" w:pos="4620"/>
        </w:tabs>
        <w:ind w:left="4620" w:hanging="180"/>
      </w:pPr>
      <w:rPr>
        <w:rFonts w:cs="Times New Roman"/>
      </w:rPr>
    </w:lvl>
    <w:lvl w:ilvl="6" w:tplc="FFFFFFFF" w:tentative="1">
      <w:start w:val="1"/>
      <w:numFmt w:val="decimal"/>
      <w:lvlText w:val="%7."/>
      <w:lvlJc w:val="left"/>
      <w:pPr>
        <w:tabs>
          <w:tab w:val="num" w:pos="5340"/>
        </w:tabs>
        <w:ind w:left="5340" w:hanging="360"/>
      </w:pPr>
      <w:rPr>
        <w:rFonts w:cs="Times New Roman"/>
      </w:rPr>
    </w:lvl>
    <w:lvl w:ilvl="7" w:tplc="FFFFFFFF" w:tentative="1">
      <w:start w:val="1"/>
      <w:numFmt w:val="lowerLetter"/>
      <w:lvlText w:val="%8."/>
      <w:lvlJc w:val="left"/>
      <w:pPr>
        <w:tabs>
          <w:tab w:val="num" w:pos="6060"/>
        </w:tabs>
        <w:ind w:left="6060" w:hanging="360"/>
      </w:pPr>
      <w:rPr>
        <w:rFonts w:cs="Times New Roman"/>
      </w:rPr>
    </w:lvl>
    <w:lvl w:ilvl="8" w:tplc="FFFFFFFF" w:tentative="1">
      <w:start w:val="1"/>
      <w:numFmt w:val="lowerRoman"/>
      <w:lvlText w:val="%9."/>
      <w:lvlJc w:val="right"/>
      <w:pPr>
        <w:tabs>
          <w:tab w:val="num" w:pos="6780"/>
        </w:tabs>
        <w:ind w:left="6780" w:hanging="180"/>
      </w:pPr>
      <w:rPr>
        <w:rFonts w:cs="Times New Roman"/>
      </w:rPr>
    </w:lvl>
  </w:abstractNum>
  <w:abstractNum w:abstractNumId="41" w15:restartNumberingAfterBreak="0">
    <w:nsid w:val="556B3426"/>
    <w:multiLevelType w:val="hybridMultilevel"/>
    <w:tmpl w:val="E06E81F4"/>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15:restartNumberingAfterBreak="0">
    <w:nsid w:val="57A04CBE"/>
    <w:multiLevelType w:val="multilevel"/>
    <w:tmpl w:val="9A94BD04"/>
    <w:lvl w:ilvl="0">
      <w:start w:val="1"/>
      <w:numFmt w:val="decimal"/>
      <w:lvlText w:val="%1)"/>
      <w:lvlJc w:val="left"/>
      <w:pPr>
        <w:ind w:left="76"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43" w15:restartNumberingAfterBreak="0">
    <w:nsid w:val="5AE07F50"/>
    <w:multiLevelType w:val="hybridMultilevel"/>
    <w:tmpl w:val="400EB72A"/>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03A60BB"/>
    <w:multiLevelType w:val="hybridMultilevel"/>
    <w:tmpl w:val="44C6EEA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04E6783"/>
    <w:multiLevelType w:val="hybridMultilevel"/>
    <w:tmpl w:val="0F1AC218"/>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1C9350E"/>
    <w:multiLevelType w:val="hybridMultilevel"/>
    <w:tmpl w:val="4AAAACC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6453B63"/>
    <w:multiLevelType w:val="hybridMultilevel"/>
    <w:tmpl w:val="1CEE55D8"/>
    <w:lvl w:ilvl="0" w:tplc="FFFFFFFF">
      <w:start w:val="1"/>
      <w:numFmt w:val="decimal"/>
      <w:lvlText w:val="%1."/>
      <w:lvlJc w:val="left"/>
      <w:pPr>
        <w:tabs>
          <w:tab w:val="num" w:pos="840"/>
        </w:tabs>
        <w:ind w:left="840" w:hanging="540"/>
      </w:pPr>
      <w:rPr>
        <w:rFonts w:cs="Times New Roman" w:hint="default"/>
      </w:rPr>
    </w:lvl>
    <w:lvl w:ilvl="1" w:tplc="FFFFFFFF">
      <w:start w:val="2"/>
      <w:numFmt w:val="lowerLetter"/>
      <w:lvlText w:val="%2)"/>
      <w:lvlJc w:val="left"/>
      <w:pPr>
        <w:tabs>
          <w:tab w:val="num" w:pos="1590"/>
        </w:tabs>
        <w:ind w:left="1590" w:hanging="360"/>
      </w:pPr>
      <w:rPr>
        <w:rFonts w:cs="Times New Roman" w:hint="default"/>
      </w:rPr>
    </w:lvl>
    <w:lvl w:ilvl="2" w:tplc="FFFFFFFF">
      <w:start w:val="1"/>
      <w:numFmt w:val="bullet"/>
      <w:lvlText w:val="-"/>
      <w:lvlJc w:val="left"/>
      <w:pPr>
        <w:tabs>
          <w:tab w:val="num" w:pos="2490"/>
        </w:tabs>
        <w:ind w:left="2490" w:hanging="360"/>
      </w:pPr>
      <w:rPr>
        <w:rFonts w:ascii="Times New Roman" w:eastAsia="Times New Roman" w:hAnsi="Times New Roman" w:hint="default"/>
      </w:rPr>
    </w:lvl>
    <w:lvl w:ilvl="3" w:tplc="FFFFFFFF" w:tentative="1">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48" w15:restartNumberingAfterBreak="0">
    <w:nsid w:val="73D5125D"/>
    <w:multiLevelType w:val="multilevel"/>
    <w:tmpl w:val="78C475C2"/>
    <w:lvl w:ilvl="0">
      <w:start w:val="1"/>
      <w:numFmt w:val="bullet"/>
      <w:lvlText w:val=""/>
      <w:lvlJc w:val="left"/>
      <w:pPr>
        <w:ind w:left="840" w:hanging="360"/>
      </w:pPr>
      <w:rPr>
        <w:rFonts w:ascii="Symbol" w:hAnsi="Symbol" w:cs="Symbol" w:hint="default"/>
      </w:rPr>
    </w:lvl>
    <w:lvl w:ilvl="1">
      <w:start w:val="1"/>
      <w:numFmt w:val="bullet"/>
      <w:lvlText w:val="o"/>
      <w:lvlJc w:val="left"/>
      <w:pPr>
        <w:ind w:left="1560" w:hanging="360"/>
      </w:pPr>
      <w:rPr>
        <w:rFonts w:ascii="Courier New" w:hAnsi="Courier New" w:cs="Courier New" w:hint="default"/>
      </w:rPr>
    </w:lvl>
    <w:lvl w:ilvl="2">
      <w:start w:val="1"/>
      <w:numFmt w:val="bullet"/>
      <w:lvlText w:val=""/>
      <w:lvlJc w:val="left"/>
      <w:pPr>
        <w:ind w:left="2280" w:hanging="360"/>
      </w:pPr>
      <w:rPr>
        <w:rFonts w:ascii="Wingdings" w:hAnsi="Wingdings" w:cs="Wingdings" w:hint="default"/>
      </w:rPr>
    </w:lvl>
    <w:lvl w:ilvl="3">
      <w:start w:val="1"/>
      <w:numFmt w:val="bullet"/>
      <w:lvlText w:val=""/>
      <w:lvlJc w:val="left"/>
      <w:pPr>
        <w:ind w:left="3000" w:hanging="360"/>
      </w:pPr>
      <w:rPr>
        <w:rFonts w:ascii="Symbol" w:hAnsi="Symbol" w:cs="Symbol" w:hint="default"/>
      </w:rPr>
    </w:lvl>
    <w:lvl w:ilvl="4">
      <w:start w:val="1"/>
      <w:numFmt w:val="bullet"/>
      <w:lvlText w:val="o"/>
      <w:lvlJc w:val="left"/>
      <w:pPr>
        <w:ind w:left="3720" w:hanging="360"/>
      </w:pPr>
      <w:rPr>
        <w:rFonts w:ascii="Courier New" w:hAnsi="Courier New" w:cs="Courier New" w:hint="default"/>
      </w:rPr>
    </w:lvl>
    <w:lvl w:ilvl="5">
      <w:start w:val="1"/>
      <w:numFmt w:val="bullet"/>
      <w:lvlText w:val=""/>
      <w:lvlJc w:val="left"/>
      <w:pPr>
        <w:ind w:left="4440" w:hanging="360"/>
      </w:pPr>
      <w:rPr>
        <w:rFonts w:ascii="Wingdings" w:hAnsi="Wingdings" w:cs="Wingdings" w:hint="default"/>
      </w:rPr>
    </w:lvl>
    <w:lvl w:ilvl="6">
      <w:start w:val="1"/>
      <w:numFmt w:val="bullet"/>
      <w:lvlText w:val=""/>
      <w:lvlJc w:val="left"/>
      <w:pPr>
        <w:ind w:left="5160" w:hanging="360"/>
      </w:pPr>
      <w:rPr>
        <w:rFonts w:ascii="Symbol" w:hAnsi="Symbol" w:cs="Symbol" w:hint="default"/>
      </w:rPr>
    </w:lvl>
    <w:lvl w:ilvl="7">
      <w:start w:val="1"/>
      <w:numFmt w:val="bullet"/>
      <w:lvlText w:val="o"/>
      <w:lvlJc w:val="left"/>
      <w:pPr>
        <w:ind w:left="5880" w:hanging="360"/>
      </w:pPr>
      <w:rPr>
        <w:rFonts w:ascii="Courier New" w:hAnsi="Courier New" w:cs="Courier New" w:hint="default"/>
      </w:rPr>
    </w:lvl>
    <w:lvl w:ilvl="8">
      <w:start w:val="1"/>
      <w:numFmt w:val="bullet"/>
      <w:lvlText w:val=""/>
      <w:lvlJc w:val="left"/>
      <w:pPr>
        <w:ind w:left="6600" w:hanging="360"/>
      </w:pPr>
      <w:rPr>
        <w:rFonts w:ascii="Wingdings" w:hAnsi="Wingdings" w:cs="Wingdings" w:hint="default"/>
      </w:rPr>
    </w:lvl>
  </w:abstractNum>
  <w:abstractNum w:abstractNumId="49" w15:restartNumberingAfterBreak="0">
    <w:nsid w:val="76074298"/>
    <w:multiLevelType w:val="hybridMultilevel"/>
    <w:tmpl w:val="4572ADAC"/>
    <w:lvl w:ilvl="0" w:tplc="E034DAA0">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0" w15:restartNumberingAfterBreak="0">
    <w:nsid w:val="7ABB2859"/>
    <w:multiLevelType w:val="hybridMultilevel"/>
    <w:tmpl w:val="1DBADDEE"/>
    <w:lvl w:ilvl="0" w:tplc="E034DAA0">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1" w15:restartNumberingAfterBreak="0">
    <w:nsid w:val="7FC74A4D"/>
    <w:multiLevelType w:val="hybridMultilevel"/>
    <w:tmpl w:val="54E678C0"/>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5"/>
  </w:num>
  <w:num w:numId="5">
    <w:abstractNumId w:val="49"/>
  </w:num>
  <w:num w:numId="6">
    <w:abstractNumId w:val="47"/>
  </w:num>
  <w:num w:numId="7">
    <w:abstractNumId w:val="31"/>
  </w:num>
  <w:num w:numId="8">
    <w:abstractNumId w:val="12"/>
  </w:num>
  <w:num w:numId="9">
    <w:abstractNumId w:val="8"/>
  </w:num>
  <w:num w:numId="10">
    <w:abstractNumId w:val="7"/>
  </w:num>
  <w:num w:numId="11">
    <w:abstractNumId w:val="33"/>
  </w:num>
  <w:num w:numId="12">
    <w:abstractNumId w:val="45"/>
  </w:num>
  <w:num w:numId="13">
    <w:abstractNumId w:val="13"/>
  </w:num>
  <w:num w:numId="14">
    <w:abstractNumId w:val="17"/>
  </w:num>
  <w:num w:numId="15">
    <w:abstractNumId w:val="19"/>
  </w:num>
  <w:num w:numId="16">
    <w:abstractNumId w:val="23"/>
  </w:num>
  <w:num w:numId="17">
    <w:abstractNumId w:val="21"/>
  </w:num>
  <w:num w:numId="18">
    <w:abstractNumId w:val="26"/>
  </w:num>
  <w:num w:numId="19">
    <w:abstractNumId w:val="18"/>
  </w:num>
  <w:num w:numId="20">
    <w:abstractNumId w:val="20"/>
  </w:num>
  <w:num w:numId="21">
    <w:abstractNumId w:val="10"/>
  </w:num>
  <w:num w:numId="22">
    <w:abstractNumId w:val="9"/>
  </w:num>
  <w:num w:numId="23">
    <w:abstractNumId w:val="44"/>
  </w:num>
  <w:num w:numId="24">
    <w:abstractNumId w:val="46"/>
  </w:num>
  <w:num w:numId="25">
    <w:abstractNumId w:val="16"/>
  </w:num>
  <w:num w:numId="26">
    <w:abstractNumId w:val="25"/>
  </w:num>
  <w:num w:numId="27">
    <w:abstractNumId w:val="43"/>
  </w:num>
  <w:num w:numId="28">
    <w:abstractNumId w:val="36"/>
  </w:num>
  <w:num w:numId="29">
    <w:abstractNumId w:val="29"/>
  </w:num>
  <w:num w:numId="30">
    <w:abstractNumId w:val="50"/>
  </w:num>
  <w:num w:numId="31">
    <w:abstractNumId w:val="11"/>
  </w:num>
  <w:num w:numId="32">
    <w:abstractNumId w:val="22"/>
  </w:num>
  <w:num w:numId="33">
    <w:abstractNumId w:val="40"/>
  </w:num>
  <w:num w:numId="34">
    <w:abstractNumId w:val="15"/>
  </w:num>
  <w:num w:numId="35">
    <w:abstractNumId w:val="27"/>
  </w:num>
  <w:num w:numId="36">
    <w:abstractNumId w:val="39"/>
  </w:num>
  <w:num w:numId="37">
    <w:abstractNumId w:val="6"/>
  </w:num>
  <w:num w:numId="38">
    <w:abstractNumId w:val="24"/>
  </w:num>
  <w:num w:numId="39">
    <w:abstractNumId w:val="28"/>
  </w:num>
  <w:num w:numId="40">
    <w:abstractNumId w:val="34"/>
  </w:num>
  <w:num w:numId="41">
    <w:abstractNumId w:val="37"/>
  </w:num>
  <w:num w:numId="42">
    <w:abstractNumId w:val="42"/>
  </w:num>
  <w:num w:numId="43">
    <w:abstractNumId w:val="48"/>
  </w:num>
  <w:num w:numId="44">
    <w:abstractNumId w:val="38"/>
  </w:num>
  <w:num w:numId="45">
    <w:abstractNumId w:val="30"/>
  </w:num>
  <w:num w:numId="46">
    <w:abstractNumId w:val="51"/>
  </w:num>
  <w:num w:numId="47">
    <w:abstractNumId w:val="14"/>
  </w:num>
  <w:num w:numId="48">
    <w:abstractNumId w:val="35"/>
  </w:num>
  <w:num w:numId="49">
    <w:abstractNumId w:val="41"/>
  </w:num>
  <w:num w:numId="50">
    <w:abstractNumId w:val="32"/>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05C"/>
    <w:rsid w:val="0000433C"/>
    <w:rsid w:val="00011B3B"/>
    <w:rsid w:val="00027EBF"/>
    <w:rsid w:val="00034173"/>
    <w:rsid w:val="00035065"/>
    <w:rsid w:val="00045985"/>
    <w:rsid w:val="0006539F"/>
    <w:rsid w:val="00071209"/>
    <w:rsid w:val="00075000"/>
    <w:rsid w:val="00081366"/>
    <w:rsid w:val="00082A74"/>
    <w:rsid w:val="00090240"/>
    <w:rsid w:val="000B060F"/>
    <w:rsid w:val="000C05B8"/>
    <w:rsid w:val="000D1754"/>
    <w:rsid w:val="000D5162"/>
    <w:rsid w:val="000E0FB0"/>
    <w:rsid w:val="000E5D79"/>
    <w:rsid w:val="000E7182"/>
    <w:rsid w:val="000F3B65"/>
    <w:rsid w:val="00103260"/>
    <w:rsid w:val="00107FAF"/>
    <w:rsid w:val="001255A1"/>
    <w:rsid w:val="00130C20"/>
    <w:rsid w:val="00134064"/>
    <w:rsid w:val="0015175C"/>
    <w:rsid w:val="00151C24"/>
    <w:rsid w:val="00152022"/>
    <w:rsid w:val="00156B08"/>
    <w:rsid w:val="00165D47"/>
    <w:rsid w:val="00167118"/>
    <w:rsid w:val="00175DB8"/>
    <w:rsid w:val="00184924"/>
    <w:rsid w:val="001972E8"/>
    <w:rsid w:val="001A5DBA"/>
    <w:rsid w:val="001B79E3"/>
    <w:rsid w:val="001C414F"/>
    <w:rsid w:val="001C423B"/>
    <w:rsid w:val="001D25EC"/>
    <w:rsid w:val="001D26CE"/>
    <w:rsid w:val="001D32EE"/>
    <w:rsid w:val="001D4440"/>
    <w:rsid w:val="001E0BE6"/>
    <w:rsid w:val="001E168F"/>
    <w:rsid w:val="001E2040"/>
    <w:rsid w:val="001F00F5"/>
    <w:rsid w:val="002013E7"/>
    <w:rsid w:val="00202766"/>
    <w:rsid w:val="00206A2D"/>
    <w:rsid w:val="00213D7C"/>
    <w:rsid w:val="00225789"/>
    <w:rsid w:val="0023741A"/>
    <w:rsid w:val="00241AE5"/>
    <w:rsid w:val="0024564E"/>
    <w:rsid w:val="00247A72"/>
    <w:rsid w:val="00250507"/>
    <w:rsid w:val="00274DF1"/>
    <w:rsid w:val="002A2E12"/>
    <w:rsid w:val="002B165E"/>
    <w:rsid w:val="002B1B1D"/>
    <w:rsid w:val="002B5153"/>
    <w:rsid w:val="002C19CD"/>
    <w:rsid w:val="002C55D7"/>
    <w:rsid w:val="002D1354"/>
    <w:rsid w:val="002E49FD"/>
    <w:rsid w:val="002F3D30"/>
    <w:rsid w:val="003027F3"/>
    <w:rsid w:val="00307CEB"/>
    <w:rsid w:val="003321A5"/>
    <w:rsid w:val="003405B4"/>
    <w:rsid w:val="00341DCC"/>
    <w:rsid w:val="003479EA"/>
    <w:rsid w:val="00350225"/>
    <w:rsid w:val="003619C7"/>
    <w:rsid w:val="00367BE8"/>
    <w:rsid w:val="00383E38"/>
    <w:rsid w:val="003923F7"/>
    <w:rsid w:val="00394DEB"/>
    <w:rsid w:val="003A608A"/>
    <w:rsid w:val="003C643B"/>
    <w:rsid w:val="003D246D"/>
    <w:rsid w:val="003D2768"/>
    <w:rsid w:val="003D428F"/>
    <w:rsid w:val="003D6B1F"/>
    <w:rsid w:val="003F0EA7"/>
    <w:rsid w:val="003F1AFD"/>
    <w:rsid w:val="003F5635"/>
    <w:rsid w:val="00401279"/>
    <w:rsid w:val="004112C5"/>
    <w:rsid w:val="00411DF5"/>
    <w:rsid w:val="0041225E"/>
    <w:rsid w:val="0042415B"/>
    <w:rsid w:val="004271F1"/>
    <w:rsid w:val="00435496"/>
    <w:rsid w:val="00435CC8"/>
    <w:rsid w:val="004410E9"/>
    <w:rsid w:val="004448B0"/>
    <w:rsid w:val="004614FA"/>
    <w:rsid w:val="004719EB"/>
    <w:rsid w:val="0047376C"/>
    <w:rsid w:val="00475DC3"/>
    <w:rsid w:val="00480662"/>
    <w:rsid w:val="00481482"/>
    <w:rsid w:val="00483579"/>
    <w:rsid w:val="00487C93"/>
    <w:rsid w:val="00495293"/>
    <w:rsid w:val="00497059"/>
    <w:rsid w:val="004A0426"/>
    <w:rsid w:val="004A0CFB"/>
    <w:rsid w:val="004B3D56"/>
    <w:rsid w:val="004D07BE"/>
    <w:rsid w:val="004D0FBE"/>
    <w:rsid w:val="004D43B1"/>
    <w:rsid w:val="004D4700"/>
    <w:rsid w:val="004D5817"/>
    <w:rsid w:val="004D667F"/>
    <w:rsid w:val="004D7AB1"/>
    <w:rsid w:val="004E0040"/>
    <w:rsid w:val="00500702"/>
    <w:rsid w:val="00533362"/>
    <w:rsid w:val="005340C9"/>
    <w:rsid w:val="005378C7"/>
    <w:rsid w:val="0054233C"/>
    <w:rsid w:val="00553F14"/>
    <w:rsid w:val="005562EA"/>
    <w:rsid w:val="005659FC"/>
    <w:rsid w:val="005676AC"/>
    <w:rsid w:val="00570377"/>
    <w:rsid w:val="0057344B"/>
    <w:rsid w:val="005744DC"/>
    <w:rsid w:val="005859EF"/>
    <w:rsid w:val="00592C1F"/>
    <w:rsid w:val="005A35AF"/>
    <w:rsid w:val="005A76E5"/>
    <w:rsid w:val="005B1B27"/>
    <w:rsid w:val="005B635C"/>
    <w:rsid w:val="005C321A"/>
    <w:rsid w:val="005F2917"/>
    <w:rsid w:val="005F29C5"/>
    <w:rsid w:val="005F3899"/>
    <w:rsid w:val="006043A1"/>
    <w:rsid w:val="00610131"/>
    <w:rsid w:val="006118DF"/>
    <w:rsid w:val="0061290C"/>
    <w:rsid w:val="006172BF"/>
    <w:rsid w:val="006262FD"/>
    <w:rsid w:val="006305F0"/>
    <w:rsid w:val="00634D70"/>
    <w:rsid w:val="006456BE"/>
    <w:rsid w:val="006643BD"/>
    <w:rsid w:val="006706B2"/>
    <w:rsid w:val="00673222"/>
    <w:rsid w:val="00674166"/>
    <w:rsid w:val="006764EE"/>
    <w:rsid w:val="00681B27"/>
    <w:rsid w:val="0069038A"/>
    <w:rsid w:val="006A0DF6"/>
    <w:rsid w:val="006B0E6A"/>
    <w:rsid w:val="006C19EC"/>
    <w:rsid w:val="006C4C98"/>
    <w:rsid w:val="006D2E68"/>
    <w:rsid w:val="006F21C7"/>
    <w:rsid w:val="006F6CEE"/>
    <w:rsid w:val="00707DEC"/>
    <w:rsid w:val="00710279"/>
    <w:rsid w:val="00710EB1"/>
    <w:rsid w:val="0072097C"/>
    <w:rsid w:val="00723616"/>
    <w:rsid w:val="007248F5"/>
    <w:rsid w:val="00731606"/>
    <w:rsid w:val="00747B6E"/>
    <w:rsid w:val="00756ADD"/>
    <w:rsid w:val="007723A2"/>
    <w:rsid w:val="00777F91"/>
    <w:rsid w:val="00780F6E"/>
    <w:rsid w:val="00781F3A"/>
    <w:rsid w:val="00782A59"/>
    <w:rsid w:val="00783382"/>
    <w:rsid w:val="00792FBA"/>
    <w:rsid w:val="007B2CFB"/>
    <w:rsid w:val="007B3286"/>
    <w:rsid w:val="007B4E33"/>
    <w:rsid w:val="007B6961"/>
    <w:rsid w:val="007C0EE3"/>
    <w:rsid w:val="007C5793"/>
    <w:rsid w:val="007D3F81"/>
    <w:rsid w:val="007E6F50"/>
    <w:rsid w:val="007F3CCA"/>
    <w:rsid w:val="0080083C"/>
    <w:rsid w:val="00801C71"/>
    <w:rsid w:val="00815E84"/>
    <w:rsid w:val="008349D8"/>
    <w:rsid w:val="008355F2"/>
    <w:rsid w:val="00841D65"/>
    <w:rsid w:val="00844290"/>
    <w:rsid w:val="00844494"/>
    <w:rsid w:val="00875753"/>
    <w:rsid w:val="00876DEC"/>
    <w:rsid w:val="008878F8"/>
    <w:rsid w:val="008B167B"/>
    <w:rsid w:val="008B502A"/>
    <w:rsid w:val="008D359B"/>
    <w:rsid w:val="008D48CA"/>
    <w:rsid w:val="008D5E93"/>
    <w:rsid w:val="008D69F9"/>
    <w:rsid w:val="008D7289"/>
    <w:rsid w:val="008F03D6"/>
    <w:rsid w:val="008F43D4"/>
    <w:rsid w:val="008F5E96"/>
    <w:rsid w:val="009068D3"/>
    <w:rsid w:val="009218C7"/>
    <w:rsid w:val="0092244B"/>
    <w:rsid w:val="00927377"/>
    <w:rsid w:val="00932D66"/>
    <w:rsid w:val="009423AC"/>
    <w:rsid w:val="00965976"/>
    <w:rsid w:val="00973654"/>
    <w:rsid w:val="00974562"/>
    <w:rsid w:val="00974F86"/>
    <w:rsid w:val="00983049"/>
    <w:rsid w:val="009865CA"/>
    <w:rsid w:val="00990001"/>
    <w:rsid w:val="009921A3"/>
    <w:rsid w:val="009A4F8A"/>
    <w:rsid w:val="009B4152"/>
    <w:rsid w:val="009B6887"/>
    <w:rsid w:val="009C2F57"/>
    <w:rsid w:val="009D5A5A"/>
    <w:rsid w:val="009D5F80"/>
    <w:rsid w:val="009E26A5"/>
    <w:rsid w:val="009E4741"/>
    <w:rsid w:val="009F7305"/>
    <w:rsid w:val="00A16C48"/>
    <w:rsid w:val="00A23BB5"/>
    <w:rsid w:val="00A2412C"/>
    <w:rsid w:val="00A26B80"/>
    <w:rsid w:val="00A34A2B"/>
    <w:rsid w:val="00A34C2D"/>
    <w:rsid w:val="00A35EEF"/>
    <w:rsid w:val="00A43704"/>
    <w:rsid w:val="00A64487"/>
    <w:rsid w:val="00A65240"/>
    <w:rsid w:val="00A70F0D"/>
    <w:rsid w:val="00A75CCE"/>
    <w:rsid w:val="00A93926"/>
    <w:rsid w:val="00A96673"/>
    <w:rsid w:val="00AB049B"/>
    <w:rsid w:val="00AD30CA"/>
    <w:rsid w:val="00AE0B38"/>
    <w:rsid w:val="00AE31F6"/>
    <w:rsid w:val="00AF1A5D"/>
    <w:rsid w:val="00AF2523"/>
    <w:rsid w:val="00AF78EF"/>
    <w:rsid w:val="00B05668"/>
    <w:rsid w:val="00B16BD4"/>
    <w:rsid w:val="00B17D29"/>
    <w:rsid w:val="00B2308A"/>
    <w:rsid w:val="00B318B4"/>
    <w:rsid w:val="00B3427C"/>
    <w:rsid w:val="00B409EA"/>
    <w:rsid w:val="00B469F7"/>
    <w:rsid w:val="00B470C9"/>
    <w:rsid w:val="00B718C7"/>
    <w:rsid w:val="00B7602C"/>
    <w:rsid w:val="00B8197D"/>
    <w:rsid w:val="00B94AAF"/>
    <w:rsid w:val="00BA567F"/>
    <w:rsid w:val="00BB6D32"/>
    <w:rsid w:val="00BB7D7A"/>
    <w:rsid w:val="00BC5A47"/>
    <w:rsid w:val="00BE7151"/>
    <w:rsid w:val="00BF3B7B"/>
    <w:rsid w:val="00C1586A"/>
    <w:rsid w:val="00C2426B"/>
    <w:rsid w:val="00C275A7"/>
    <w:rsid w:val="00C3170E"/>
    <w:rsid w:val="00C3597F"/>
    <w:rsid w:val="00C42756"/>
    <w:rsid w:val="00C61B5D"/>
    <w:rsid w:val="00C65176"/>
    <w:rsid w:val="00C7062B"/>
    <w:rsid w:val="00C70989"/>
    <w:rsid w:val="00C738C4"/>
    <w:rsid w:val="00C74F92"/>
    <w:rsid w:val="00C752B1"/>
    <w:rsid w:val="00C812BA"/>
    <w:rsid w:val="00C8177F"/>
    <w:rsid w:val="00C9166B"/>
    <w:rsid w:val="00C95AF2"/>
    <w:rsid w:val="00CA09AF"/>
    <w:rsid w:val="00CB0D5B"/>
    <w:rsid w:val="00CB0DBB"/>
    <w:rsid w:val="00CC1E17"/>
    <w:rsid w:val="00CD413E"/>
    <w:rsid w:val="00CD622A"/>
    <w:rsid w:val="00CE17A4"/>
    <w:rsid w:val="00CE5EBA"/>
    <w:rsid w:val="00D046AF"/>
    <w:rsid w:val="00D14C60"/>
    <w:rsid w:val="00D3461B"/>
    <w:rsid w:val="00D415ED"/>
    <w:rsid w:val="00D46F76"/>
    <w:rsid w:val="00D62980"/>
    <w:rsid w:val="00D65719"/>
    <w:rsid w:val="00D73FAC"/>
    <w:rsid w:val="00DD3161"/>
    <w:rsid w:val="00DD3E8D"/>
    <w:rsid w:val="00DD5DDA"/>
    <w:rsid w:val="00DF6D8D"/>
    <w:rsid w:val="00DF731C"/>
    <w:rsid w:val="00E07F7F"/>
    <w:rsid w:val="00E124ED"/>
    <w:rsid w:val="00E36C02"/>
    <w:rsid w:val="00E37C7D"/>
    <w:rsid w:val="00E37EA4"/>
    <w:rsid w:val="00E5252A"/>
    <w:rsid w:val="00E53E7D"/>
    <w:rsid w:val="00E628D2"/>
    <w:rsid w:val="00E62EE9"/>
    <w:rsid w:val="00E65656"/>
    <w:rsid w:val="00E678E9"/>
    <w:rsid w:val="00E67F45"/>
    <w:rsid w:val="00E72076"/>
    <w:rsid w:val="00E7405C"/>
    <w:rsid w:val="00E74B8E"/>
    <w:rsid w:val="00E80514"/>
    <w:rsid w:val="00E819DC"/>
    <w:rsid w:val="00E81FE1"/>
    <w:rsid w:val="00E86D0A"/>
    <w:rsid w:val="00E923C7"/>
    <w:rsid w:val="00EA4EB4"/>
    <w:rsid w:val="00EA67AA"/>
    <w:rsid w:val="00EB1B49"/>
    <w:rsid w:val="00EC011F"/>
    <w:rsid w:val="00EC557C"/>
    <w:rsid w:val="00ED164A"/>
    <w:rsid w:val="00ED2556"/>
    <w:rsid w:val="00ED3E81"/>
    <w:rsid w:val="00ED5ED4"/>
    <w:rsid w:val="00F03619"/>
    <w:rsid w:val="00F04F9E"/>
    <w:rsid w:val="00F05FD5"/>
    <w:rsid w:val="00F12185"/>
    <w:rsid w:val="00F1531B"/>
    <w:rsid w:val="00F20955"/>
    <w:rsid w:val="00F211F8"/>
    <w:rsid w:val="00F220B5"/>
    <w:rsid w:val="00F36B28"/>
    <w:rsid w:val="00F47CB6"/>
    <w:rsid w:val="00F52F92"/>
    <w:rsid w:val="00F53D91"/>
    <w:rsid w:val="00F60018"/>
    <w:rsid w:val="00F61DD7"/>
    <w:rsid w:val="00F6290D"/>
    <w:rsid w:val="00F62C83"/>
    <w:rsid w:val="00F7048A"/>
    <w:rsid w:val="00F71C5A"/>
    <w:rsid w:val="00F739D1"/>
    <w:rsid w:val="00F741CA"/>
    <w:rsid w:val="00F85E9C"/>
    <w:rsid w:val="00F87BE4"/>
    <w:rsid w:val="00FB07E5"/>
    <w:rsid w:val="00FC5784"/>
    <w:rsid w:val="00FD7A0C"/>
    <w:rsid w:val="00FE251F"/>
    <w:rsid w:val="00FE291C"/>
    <w:rsid w:val="00FE5D16"/>
    <w:rsid w:val="00FE62DB"/>
    <w:rsid w:val="00FF69B1"/>
    <w:rsid w:val="00FF7F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03088C5"/>
  <w15:docId w15:val="{6984B479-2AFF-4879-891D-4C0CDBDE3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26B"/>
    <w:pPr>
      <w:spacing w:after="200" w:line="276" w:lineRule="auto"/>
    </w:pPr>
    <w:rPr>
      <w:lang w:eastAsia="en-US"/>
    </w:rPr>
  </w:style>
  <w:style w:type="paragraph" w:styleId="Nagwek1">
    <w:name w:val="heading 1"/>
    <w:basedOn w:val="Normalny"/>
    <w:next w:val="Normalny"/>
    <w:link w:val="Nagwek1Znak"/>
    <w:uiPriority w:val="99"/>
    <w:qFormat/>
    <w:locked/>
    <w:rsid w:val="00D046AF"/>
    <w:pPr>
      <w:keepNext/>
      <w:autoSpaceDE w:val="0"/>
      <w:autoSpaceDN w:val="0"/>
      <w:spacing w:before="240" w:after="60" w:line="240" w:lineRule="auto"/>
      <w:outlineLvl w:val="0"/>
    </w:pPr>
    <w:rPr>
      <w:rFonts w:ascii="Arial" w:hAnsi="Arial"/>
      <w:b/>
      <w:bCs/>
      <w:kern w:val="32"/>
      <w:sz w:val="32"/>
      <w:szCs w:val="32"/>
      <w:lang w:eastAsia="pl-PL"/>
    </w:rPr>
  </w:style>
  <w:style w:type="paragraph" w:styleId="Nagwek2">
    <w:name w:val="heading 2"/>
    <w:basedOn w:val="Normalny"/>
    <w:next w:val="Normalny"/>
    <w:link w:val="Nagwek2Znak"/>
    <w:uiPriority w:val="99"/>
    <w:qFormat/>
    <w:locked/>
    <w:rsid w:val="007F3CCA"/>
    <w:pPr>
      <w:keepNext/>
      <w:autoSpaceDE w:val="0"/>
      <w:autoSpaceDN w:val="0"/>
      <w:spacing w:before="240" w:after="60" w:line="240" w:lineRule="auto"/>
      <w:outlineLvl w:val="1"/>
    </w:pPr>
    <w:rPr>
      <w:rFonts w:ascii="Arial" w:hAnsi="Arial" w:cs="Arial"/>
      <w:b/>
      <w:bCs/>
      <w:i/>
      <w:iCs/>
      <w:sz w:val="28"/>
      <w:szCs w:val="28"/>
      <w:lang w:eastAsia="pl-PL"/>
    </w:rPr>
  </w:style>
  <w:style w:type="paragraph" w:styleId="Nagwek3">
    <w:name w:val="heading 3"/>
    <w:basedOn w:val="Normalny"/>
    <w:next w:val="Normalny"/>
    <w:link w:val="Nagwek3Znak"/>
    <w:uiPriority w:val="99"/>
    <w:qFormat/>
    <w:locked/>
    <w:rsid w:val="007F3CCA"/>
    <w:pPr>
      <w:keepNext/>
      <w:autoSpaceDE w:val="0"/>
      <w:autoSpaceDN w:val="0"/>
      <w:spacing w:before="240" w:after="60" w:line="240" w:lineRule="auto"/>
      <w:outlineLvl w:val="2"/>
    </w:pPr>
    <w:rPr>
      <w:rFonts w:ascii="Arial" w:hAnsi="Arial"/>
      <w:b/>
      <w:sz w:val="26"/>
      <w:szCs w:val="20"/>
      <w:lang w:eastAsia="pl-PL"/>
    </w:rPr>
  </w:style>
  <w:style w:type="paragraph" w:styleId="Nagwek4">
    <w:name w:val="heading 4"/>
    <w:basedOn w:val="Normalny"/>
    <w:next w:val="Normalny"/>
    <w:link w:val="Nagwek4Znak"/>
    <w:uiPriority w:val="99"/>
    <w:qFormat/>
    <w:locked/>
    <w:rsid w:val="007F3CCA"/>
    <w:pPr>
      <w:keepNext/>
      <w:autoSpaceDE w:val="0"/>
      <w:autoSpaceDN w:val="0"/>
      <w:spacing w:after="0" w:line="240" w:lineRule="auto"/>
      <w:jc w:val="both"/>
      <w:outlineLvl w:val="3"/>
    </w:pPr>
    <w:rPr>
      <w:rFonts w:ascii="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046AF"/>
    <w:rPr>
      <w:rFonts w:ascii="Arial" w:hAnsi="Arial" w:cs="Times New Roman"/>
      <w:b/>
      <w:bCs/>
      <w:kern w:val="32"/>
      <w:sz w:val="32"/>
      <w:szCs w:val="32"/>
      <w:lang w:val="pl-PL" w:eastAsia="pl-PL" w:bidi="ar-SA"/>
    </w:rPr>
  </w:style>
  <w:style w:type="character" w:customStyle="1" w:styleId="Nagwek2Znak">
    <w:name w:val="Nagłówek 2 Znak"/>
    <w:basedOn w:val="Domylnaczcionkaakapitu"/>
    <w:link w:val="Nagwek2"/>
    <w:uiPriority w:val="99"/>
    <w:semiHidden/>
    <w:locked/>
    <w:rsid w:val="00F04F9E"/>
    <w:rPr>
      <w:rFonts w:ascii="Cambria" w:hAnsi="Cambria" w:cs="Times New Roman"/>
      <w:b/>
      <w:bCs/>
      <w:i/>
      <w:iCs/>
      <w:sz w:val="28"/>
      <w:szCs w:val="28"/>
      <w:lang w:eastAsia="en-US"/>
    </w:rPr>
  </w:style>
  <w:style w:type="character" w:customStyle="1" w:styleId="Heading3Char">
    <w:name w:val="Heading 3 Char"/>
    <w:basedOn w:val="Domylnaczcionkaakapitu"/>
    <w:uiPriority w:val="99"/>
    <w:semiHidden/>
    <w:locked/>
    <w:rsid w:val="00F04F9E"/>
    <w:rPr>
      <w:rFonts w:ascii="Cambria" w:hAnsi="Cambria" w:cs="Times New Roman"/>
      <w:b/>
      <w:bCs/>
      <w:sz w:val="26"/>
      <w:szCs w:val="26"/>
      <w:lang w:eastAsia="en-US"/>
    </w:rPr>
  </w:style>
  <w:style w:type="character" w:customStyle="1" w:styleId="Nagwek4Znak">
    <w:name w:val="Nagłówek 4 Znak"/>
    <w:basedOn w:val="Domylnaczcionkaakapitu"/>
    <w:link w:val="Nagwek4"/>
    <w:uiPriority w:val="99"/>
    <w:semiHidden/>
    <w:locked/>
    <w:rsid w:val="00F04F9E"/>
    <w:rPr>
      <w:rFonts w:ascii="Calibri" w:hAnsi="Calibri" w:cs="Times New Roman"/>
      <w:b/>
      <w:bCs/>
      <w:sz w:val="28"/>
      <w:szCs w:val="28"/>
      <w:lang w:eastAsia="en-US"/>
    </w:rPr>
  </w:style>
  <w:style w:type="paragraph" w:styleId="Tekstdymka">
    <w:name w:val="Balloon Text"/>
    <w:basedOn w:val="Normalny"/>
    <w:link w:val="TekstdymkaZnak"/>
    <w:uiPriority w:val="99"/>
    <w:semiHidden/>
    <w:rsid w:val="00E740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7405C"/>
    <w:rPr>
      <w:rFonts w:ascii="Tahoma" w:hAnsi="Tahoma" w:cs="Tahoma"/>
      <w:sz w:val="16"/>
      <w:szCs w:val="16"/>
    </w:rPr>
  </w:style>
  <w:style w:type="paragraph" w:styleId="Nagwek">
    <w:name w:val="header"/>
    <w:basedOn w:val="Normalny"/>
    <w:link w:val="NagwekZnak"/>
    <w:uiPriority w:val="99"/>
    <w:rsid w:val="00E7405C"/>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E7405C"/>
    <w:rPr>
      <w:rFonts w:cs="Times New Roman"/>
    </w:rPr>
  </w:style>
  <w:style w:type="paragraph" w:styleId="Stopka">
    <w:name w:val="footer"/>
    <w:basedOn w:val="Normalny"/>
    <w:link w:val="StopkaZnak"/>
    <w:uiPriority w:val="99"/>
    <w:rsid w:val="00E7405C"/>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E7405C"/>
    <w:rPr>
      <w:rFonts w:cs="Times New Roman"/>
    </w:rPr>
  </w:style>
  <w:style w:type="paragraph" w:styleId="Tekstpodstawowy">
    <w:name w:val="Body Text"/>
    <w:basedOn w:val="Normalny"/>
    <w:link w:val="TekstpodstawowyZnak"/>
    <w:uiPriority w:val="99"/>
    <w:rsid w:val="007F3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both"/>
    </w:pPr>
    <w:rPr>
      <w:szCs w:val="20"/>
      <w:lang w:val="en-GB" w:eastAsia="pl-PL"/>
    </w:rPr>
  </w:style>
  <w:style w:type="character" w:customStyle="1" w:styleId="BodyTextChar">
    <w:name w:val="Body Text Char"/>
    <w:basedOn w:val="Domylnaczcionkaakapitu"/>
    <w:uiPriority w:val="99"/>
    <w:semiHidden/>
    <w:locked/>
    <w:rsid w:val="00F04F9E"/>
    <w:rPr>
      <w:rFonts w:cs="Times New Roman"/>
      <w:lang w:eastAsia="en-US"/>
    </w:rPr>
  </w:style>
  <w:style w:type="paragraph" w:styleId="Tekstpodstawowy2">
    <w:name w:val="Body Text 2"/>
    <w:basedOn w:val="Normalny"/>
    <w:link w:val="Tekstpodstawowy2Znak"/>
    <w:uiPriority w:val="99"/>
    <w:rsid w:val="007F3CCA"/>
    <w:pPr>
      <w:tabs>
        <w:tab w:val="num" w:pos="2136"/>
      </w:tabs>
      <w:autoSpaceDE w:val="0"/>
      <w:autoSpaceDN w:val="0"/>
      <w:spacing w:after="0" w:line="480" w:lineRule="auto"/>
    </w:pPr>
    <w:rPr>
      <w:rFonts w:ascii="Arial" w:hAnsi="Arial" w:cs="Arial"/>
      <w:i/>
      <w:iCs/>
      <w:sz w:val="20"/>
      <w:szCs w:val="20"/>
      <w:lang w:eastAsia="pl-PL"/>
    </w:rPr>
  </w:style>
  <w:style w:type="character" w:customStyle="1" w:styleId="Tekstpodstawowy2Znak">
    <w:name w:val="Tekst podstawowy 2 Znak"/>
    <w:basedOn w:val="Domylnaczcionkaakapitu"/>
    <w:link w:val="Tekstpodstawowy2"/>
    <w:uiPriority w:val="99"/>
    <w:semiHidden/>
    <w:locked/>
    <w:rsid w:val="00F04F9E"/>
    <w:rPr>
      <w:rFonts w:cs="Times New Roman"/>
      <w:lang w:eastAsia="en-US"/>
    </w:rPr>
  </w:style>
  <w:style w:type="paragraph" w:styleId="NormalnyWeb">
    <w:name w:val="Normal (Web)"/>
    <w:basedOn w:val="Normalny"/>
    <w:uiPriority w:val="99"/>
    <w:rsid w:val="007F3CCA"/>
    <w:pPr>
      <w:spacing w:before="100" w:after="100" w:line="240" w:lineRule="auto"/>
    </w:pPr>
    <w:rPr>
      <w:rFonts w:ascii="Times New Roman" w:hAnsi="Times New Roman"/>
      <w:sz w:val="24"/>
      <w:szCs w:val="24"/>
      <w:lang w:eastAsia="pl-PL"/>
    </w:rPr>
  </w:style>
  <w:style w:type="paragraph" w:styleId="Tekstpodstawowy3">
    <w:name w:val="Body Text 3"/>
    <w:basedOn w:val="Normalny"/>
    <w:link w:val="Tekstpodstawowy3Znak"/>
    <w:uiPriority w:val="99"/>
    <w:rsid w:val="007F3CCA"/>
    <w:pPr>
      <w:tabs>
        <w:tab w:val="num" w:pos="2136"/>
      </w:tabs>
      <w:autoSpaceDE w:val="0"/>
      <w:autoSpaceDN w:val="0"/>
      <w:spacing w:after="0" w:line="480" w:lineRule="auto"/>
      <w:jc w:val="both"/>
    </w:pPr>
    <w:rPr>
      <w:rFonts w:ascii="Arial" w:hAnsi="Arial" w:cs="Arial"/>
      <w:i/>
      <w:iCs/>
      <w:sz w:val="20"/>
      <w:szCs w:val="20"/>
      <w:lang w:eastAsia="pl-PL"/>
    </w:rPr>
  </w:style>
  <w:style w:type="character" w:customStyle="1" w:styleId="Tekstpodstawowy3Znak">
    <w:name w:val="Tekst podstawowy 3 Znak"/>
    <w:basedOn w:val="Domylnaczcionkaakapitu"/>
    <w:link w:val="Tekstpodstawowy3"/>
    <w:uiPriority w:val="99"/>
    <w:semiHidden/>
    <w:locked/>
    <w:rsid w:val="00F04F9E"/>
    <w:rPr>
      <w:rFonts w:cs="Times New Roman"/>
      <w:sz w:val="16"/>
      <w:szCs w:val="16"/>
      <w:lang w:eastAsia="en-US"/>
    </w:rPr>
  </w:style>
  <w:style w:type="paragraph" w:styleId="Tekstpodstawowywcity3">
    <w:name w:val="Body Text Indent 3"/>
    <w:basedOn w:val="Normalny"/>
    <w:link w:val="Tekstpodstawowywcity3Znak"/>
    <w:uiPriority w:val="99"/>
    <w:rsid w:val="007F3CCA"/>
    <w:pPr>
      <w:spacing w:after="0" w:line="240" w:lineRule="auto"/>
      <w:ind w:left="-709"/>
      <w:jc w:val="both"/>
    </w:pPr>
    <w:rPr>
      <w:rFonts w:ascii="Times New Roman" w:hAnsi="Times New Roman"/>
      <w:i/>
      <w:iCs/>
      <w:lang w:eastAsia="pl-PL"/>
    </w:rPr>
  </w:style>
  <w:style w:type="character" w:customStyle="1" w:styleId="Tekstpodstawowywcity3Znak">
    <w:name w:val="Tekst podstawowy wcięty 3 Znak"/>
    <w:basedOn w:val="Domylnaczcionkaakapitu"/>
    <w:link w:val="Tekstpodstawowywcity3"/>
    <w:uiPriority w:val="99"/>
    <w:semiHidden/>
    <w:locked/>
    <w:rsid w:val="00F04F9E"/>
    <w:rPr>
      <w:rFonts w:cs="Times New Roman"/>
      <w:sz w:val="16"/>
      <w:szCs w:val="16"/>
      <w:lang w:eastAsia="en-US"/>
    </w:rPr>
  </w:style>
  <w:style w:type="character" w:customStyle="1" w:styleId="ZnakZnak1">
    <w:name w:val="Znak Znak1"/>
    <w:uiPriority w:val="99"/>
    <w:locked/>
    <w:rsid w:val="007F3CCA"/>
    <w:rPr>
      <w:sz w:val="24"/>
      <w:lang w:val="en-GB" w:eastAsia="pl-PL"/>
    </w:rPr>
  </w:style>
  <w:style w:type="character" w:customStyle="1" w:styleId="ZnakZnak3">
    <w:name w:val="Znak Znak3"/>
    <w:uiPriority w:val="99"/>
    <w:semiHidden/>
    <w:locked/>
    <w:rsid w:val="007F3CCA"/>
    <w:rPr>
      <w:rFonts w:ascii="Tahoma" w:hAnsi="Tahoma"/>
      <w:sz w:val="16"/>
      <w:lang w:val="pl-PL" w:eastAsia="pl-PL"/>
    </w:rPr>
  </w:style>
  <w:style w:type="paragraph" w:customStyle="1" w:styleId="Opis1">
    <w:name w:val="Opis1"/>
    <w:basedOn w:val="Normalny"/>
    <w:uiPriority w:val="99"/>
    <w:rsid w:val="007F3CCA"/>
    <w:pPr>
      <w:spacing w:before="60" w:after="0" w:line="240" w:lineRule="auto"/>
      <w:ind w:left="284" w:hanging="284"/>
    </w:pPr>
    <w:rPr>
      <w:rFonts w:ascii="Arial" w:hAnsi="Arial" w:cs="Arial"/>
      <w:b/>
      <w:bCs/>
      <w:sz w:val="20"/>
      <w:szCs w:val="20"/>
      <w:lang w:val="en-GB" w:eastAsia="pl-PL"/>
    </w:rPr>
  </w:style>
  <w:style w:type="character" w:customStyle="1" w:styleId="Nagwek3Znak">
    <w:name w:val="Nagłówek 3 Znak"/>
    <w:link w:val="Nagwek3"/>
    <w:uiPriority w:val="99"/>
    <w:locked/>
    <w:rsid w:val="007F3CCA"/>
    <w:rPr>
      <w:rFonts w:ascii="Arial" w:hAnsi="Arial"/>
      <w:b/>
      <w:sz w:val="26"/>
      <w:lang w:val="pl-PL" w:eastAsia="pl-PL"/>
    </w:rPr>
  </w:style>
  <w:style w:type="paragraph" w:styleId="Tekstprzypisudolnego">
    <w:name w:val="footnote text"/>
    <w:basedOn w:val="Normalny"/>
    <w:link w:val="TekstprzypisudolnegoZnak"/>
    <w:uiPriority w:val="99"/>
    <w:rsid w:val="007F3CCA"/>
    <w:pPr>
      <w:spacing w:after="0" w:line="240" w:lineRule="auto"/>
    </w:pPr>
    <w:rPr>
      <w:rFonts w:eastAsia="Times New Roman"/>
      <w:sz w:val="20"/>
      <w:szCs w:val="20"/>
      <w:lang w:eastAsia="pl-PL"/>
    </w:rPr>
  </w:style>
  <w:style w:type="character" w:customStyle="1" w:styleId="FootnoteTextChar">
    <w:name w:val="Footnote Text Char"/>
    <w:basedOn w:val="Domylnaczcionkaakapitu"/>
    <w:uiPriority w:val="99"/>
    <w:semiHidden/>
    <w:locked/>
    <w:rsid w:val="00F04F9E"/>
    <w:rPr>
      <w:rFonts w:cs="Times New Roman"/>
      <w:sz w:val="20"/>
      <w:szCs w:val="20"/>
      <w:lang w:eastAsia="en-US"/>
    </w:rPr>
  </w:style>
  <w:style w:type="character" w:customStyle="1" w:styleId="TekstprzypisudolnegoZnak">
    <w:name w:val="Tekst przypisu dolnego Znak"/>
    <w:link w:val="Tekstprzypisudolnego"/>
    <w:uiPriority w:val="99"/>
    <w:locked/>
    <w:rsid w:val="007F3CCA"/>
    <w:rPr>
      <w:rFonts w:eastAsia="Times New Roman"/>
      <w:lang w:val="pl-PL" w:eastAsia="pl-PL"/>
    </w:rPr>
  </w:style>
  <w:style w:type="character" w:styleId="Odwoanieprzypisudolnego">
    <w:name w:val="footnote reference"/>
    <w:basedOn w:val="Domylnaczcionkaakapitu"/>
    <w:uiPriority w:val="99"/>
    <w:rsid w:val="007F3CCA"/>
    <w:rPr>
      <w:rFonts w:cs="Times New Roman"/>
      <w:vertAlign w:val="superscript"/>
    </w:rPr>
  </w:style>
  <w:style w:type="character" w:customStyle="1" w:styleId="TekstpodstawowyZnak">
    <w:name w:val="Tekst podstawowy Znak"/>
    <w:link w:val="Tekstpodstawowy"/>
    <w:uiPriority w:val="99"/>
    <w:locked/>
    <w:rsid w:val="007F3CCA"/>
    <w:rPr>
      <w:sz w:val="22"/>
      <w:lang w:val="en-GB" w:eastAsia="pl-PL"/>
    </w:rPr>
  </w:style>
  <w:style w:type="character" w:styleId="Numerstrony">
    <w:name w:val="page number"/>
    <w:basedOn w:val="Domylnaczcionkaakapitu"/>
    <w:uiPriority w:val="99"/>
    <w:rsid w:val="006172BF"/>
    <w:rPr>
      <w:rFonts w:cs="Times New Roman"/>
    </w:rPr>
  </w:style>
  <w:style w:type="paragraph" w:styleId="Akapitzlist">
    <w:name w:val="List Paragraph"/>
    <w:aliases w:val="Numerowanie,List Paragraph"/>
    <w:basedOn w:val="Normalny"/>
    <w:link w:val="AkapitzlistZnak"/>
    <w:uiPriority w:val="34"/>
    <w:qFormat/>
    <w:rsid w:val="00D046AF"/>
    <w:pPr>
      <w:ind w:left="720"/>
    </w:pPr>
    <w:rPr>
      <w:rFonts w:cs="Calibri"/>
    </w:rPr>
  </w:style>
  <w:style w:type="paragraph" w:styleId="Lista">
    <w:name w:val="List"/>
    <w:basedOn w:val="Tekstpodstawowy"/>
    <w:uiPriority w:val="99"/>
    <w:rsid w:val="00D046AF"/>
    <w:pPr>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uppressAutoHyphens/>
      <w:autoSpaceDE/>
      <w:autoSpaceDN/>
      <w:spacing w:after="120"/>
      <w:jc w:val="left"/>
    </w:pPr>
    <w:rPr>
      <w:rFonts w:ascii="Times New Roman" w:hAnsi="Times New Roman" w:cs="Tahoma"/>
      <w:sz w:val="24"/>
      <w:lang w:val="pl-PL"/>
    </w:rPr>
  </w:style>
  <w:style w:type="paragraph" w:styleId="Tytu">
    <w:name w:val="Title"/>
    <w:basedOn w:val="Normalny"/>
    <w:next w:val="Podtytu"/>
    <w:link w:val="TytuZnak"/>
    <w:uiPriority w:val="99"/>
    <w:qFormat/>
    <w:locked/>
    <w:rsid w:val="00D046AF"/>
    <w:pPr>
      <w:suppressAutoHyphens/>
      <w:spacing w:after="0" w:line="240" w:lineRule="auto"/>
      <w:ind w:right="-108"/>
      <w:jc w:val="center"/>
    </w:pPr>
    <w:rPr>
      <w:rFonts w:ascii="Times New Roman" w:hAnsi="Times New Roman"/>
      <w:b/>
      <w:bCs/>
      <w:sz w:val="24"/>
      <w:szCs w:val="24"/>
      <w:lang w:eastAsia="ar-SA"/>
    </w:rPr>
  </w:style>
  <w:style w:type="character" w:customStyle="1" w:styleId="TytuZnak">
    <w:name w:val="Tytuł Znak"/>
    <w:basedOn w:val="Domylnaczcionkaakapitu"/>
    <w:link w:val="Tytu"/>
    <w:uiPriority w:val="99"/>
    <w:locked/>
    <w:rsid w:val="00D046AF"/>
    <w:rPr>
      <w:rFonts w:cs="Times New Roman"/>
      <w:b/>
      <w:bCs/>
      <w:sz w:val="24"/>
      <w:szCs w:val="24"/>
      <w:lang w:val="pl-PL" w:eastAsia="ar-SA" w:bidi="ar-SA"/>
    </w:rPr>
  </w:style>
  <w:style w:type="paragraph" w:customStyle="1" w:styleId="Tekstpodstawowywcity31">
    <w:name w:val="Tekst podstawowy wcięty 31"/>
    <w:basedOn w:val="Normalny"/>
    <w:uiPriority w:val="99"/>
    <w:rsid w:val="00D046AF"/>
    <w:pPr>
      <w:suppressAutoHyphens/>
      <w:spacing w:after="0" w:line="240" w:lineRule="auto"/>
      <w:ind w:left="720" w:hanging="360"/>
    </w:pPr>
    <w:rPr>
      <w:rFonts w:ascii="Times New Roman" w:hAnsi="Times New Roman"/>
      <w:sz w:val="24"/>
      <w:szCs w:val="24"/>
      <w:lang w:eastAsia="ar-SA"/>
    </w:rPr>
  </w:style>
  <w:style w:type="paragraph" w:customStyle="1" w:styleId="Tekstpodstawowy21">
    <w:name w:val="Tekst podstawowy 21"/>
    <w:basedOn w:val="Normalny"/>
    <w:uiPriority w:val="99"/>
    <w:rsid w:val="00D046AF"/>
    <w:pPr>
      <w:suppressAutoHyphens/>
      <w:spacing w:after="0" w:line="240" w:lineRule="auto"/>
      <w:jc w:val="both"/>
    </w:pPr>
    <w:rPr>
      <w:rFonts w:ascii="Times New Roman" w:hAnsi="Times New Roman"/>
      <w:sz w:val="24"/>
      <w:szCs w:val="24"/>
      <w:lang w:eastAsia="ar-SA"/>
    </w:rPr>
  </w:style>
  <w:style w:type="paragraph" w:styleId="Podtytu">
    <w:name w:val="Subtitle"/>
    <w:basedOn w:val="Normalny"/>
    <w:link w:val="PodtytuZnak"/>
    <w:uiPriority w:val="99"/>
    <w:qFormat/>
    <w:locked/>
    <w:rsid w:val="00D046AF"/>
    <w:pPr>
      <w:suppressAutoHyphens/>
      <w:spacing w:after="60" w:line="240" w:lineRule="auto"/>
      <w:jc w:val="center"/>
      <w:outlineLvl w:val="1"/>
    </w:pPr>
    <w:rPr>
      <w:rFonts w:ascii="Arial" w:hAnsi="Arial"/>
      <w:sz w:val="24"/>
      <w:szCs w:val="24"/>
      <w:lang w:eastAsia="ar-SA"/>
    </w:rPr>
  </w:style>
  <w:style w:type="character" w:customStyle="1" w:styleId="PodtytuZnak">
    <w:name w:val="Podtytuł Znak"/>
    <w:basedOn w:val="Domylnaczcionkaakapitu"/>
    <w:link w:val="Podtytu"/>
    <w:uiPriority w:val="99"/>
    <w:locked/>
    <w:rsid w:val="00D046AF"/>
    <w:rPr>
      <w:rFonts w:ascii="Arial" w:hAnsi="Arial" w:cs="Times New Roman"/>
      <w:sz w:val="24"/>
      <w:szCs w:val="24"/>
      <w:lang w:val="pl-PL" w:eastAsia="ar-SA" w:bidi="ar-SA"/>
    </w:rPr>
  </w:style>
  <w:style w:type="paragraph" w:customStyle="1" w:styleId="Default">
    <w:name w:val="Default"/>
    <w:rsid w:val="00D046AF"/>
    <w:pPr>
      <w:autoSpaceDE w:val="0"/>
      <w:autoSpaceDN w:val="0"/>
      <w:adjustRightInd w:val="0"/>
    </w:pPr>
    <w:rPr>
      <w:rFonts w:ascii="Times New Roman" w:hAnsi="Times New Roman"/>
      <w:color w:val="000000"/>
      <w:sz w:val="24"/>
      <w:szCs w:val="24"/>
    </w:rPr>
  </w:style>
  <w:style w:type="character" w:styleId="Odwoaniedokomentarza">
    <w:name w:val="annotation reference"/>
    <w:basedOn w:val="Domylnaczcionkaakapitu"/>
    <w:uiPriority w:val="99"/>
    <w:rsid w:val="00D046AF"/>
    <w:rPr>
      <w:rFonts w:cs="Times New Roman"/>
      <w:sz w:val="16"/>
      <w:szCs w:val="16"/>
    </w:rPr>
  </w:style>
  <w:style w:type="paragraph" w:styleId="Tekstkomentarza">
    <w:name w:val="annotation text"/>
    <w:basedOn w:val="Normalny"/>
    <w:link w:val="TekstkomentarzaZnak"/>
    <w:uiPriority w:val="99"/>
    <w:rsid w:val="00D046AF"/>
    <w:pPr>
      <w:autoSpaceDE w:val="0"/>
      <w:autoSpaceDN w:val="0"/>
      <w:spacing w:after="0" w:line="240" w:lineRule="auto"/>
    </w:pPr>
    <w:rPr>
      <w:rFonts w:ascii="Times New Roman" w:hAnsi="Times New Roman"/>
      <w:sz w:val="20"/>
      <w:szCs w:val="20"/>
      <w:lang w:eastAsia="pl-PL"/>
    </w:rPr>
  </w:style>
  <w:style w:type="character" w:customStyle="1" w:styleId="TekstkomentarzaZnak">
    <w:name w:val="Tekst komentarza Znak"/>
    <w:basedOn w:val="Domylnaczcionkaakapitu"/>
    <w:link w:val="Tekstkomentarza"/>
    <w:uiPriority w:val="99"/>
    <w:locked/>
    <w:rsid w:val="00D046AF"/>
    <w:rPr>
      <w:rFonts w:cs="Times New Roman"/>
      <w:lang w:val="pl-PL" w:eastAsia="pl-PL" w:bidi="ar-SA"/>
    </w:rPr>
  </w:style>
  <w:style w:type="character" w:customStyle="1" w:styleId="AkapitzlistZnak">
    <w:name w:val="Akapit z listą Znak"/>
    <w:aliases w:val="Numerowanie Znak,List Paragraph Znak"/>
    <w:basedOn w:val="Domylnaczcionkaakapitu"/>
    <w:link w:val="Akapitzlist"/>
    <w:uiPriority w:val="34"/>
    <w:locked/>
    <w:rsid w:val="000E0FB0"/>
    <w:rPr>
      <w:rFonts w:cs="Calibri"/>
      <w:lang w:eastAsia="en-US"/>
    </w:rPr>
  </w:style>
  <w:style w:type="character" w:styleId="Hipercze">
    <w:name w:val="Hyperlink"/>
    <w:basedOn w:val="Domylnaczcionkaakapitu"/>
    <w:uiPriority w:val="99"/>
    <w:unhideWhenUsed/>
    <w:rsid w:val="00F20955"/>
    <w:rPr>
      <w:color w:val="0000FF" w:themeColor="hyperlink"/>
      <w:u w:val="single"/>
    </w:rPr>
  </w:style>
  <w:style w:type="character" w:customStyle="1" w:styleId="Nierozpoznanawzmianka1">
    <w:name w:val="Nierozpoznana wzmianka1"/>
    <w:basedOn w:val="Domylnaczcionkaakapitu"/>
    <w:uiPriority w:val="99"/>
    <w:semiHidden/>
    <w:unhideWhenUsed/>
    <w:rsid w:val="00974562"/>
    <w:rPr>
      <w:color w:val="605E5C"/>
      <w:shd w:val="clear" w:color="auto" w:fill="E1DFDD"/>
    </w:rPr>
  </w:style>
  <w:style w:type="paragraph" w:styleId="Tekstprzypisukocowego">
    <w:name w:val="endnote text"/>
    <w:basedOn w:val="Normalny"/>
    <w:link w:val="TekstprzypisukocowegoZnak"/>
    <w:uiPriority w:val="99"/>
    <w:semiHidden/>
    <w:unhideWhenUsed/>
    <w:rsid w:val="00756AD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56ADD"/>
    <w:rPr>
      <w:sz w:val="20"/>
      <w:szCs w:val="20"/>
      <w:lang w:eastAsia="en-US"/>
    </w:rPr>
  </w:style>
  <w:style w:type="character" w:styleId="Odwoanieprzypisukocowego">
    <w:name w:val="endnote reference"/>
    <w:basedOn w:val="Domylnaczcionkaakapitu"/>
    <w:uiPriority w:val="99"/>
    <w:semiHidden/>
    <w:unhideWhenUsed/>
    <w:rsid w:val="00756ADD"/>
    <w:rPr>
      <w:vertAlign w:val="superscript"/>
    </w:rPr>
  </w:style>
  <w:style w:type="paragraph" w:styleId="Tematkomentarza">
    <w:name w:val="annotation subject"/>
    <w:basedOn w:val="Tekstkomentarza"/>
    <w:next w:val="Tekstkomentarza"/>
    <w:link w:val="TematkomentarzaZnak"/>
    <w:uiPriority w:val="99"/>
    <w:semiHidden/>
    <w:unhideWhenUsed/>
    <w:rsid w:val="009423AC"/>
    <w:pPr>
      <w:autoSpaceDE/>
      <w:autoSpaceDN/>
      <w:spacing w:after="200"/>
    </w:pPr>
    <w:rPr>
      <w:rFonts w:ascii="Calibri" w:hAnsi="Calibri"/>
      <w:b/>
      <w:bCs/>
      <w:lang w:eastAsia="en-US"/>
    </w:rPr>
  </w:style>
  <w:style w:type="character" w:customStyle="1" w:styleId="TematkomentarzaZnak">
    <w:name w:val="Temat komentarza Znak"/>
    <w:basedOn w:val="TekstkomentarzaZnak"/>
    <w:link w:val="Tematkomentarza"/>
    <w:uiPriority w:val="99"/>
    <w:semiHidden/>
    <w:rsid w:val="009423AC"/>
    <w:rPr>
      <w:rFonts w:cs="Times New Roman"/>
      <w:b/>
      <w:bCs/>
      <w:sz w:val="20"/>
      <w:szCs w:val="20"/>
      <w:lang w:val="pl-P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65812">
      <w:bodyDiv w:val="1"/>
      <w:marLeft w:val="0"/>
      <w:marRight w:val="0"/>
      <w:marTop w:val="0"/>
      <w:marBottom w:val="0"/>
      <w:divBdr>
        <w:top w:val="none" w:sz="0" w:space="0" w:color="auto"/>
        <w:left w:val="none" w:sz="0" w:space="0" w:color="auto"/>
        <w:bottom w:val="none" w:sz="0" w:space="0" w:color="auto"/>
        <w:right w:val="none" w:sz="0" w:space="0" w:color="auto"/>
      </w:divBdr>
    </w:div>
    <w:div w:id="682247713">
      <w:bodyDiv w:val="1"/>
      <w:marLeft w:val="0"/>
      <w:marRight w:val="0"/>
      <w:marTop w:val="0"/>
      <w:marBottom w:val="0"/>
      <w:divBdr>
        <w:top w:val="none" w:sz="0" w:space="0" w:color="auto"/>
        <w:left w:val="none" w:sz="0" w:space="0" w:color="auto"/>
        <w:bottom w:val="none" w:sz="0" w:space="0" w:color="auto"/>
        <w:right w:val="none" w:sz="0" w:space="0" w:color="auto"/>
      </w:divBdr>
    </w:div>
    <w:div w:id="91694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ny-slask.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78112-9815-4C86-9F37-C9D443BC0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6432</Words>
  <Characters>43389</Characters>
  <Application>Microsoft Office Word</Application>
  <DocSecurity>0</DocSecurity>
  <Lines>361</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dc:creator>
  <cp:lastModifiedBy>Justyna Głuszak</cp:lastModifiedBy>
  <cp:revision>11</cp:revision>
  <cp:lastPrinted>2020-05-05T08:29:00Z</cp:lastPrinted>
  <dcterms:created xsi:type="dcterms:W3CDTF">2021-08-02T05:53:00Z</dcterms:created>
  <dcterms:modified xsi:type="dcterms:W3CDTF">2021-08-02T06:01:00Z</dcterms:modified>
</cp:coreProperties>
</file>