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F1C" w:rsidRPr="00FD544C" w:rsidRDefault="00026F1C" w:rsidP="00026F1C">
      <w:pPr>
        <w:keepNext/>
        <w:spacing w:line="360" w:lineRule="auto"/>
        <w:jc w:val="right"/>
        <w:outlineLvl w:val="1"/>
        <w:rPr>
          <w:rFonts w:eastAsia="Times New Roman" w:cs="Tahoma"/>
          <w:b/>
          <w:bCs/>
          <w:iCs/>
          <w:color w:val="auto"/>
          <w:sz w:val="20"/>
          <w:szCs w:val="20"/>
          <w:lang w:eastAsia="pl-PL"/>
        </w:rPr>
      </w:pPr>
      <w:r w:rsidRPr="00FD544C">
        <w:rPr>
          <w:rFonts w:eastAsia="Times New Roman" w:cs="Tahoma"/>
          <w:b/>
          <w:bCs/>
          <w:iCs/>
          <w:color w:val="auto"/>
          <w:sz w:val="20"/>
          <w:szCs w:val="20"/>
          <w:lang w:eastAsia="pl-PL"/>
        </w:rPr>
        <w:t xml:space="preserve">    Załącznik nr 1</w:t>
      </w:r>
    </w:p>
    <w:p w:rsidR="00026F1C" w:rsidRPr="00FD544C" w:rsidRDefault="00026F1C" w:rsidP="00026F1C">
      <w:pPr>
        <w:jc w:val="center"/>
        <w:rPr>
          <w:b/>
          <w:sz w:val="20"/>
          <w:szCs w:val="20"/>
        </w:rPr>
      </w:pPr>
    </w:p>
    <w:p w:rsidR="00026F1C" w:rsidRPr="00FD544C" w:rsidRDefault="00026F1C" w:rsidP="00026F1C">
      <w:pPr>
        <w:jc w:val="center"/>
        <w:rPr>
          <w:b/>
          <w:sz w:val="20"/>
          <w:szCs w:val="20"/>
        </w:rPr>
      </w:pPr>
    </w:p>
    <w:p w:rsidR="00026F1C" w:rsidRPr="00FD544C" w:rsidRDefault="00026F1C" w:rsidP="00026F1C">
      <w:pPr>
        <w:jc w:val="center"/>
        <w:rPr>
          <w:b/>
          <w:sz w:val="20"/>
          <w:szCs w:val="20"/>
        </w:rPr>
      </w:pPr>
      <w:r w:rsidRPr="00FD544C">
        <w:rPr>
          <w:b/>
          <w:sz w:val="20"/>
          <w:szCs w:val="20"/>
        </w:rPr>
        <w:t xml:space="preserve">REGULAMIN </w:t>
      </w:r>
    </w:p>
    <w:p w:rsidR="00026F1C" w:rsidRPr="00FD544C" w:rsidRDefault="00026F1C" w:rsidP="00026F1C">
      <w:pPr>
        <w:jc w:val="center"/>
        <w:rPr>
          <w:sz w:val="20"/>
          <w:szCs w:val="20"/>
        </w:rPr>
      </w:pPr>
      <w:r w:rsidRPr="00FD544C">
        <w:rPr>
          <w:b/>
          <w:sz w:val="20"/>
          <w:szCs w:val="20"/>
        </w:rPr>
        <w:t>udzielania przez Dolnośląską Agencję Współpracy Gospodarczej Sp. z o.o. Dużych Regionalnych Pożyczek Inwestycyjnych dla MŚP</w:t>
      </w:r>
    </w:p>
    <w:p w:rsidR="00026F1C" w:rsidRPr="00FD544C" w:rsidRDefault="00026F1C" w:rsidP="00026F1C">
      <w:pPr>
        <w:rPr>
          <w:sz w:val="20"/>
          <w:szCs w:val="20"/>
        </w:rPr>
      </w:pPr>
    </w:p>
    <w:p w:rsidR="00026F1C" w:rsidRPr="00FD544C" w:rsidRDefault="00026F1C" w:rsidP="00026F1C">
      <w:pPr>
        <w:rPr>
          <w:sz w:val="20"/>
          <w:szCs w:val="20"/>
        </w:rPr>
      </w:pPr>
      <w:r w:rsidRPr="00FD544C">
        <w:rPr>
          <w:sz w:val="20"/>
          <w:szCs w:val="20"/>
        </w:rPr>
        <w:t xml:space="preserve">W związku z Umową o Pośrednictwo Finansowe, zawartą między Dolnośląskim Funduszem Rozwoju Sp. z o.o., zwanym dalej DFR/Fundusz, a </w:t>
      </w:r>
      <w:r w:rsidRPr="00FD544C">
        <w:rPr>
          <w:b/>
          <w:sz w:val="20"/>
          <w:szCs w:val="20"/>
        </w:rPr>
        <w:t>Dolnośląską Agencję Współpracy Gospodarczej Sp. z o.o., zwaną dalej DAWG</w:t>
      </w:r>
      <w:r w:rsidRPr="00FD544C">
        <w:rPr>
          <w:sz w:val="20"/>
          <w:szCs w:val="20"/>
        </w:rPr>
        <w:t xml:space="preserve"> jako Pośrednikiem Finansowym ustala się niniejszy Regulamin. </w:t>
      </w:r>
    </w:p>
    <w:p w:rsidR="00026F1C" w:rsidRPr="00FD544C" w:rsidRDefault="00026F1C" w:rsidP="00026F1C">
      <w:pPr>
        <w:rPr>
          <w:sz w:val="20"/>
          <w:szCs w:val="20"/>
        </w:rPr>
      </w:pPr>
    </w:p>
    <w:p w:rsidR="00026F1C" w:rsidRPr="00FD544C" w:rsidRDefault="00026F1C" w:rsidP="00026F1C">
      <w:pPr>
        <w:jc w:val="center"/>
        <w:rPr>
          <w:sz w:val="20"/>
          <w:szCs w:val="20"/>
        </w:rPr>
      </w:pPr>
      <w:r w:rsidRPr="00FD544C">
        <w:rPr>
          <w:sz w:val="20"/>
          <w:szCs w:val="20"/>
        </w:rPr>
        <w:t>DEFINICJE</w:t>
      </w:r>
    </w:p>
    <w:p w:rsidR="00026F1C" w:rsidRPr="00FD544C" w:rsidRDefault="00026F1C" w:rsidP="00026F1C">
      <w:pPr>
        <w:rPr>
          <w:sz w:val="20"/>
          <w:szCs w:val="20"/>
        </w:rPr>
      </w:pPr>
      <w:r w:rsidRPr="00FD544C">
        <w:rPr>
          <w:sz w:val="20"/>
          <w:szCs w:val="20"/>
        </w:rPr>
        <w:t>Użyte w Regulaminie pojęcia oznaczają:</w:t>
      </w:r>
    </w:p>
    <w:p w:rsidR="00026F1C" w:rsidRPr="00FD544C" w:rsidRDefault="00026F1C" w:rsidP="00026F1C">
      <w:pPr>
        <w:rPr>
          <w:sz w:val="20"/>
          <w:szCs w:val="20"/>
        </w:rPr>
      </w:pPr>
      <w:r w:rsidRPr="00FD544C">
        <w:rPr>
          <w:b/>
          <w:sz w:val="20"/>
          <w:szCs w:val="20"/>
        </w:rPr>
        <w:t xml:space="preserve">Data spłaty pożyczki </w:t>
      </w:r>
      <w:r w:rsidRPr="00FD544C">
        <w:rPr>
          <w:sz w:val="20"/>
          <w:szCs w:val="20"/>
        </w:rPr>
        <w:t>– należy przez to rozumieć datę wpływu środków na rachunek Funduszu z tytułu spłaty raty pożyczki i/lub odsetek, spłaty częściowej lub całkowitej spłaty pożyczki;</w:t>
      </w:r>
    </w:p>
    <w:p w:rsidR="00026F1C" w:rsidRPr="00FD544C" w:rsidRDefault="00026F1C" w:rsidP="00026F1C">
      <w:pPr>
        <w:rPr>
          <w:sz w:val="20"/>
          <w:szCs w:val="20"/>
        </w:rPr>
      </w:pPr>
      <w:r w:rsidRPr="00FD544C">
        <w:rPr>
          <w:b/>
          <w:sz w:val="20"/>
          <w:szCs w:val="20"/>
        </w:rPr>
        <w:t xml:space="preserve">Duża Regionalna Pożyczka Inwestycyjna (DRPI, Pożyczka) </w:t>
      </w:r>
      <w:r w:rsidRPr="00FD544C">
        <w:rPr>
          <w:sz w:val="20"/>
          <w:szCs w:val="20"/>
        </w:rPr>
        <w:t>– pożyczka udzielana przez DAWG na rzecz MŚP ze środków i na zasadach określonych w niniejszym regulaminie;</w:t>
      </w:r>
    </w:p>
    <w:p w:rsidR="00026F1C" w:rsidRPr="00FD544C" w:rsidRDefault="00026F1C" w:rsidP="00026F1C">
      <w:pPr>
        <w:rPr>
          <w:sz w:val="20"/>
          <w:szCs w:val="20"/>
        </w:rPr>
      </w:pPr>
      <w:r w:rsidRPr="00FD544C">
        <w:rPr>
          <w:b/>
          <w:sz w:val="20"/>
          <w:szCs w:val="20"/>
        </w:rPr>
        <w:t>MŚP</w:t>
      </w:r>
      <w:r w:rsidRPr="00FD544C">
        <w:rPr>
          <w:sz w:val="20"/>
          <w:szCs w:val="20"/>
        </w:rPr>
        <w:t xml:space="preserve"> – mikro-, mały i średni przedsiębiorca, o którym mowa w art. 104 do art. 106 w zw. Z art. 4 ustawy z dnia 02 lipca 2004r. o swobodzie działalności gospodarczej;</w:t>
      </w:r>
    </w:p>
    <w:p w:rsidR="00026F1C" w:rsidRPr="00FD544C" w:rsidRDefault="00026F1C" w:rsidP="00026F1C">
      <w:pPr>
        <w:rPr>
          <w:sz w:val="20"/>
          <w:szCs w:val="20"/>
        </w:rPr>
      </w:pPr>
      <w:r w:rsidRPr="00FD544C">
        <w:rPr>
          <w:b/>
          <w:sz w:val="20"/>
          <w:szCs w:val="20"/>
        </w:rPr>
        <w:t xml:space="preserve">Umowa – </w:t>
      </w:r>
      <w:r w:rsidRPr="00FD544C">
        <w:rPr>
          <w:sz w:val="20"/>
          <w:szCs w:val="20"/>
        </w:rPr>
        <w:t>należy przez to rozumieć umowę DRPI zawartą między Pożyczkodawcą a Pożyczkobiorcą w celu finansowania DRPI;</w:t>
      </w:r>
    </w:p>
    <w:p w:rsidR="00026F1C" w:rsidRPr="00FD544C" w:rsidRDefault="00026F1C" w:rsidP="00026F1C">
      <w:pPr>
        <w:rPr>
          <w:sz w:val="20"/>
          <w:szCs w:val="20"/>
        </w:rPr>
      </w:pPr>
      <w:r w:rsidRPr="00FD544C">
        <w:rPr>
          <w:b/>
          <w:sz w:val="20"/>
          <w:szCs w:val="20"/>
        </w:rPr>
        <w:t>Wnioskodawca</w:t>
      </w:r>
      <w:r w:rsidRPr="00FD544C">
        <w:rPr>
          <w:sz w:val="20"/>
          <w:szCs w:val="20"/>
        </w:rPr>
        <w:t xml:space="preserve"> – podmiot składający wniosek o DRPI.</w:t>
      </w:r>
    </w:p>
    <w:p w:rsidR="00026F1C" w:rsidRPr="00FD544C" w:rsidRDefault="00026F1C" w:rsidP="00026F1C">
      <w:pPr>
        <w:rPr>
          <w:sz w:val="20"/>
          <w:szCs w:val="20"/>
        </w:rPr>
      </w:pPr>
    </w:p>
    <w:p w:rsidR="00026F1C" w:rsidRPr="00FD544C" w:rsidRDefault="00026F1C" w:rsidP="00026F1C">
      <w:pPr>
        <w:jc w:val="center"/>
        <w:rPr>
          <w:b/>
          <w:sz w:val="20"/>
          <w:szCs w:val="20"/>
        </w:rPr>
      </w:pPr>
      <w:r w:rsidRPr="00FD544C">
        <w:rPr>
          <w:b/>
          <w:sz w:val="20"/>
          <w:szCs w:val="20"/>
        </w:rPr>
        <w:t>POSTANOWIENIA OGÓLNE</w:t>
      </w:r>
    </w:p>
    <w:p w:rsidR="00026F1C" w:rsidRPr="00FD544C" w:rsidRDefault="00026F1C" w:rsidP="00026F1C">
      <w:pPr>
        <w:jc w:val="center"/>
        <w:rPr>
          <w:b/>
          <w:sz w:val="20"/>
          <w:szCs w:val="20"/>
        </w:rPr>
      </w:pPr>
      <w:r w:rsidRPr="00FD544C">
        <w:rPr>
          <w:b/>
          <w:sz w:val="20"/>
          <w:szCs w:val="20"/>
        </w:rPr>
        <w:t>§ 1</w:t>
      </w:r>
    </w:p>
    <w:p w:rsidR="00026F1C" w:rsidRPr="00FD544C" w:rsidRDefault="00026F1C" w:rsidP="00026F1C">
      <w:pPr>
        <w:rPr>
          <w:sz w:val="20"/>
          <w:szCs w:val="20"/>
        </w:rPr>
      </w:pPr>
      <w:r w:rsidRPr="00FD544C">
        <w:rPr>
          <w:sz w:val="20"/>
          <w:szCs w:val="20"/>
        </w:rPr>
        <w:t xml:space="preserve">Pożyczki udzielane są ze środków finansowych pochodzących z wkładu wniesionego w ramach RPO WD na lata 2007-2013 do instrumentu inżynierii finansowej, wdrażanego na podstawie art. 44 rozporządzenia 1083/2006, zwrócone i pozostałe po wykonaniu zobowiązań wynikających z umowy o dofinansowanie projektu „Dolnośląski Fundusz Powierniczy”, łączącej Województwo Dolnośląskie z Bankiem Gospodarstwa Krajowego, który jest beneficjentem i menadżerem Dolnośląskiego Funduszu Powierniczego (Menadżer DFP), tj. środki niezaangażowane w umowy z MŚP oraz środki pochodzące ze zwrotów od MŚP, przekazane Dolnośląskiemu Funduszowi Rozwoju sp. z o.o. z siedzibą we Wrocławiu, jako Zamawiającemu przez Województwo Dolnośląskie reprezentowane przez Zarząd Województwa Dolnośląskiego. Środki te zostały udostępnione DAWG w wyniku przeprowadzenia postępowania o udzielenie zamówienia prowadzonym w trybie przetargu nieograniczonego na podstawie Ustawy z dnia 29 stycznia 2004 r. – Prawo zamówień publicznych (t.j. Dz. U. z 2017 r. poz. 1517.) nr DRPI/2/2017. Środki finansowe mają charakter publiczny i są wydatkowane na zasadach rynkowych na rzecz Pożyczkobiorcy, jako MŚP w ramach celu, o którym mowa w art. 78 ust. 7 rozporządzenia nr 1083/2006. Źródłem Środków jest Dolnośląski Fundusz Rozwoju spółka z ograniczoną odpowiedzialnością z siedzibą we Wrocławiu, wpisana do rejestru przedsiębiorców Krajowego Rejestru Sądowego prowadzonego Sąd Rejonowy dla Wrocławia-Fabrycznej we Wrocławiu VI Wydział Gospodarczy Krajowego Rejestru Sądowego pod numerem KRS 0000415829, NIP 8971782009 oraz REGON 021856029. </w:t>
      </w:r>
    </w:p>
    <w:p w:rsidR="00026F1C" w:rsidRPr="00FD544C" w:rsidRDefault="00026F1C" w:rsidP="00026F1C">
      <w:pPr>
        <w:jc w:val="center"/>
        <w:rPr>
          <w:b/>
          <w:sz w:val="20"/>
          <w:szCs w:val="20"/>
        </w:rPr>
      </w:pPr>
      <w:r w:rsidRPr="00FD544C">
        <w:rPr>
          <w:b/>
          <w:sz w:val="20"/>
          <w:szCs w:val="20"/>
        </w:rPr>
        <w:t>§ 2</w:t>
      </w:r>
    </w:p>
    <w:p w:rsidR="00026F1C" w:rsidRPr="00FD544C" w:rsidRDefault="00026F1C" w:rsidP="00026F1C">
      <w:pPr>
        <w:rPr>
          <w:sz w:val="20"/>
          <w:szCs w:val="20"/>
        </w:rPr>
      </w:pPr>
      <w:r w:rsidRPr="00FD544C">
        <w:rPr>
          <w:sz w:val="20"/>
          <w:szCs w:val="20"/>
        </w:rPr>
        <w:t xml:space="preserve">Wybór Pożyczkobiorców dokonywany jest przez DAWG w sposób przejrzysty, obiektywnie uzasadniony, biorąc pod uwagę profesjonalny charakter prowadzonej przez DAWG działalności. </w:t>
      </w:r>
    </w:p>
    <w:p w:rsidR="00026F1C" w:rsidRPr="00FD544C" w:rsidRDefault="00026F1C" w:rsidP="00026F1C">
      <w:pPr>
        <w:jc w:val="center"/>
        <w:rPr>
          <w:b/>
          <w:sz w:val="20"/>
          <w:szCs w:val="20"/>
        </w:rPr>
      </w:pPr>
      <w:r w:rsidRPr="00FD544C">
        <w:rPr>
          <w:b/>
          <w:sz w:val="20"/>
          <w:szCs w:val="20"/>
        </w:rPr>
        <w:t>ZASADY I WARUNKI UDZIELANIA POŻYCZEK</w:t>
      </w:r>
    </w:p>
    <w:p w:rsidR="00026F1C" w:rsidRPr="00FD544C" w:rsidRDefault="00026F1C" w:rsidP="00026F1C">
      <w:pPr>
        <w:jc w:val="center"/>
        <w:rPr>
          <w:b/>
          <w:sz w:val="20"/>
          <w:szCs w:val="20"/>
        </w:rPr>
      </w:pPr>
      <w:r w:rsidRPr="00FD544C">
        <w:rPr>
          <w:b/>
          <w:sz w:val="20"/>
          <w:szCs w:val="20"/>
        </w:rPr>
        <w:t>§ 3</w:t>
      </w:r>
    </w:p>
    <w:p w:rsidR="00026F1C" w:rsidRPr="00FD544C" w:rsidRDefault="00026F1C" w:rsidP="00026F1C">
      <w:pPr>
        <w:rPr>
          <w:sz w:val="20"/>
          <w:szCs w:val="20"/>
        </w:rPr>
      </w:pPr>
      <w:r w:rsidRPr="00FD544C">
        <w:rPr>
          <w:sz w:val="20"/>
          <w:szCs w:val="20"/>
        </w:rPr>
        <w:t xml:space="preserve">1. Wniosek o Dużą Regionalną Pożyczkę Inwestycyjną może złożyć Przedsiębiorca spełniający łącznie następujące kryteria: </w:t>
      </w:r>
    </w:p>
    <w:p w:rsidR="00026F1C" w:rsidRPr="00FD544C" w:rsidRDefault="00026F1C" w:rsidP="00026F1C">
      <w:pPr>
        <w:rPr>
          <w:sz w:val="20"/>
          <w:szCs w:val="20"/>
        </w:rPr>
      </w:pPr>
      <w:r w:rsidRPr="00FD544C">
        <w:rPr>
          <w:sz w:val="20"/>
          <w:szCs w:val="20"/>
        </w:rPr>
        <w:t xml:space="preserve">a) jest mikro, małym lub średnim przedsiębiorstwem (MŚP) w rozumieniu art. 104 do art. 106 w zw. z art. 4 ustawy z dnia 2 lipca 2004 r. o swobodzie działalności gospodarczej tj. z dnia 8 listopada 2017 r. (Dz.U. z 2017 r. poz. 2168), w tym nie jest przedsiębiorstwem powiązanym lub partnerskim z przedsiębiorstwem, które otrzymało Dużą Regionalną Pożyczkę Inwestycyjną ze środków, o których mowa w § 1 przyznanych innemu pośrednikowi finansowemu, </w:t>
      </w:r>
    </w:p>
    <w:p w:rsidR="00026F1C" w:rsidRPr="00FD544C" w:rsidRDefault="00026F1C" w:rsidP="00026F1C">
      <w:pPr>
        <w:rPr>
          <w:sz w:val="20"/>
          <w:szCs w:val="20"/>
        </w:rPr>
      </w:pPr>
      <w:r w:rsidRPr="00FD544C">
        <w:rPr>
          <w:sz w:val="20"/>
          <w:szCs w:val="20"/>
        </w:rPr>
        <w:lastRenderedPageBreak/>
        <w:t xml:space="preserve">b) posiada siedzibę na terenie województwa dolnośląskiego lub prowadzi działalność gospodarczą w sposób ciągły i zorganizowany np. w postaci oddziału, filii zakładu lub przedstawicielstwa na terenie województwa dolnośląskiego (brak minimalnego okresu działania firmy), </w:t>
      </w:r>
    </w:p>
    <w:p w:rsidR="00026F1C" w:rsidRPr="00FD544C" w:rsidRDefault="00026F1C" w:rsidP="00026F1C">
      <w:pPr>
        <w:rPr>
          <w:sz w:val="20"/>
          <w:szCs w:val="20"/>
        </w:rPr>
      </w:pPr>
      <w:r w:rsidRPr="00FD544C">
        <w:rPr>
          <w:sz w:val="20"/>
          <w:szCs w:val="20"/>
        </w:rPr>
        <w:t xml:space="preserve">c) nie zachodzi wobec niego sytuacja, że z mocy art. 18 § 2 kodeksu spółek handlowych z dnia 15 września 2000 r. tj. z dnia 20 lipca 2017 r. (Dz.U. z 2017 r. poz. 1577) bądź przepisów odrębnych reprezentanci tego podmiotu nie mogą wykonywać reprezentacji lub został prawomocnie orzeczony wobec niego bądź wobec podmiotu go reprezentującego zakaz prowadzenia działalności gospodarczej bądź zakaz pełnienia funkcji w organach osób prawnych lub podmiotów, </w:t>
      </w:r>
    </w:p>
    <w:p w:rsidR="00026F1C" w:rsidRPr="00FD544C" w:rsidRDefault="00026F1C" w:rsidP="00026F1C">
      <w:pPr>
        <w:rPr>
          <w:sz w:val="20"/>
          <w:szCs w:val="20"/>
        </w:rPr>
      </w:pPr>
      <w:r w:rsidRPr="00FD544C">
        <w:rPr>
          <w:sz w:val="20"/>
          <w:szCs w:val="20"/>
        </w:rPr>
        <w:t xml:space="preserve"> d) nie została wydana wobec niego decyzja Komisji Europejskiej o nakazie zawieszenia, tymczasowej windykacji lub windykacji pomocy lub sąd nie orzekł wobec niego o zwrocie pomocy udzielonej z naruszeniem art. 108 ust. 3 zdanie trzecie Traktatu o Funkcjonowaniu Unii Europejskiej, nie pozostaje stroną takich postępowań, a także nie istnieje uzasadnione podejrzenie, że została mu bezprawnie udzielona pomoc państwa, jak również nie jest wyłączony z mocy przepisów odrębnych, aktu stosowania prawa lub czynności prawnej z otrzymywania środków publicznych, w tym środków publicznych przyznawanych w Zamówieniu, o którym mowa w § 1, </w:t>
      </w:r>
    </w:p>
    <w:p w:rsidR="00026F1C" w:rsidRPr="00FD544C" w:rsidRDefault="00026F1C" w:rsidP="00026F1C">
      <w:pPr>
        <w:rPr>
          <w:sz w:val="20"/>
          <w:szCs w:val="20"/>
        </w:rPr>
      </w:pPr>
      <w:r w:rsidRPr="00FD544C">
        <w:rPr>
          <w:sz w:val="20"/>
          <w:szCs w:val="20"/>
        </w:rPr>
        <w:t xml:space="preserve">e) nie jest przedsiębiorstwem znajdującym się w trudnej sytuacji w rozumieniu sekcji 2.2. Komunikatu Komisji – Wytyczne dotyczące pomocy państwa na ratowanie i restrukturyzację przedsiębiorstw niefinansowych znajdujących się w trudnej sytuacji (2014/C 249/01, Dz.U. C 249 z 31.7.2014, str.1—28), f) nie posiada zaległości z tytułu zobowiązań publicznoprawnych, w tym nie jest objęty obowiązkiem zwrotu dotacji, w tym dotacji udzielonej z budżetu jednostki samorządu terytorialnego, wykorzystanej niezgodnie z przeznaczeniem bądź pobranej nienależnie lub w nadmiernej wysokości, a także gdy jest objęty obowiązkiem zwrotu środków przeznaczonych na realizację programów finansowanych z udziałem środków europejskich, gdy środki te zostały wykorzystane niezgodnie z przeznaczeniem, zostały wykorzystane z naruszeniem procedur, o których mowa w art. 184 ustawy z dnia 27 sierpnia 2009 roku o finansach publicznych tj. z dnia 13 października 2017 r. (Dz.U. z 2017 r. poz. 2077) lub w normie prawa, która zastąpiłaby ten przepis lub zostały pobrane nienależnie lub w nadmiernej wysokości, </w:t>
      </w:r>
    </w:p>
    <w:p w:rsidR="00026F1C" w:rsidRPr="00FD544C" w:rsidRDefault="00026F1C" w:rsidP="00026F1C">
      <w:pPr>
        <w:rPr>
          <w:sz w:val="20"/>
          <w:szCs w:val="20"/>
        </w:rPr>
      </w:pPr>
      <w:r w:rsidRPr="00FD544C">
        <w:rPr>
          <w:sz w:val="20"/>
          <w:szCs w:val="20"/>
        </w:rPr>
        <w:t xml:space="preserve">g) nie pozostaje w toku likwidacji, postępowania upadłościowego jakiegokolwiek typu, naprawczego, restrukturyzacyjnego jakiegokolwiek typu, postępowania egzekucyjnego skierowanego do jego przedsiębiorstwa, pod nadzorem kuratora, nadzorcy albo zarządcy, a także wtedy, gdy jego organy nie są obsadzone w sposób wystarczający do reprezentacji, </w:t>
      </w:r>
    </w:p>
    <w:p w:rsidR="00026F1C" w:rsidRPr="00FD544C" w:rsidRDefault="00026F1C" w:rsidP="00026F1C">
      <w:pPr>
        <w:rPr>
          <w:sz w:val="20"/>
          <w:szCs w:val="20"/>
        </w:rPr>
      </w:pPr>
      <w:r w:rsidRPr="00FD544C">
        <w:rPr>
          <w:sz w:val="20"/>
          <w:szCs w:val="20"/>
        </w:rPr>
        <w:t xml:space="preserve">h) nie został prawomocnie skazany za przestępstwo popełnione w celu osiągnięcia korzyści majątkowej lub przestępstwo przeciwko wiarygodności dokumentów, mieniu, obrotowi gospodarczemu, obrotowi pieniędzmi i papierami wartościowymi lub za przestępstwo skarbowe albo postępowanie karne lub karne skarbowe w tym przedmiocie przeciwko niemu zostało warunkowo umorzone, przy czym punkt niniejszy obejmuje również podmioty go reprezentujące, a także stosuje się wtedy, gdy podmiot ten prawomocnie poniósł odpowiedzialność na podstawie przepisów o odpowiedzialności podmiotów zbiorowych za czyny zabronione pod groźbą kary, </w:t>
      </w:r>
    </w:p>
    <w:p w:rsidR="00026F1C" w:rsidRPr="00FD544C" w:rsidRDefault="00026F1C" w:rsidP="00026F1C">
      <w:pPr>
        <w:rPr>
          <w:sz w:val="20"/>
          <w:szCs w:val="20"/>
        </w:rPr>
      </w:pPr>
      <w:r w:rsidRPr="00FD544C">
        <w:rPr>
          <w:sz w:val="20"/>
          <w:szCs w:val="20"/>
        </w:rPr>
        <w:t xml:space="preserve">i) nie posiada zaległości wobec Urzędu Skarbowego i Zakładu Ubezpieczeń Społecznych. </w:t>
      </w:r>
    </w:p>
    <w:p w:rsidR="00026F1C" w:rsidRPr="00FD544C" w:rsidRDefault="00026F1C" w:rsidP="00026F1C">
      <w:pPr>
        <w:rPr>
          <w:sz w:val="20"/>
          <w:szCs w:val="20"/>
        </w:rPr>
      </w:pPr>
      <w:r w:rsidRPr="00FD544C">
        <w:rPr>
          <w:sz w:val="20"/>
          <w:szCs w:val="20"/>
        </w:rPr>
        <w:t xml:space="preserve">2. DAWG na okoliczności wymienione w lit. od a) do h) odbierze od MŚP stosowne oświadczenie, przy czym zgodność oświadczenia ze stanem faktycznym DAWG zweryfikuje w przyjęty przez siebie sposób, zgodnie ze swoją najlepszą profesjonalną wiedzą i doświadczeniem. Dla uniknięcia wątpliwości, obejmuje to kontrolę powiązań danego przedsiębiorstwa, na poczet ustalenia przedsiębiorstw powiązanych lub partnerskich na podstawie Załącznika I do rozporządzenia nr 651/2014, których istnienie wpływałoby na uznanie, czy dane przedsiębiorstwo jest MŚP. </w:t>
      </w:r>
    </w:p>
    <w:p w:rsidR="00026F1C" w:rsidRPr="00FD544C" w:rsidRDefault="00026F1C" w:rsidP="00026F1C">
      <w:pPr>
        <w:rPr>
          <w:sz w:val="20"/>
          <w:szCs w:val="20"/>
        </w:rPr>
      </w:pPr>
      <w:r w:rsidRPr="00FD544C">
        <w:rPr>
          <w:sz w:val="20"/>
          <w:szCs w:val="20"/>
        </w:rPr>
        <w:t xml:space="preserve">3. O pożyczkę ubiegać się może również osoba, która rozpoczyna działalność gospodarczą na terenie województwa dolnośląskiego, z zastrzeżeniem spełnienia warunków wymienionych w ust.1 niniejszego paragrafu oraz złoży wniosek po zarejestrowaniu działalności gospodarczej. </w:t>
      </w:r>
    </w:p>
    <w:p w:rsidR="00026F1C" w:rsidRPr="00FD544C" w:rsidRDefault="00026F1C" w:rsidP="00026F1C">
      <w:pPr>
        <w:rPr>
          <w:sz w:val="20"/>
          <w:szCs w:val="20"/>
        </w:rPr>
      </w:pPr>
    </w:p>
    <w:p w:rsidR="00026F1C" w:rsidRPr="00FD544C" w:rsidRDefault="00026F1C" w:rsidP="00026F1C">
      <w:pPr>
        <w:jc w:val="center"/>
        <w:rPr>
          <w:b/>
          <w:sz w:val="20"/>
          <w:szCs w:val="20"/>
        </w:rPr>
      </w:pPr>
      <w:r w:rsidRPr="00FD544C">
        <w:rPr>
          <w:b/>
          <w:sz w:val="20"/>
          <w:szCs w:val="20"/>
        </w:rPr>
        <w:t>§ 4</w:t>
      </w:r>
    </w:p>
    <w:p w:rsidR="00026F1C" w:rsidRPr="00FD544C" w:rsidRDefault="00026F1C" w:rsidP="00026F1C">
      <w:pPr>
        <w:rPr>
          <w:sz w:val="20"/>
          <w:szCs w:val="20"/>
        </w:rPr>
      </w:pPr>
      <w:r w:rsidRPr="00FD544C">
        <w:rPr>
          <w:sz w:val="20"/>
          <w:szCs w:val="20"/>
        </w:rPr>
        <w:t xml:space="preserve">1. Wartość jednostkowa DRPI – powyżej 500.000,00 zł, jednak nie więcej niż 1.500.000,00 zł. </w:t>
      </w:r>
    </w:p>
    <w:p w:rsidR="00026F1C" w:rsidRPr="00FD544C" w:rsidRDefault="00026F1C" w:rsidP="00026F1C">
      <w:pPr>
        <w:rPr>
          <w:sz w:val="20"/>
          <w:szCs w:val="20"/>
        </w:rPr>
      </w:pPr>
      <w:r w:rsidRPr="00FD544C">
        <w:rPr>
          <w:sz w:val="20"/>
          <w:szCs w:val="20"/>
        </w:rPr>
        <w:t xml:space="preserve">2. Jedno przedsiębiorstwo może otrzymać tylko jedną DRPI. Jeżeli przedsiębiorstwo to, podmiot z nim powiązany lub partnerski i skorzystał już z DRPI, podmiot taki jest wykluczony z ubiegania się o kolejną pożyczkę. </w:t>
      </w:r>
    </w:p>
    <w:p w:rsidR="00026F1C" w:rsidRPr="00FD544C" w:rsidRDefault="00026F1C" w:rsidP="00026F1C">
      <w:pPr>
        <w:rPr>
          <w:sz w:val="20"/>
          <w:szCs w:val="20"/>
        </w:rPr>
      </w:pPr>
      <w:r w:rsidRPr="00FD544C">
        <w:rPr>
          <w:sz w:val="20"/>
          <w:szCs w:val="20"/>
        </w:rPr>
        <w:t xml:space="preserve">3. Maksymalny okres spłaty pożyczki dla MŚP (liczony od dnia uruchomienia środków do dnia całkowitej spłaty) wynosi 60 miesięcy bez możliwości karencji w spłacie. </w:t>
      </w:r>
    </w:p>
    <w:p w:rsidR="00026F1C" w:rsidRPr="00FD544C" w:rsidRDefault="00026F1C" w:rsidP="00026F1C">
      <w:pPr>
        <w:rPr>
          <w:sz w:val="20"/>
          <w:szCs w:val="20"/>
        </w:rPr>
      </w:pPr>
      <w:r w:rsidRPr="00FD544C">
        <w:rPr>
          <w:sz w:val="20"/>
          <w:szCs w:val="20"/>
        </w:rPr>
        <w:t xml:space="preserve">4. Wkład własny: dla DRPI o wartości powyżej 500.000,00 zł do 1.000.000,00 zł  MŚP jest zobowiązany do zapewnienia wkładu własnego w wysokości co najmniej 5% wartości netto finansowanego przedsięwzięcia natomiast dla DRPI o wartości </w:t>
      </w:r>
      <w:r w:rsidRPr="00FD544C">
        <w:rPr>
          <w:sz w:val="20"/>
          <w:szCs w:val="20"/>
        </w:rPr>
        <w:lastRenderedPageBreak/>
        <w:t xml:space="preserve">powyżej 1.000.000,00 zł do 1.500.000,00 zł -co najmniej 10% wartości netto finansowanego przedsięwzięcia. Kwoty netto nie dotyczą Przedsiębiorcy, który nie jest płatnikiem podatku VAT lub jest podmiotem zwolnionym z VAT. </w:t>
      </w:r>
    </w:p>
    <w:p w:rsidR="00026F1C" w:rsidRPr="00FD544C" w:rsidRDefault="00026F1C" w:rsidP="00026F1C">
      <w:pPr>
        <w:rPr>
          <w:sz w:val="20"/>
          <w:szCs w:val="20"/>
        </w:rPr>
      </w:pPr>
      <w:r w:rsidRPr="00FD544C">
        <w:rPr>
          <w:sz w:val="20"/>
          <w:szCs w:val="20"/>
        </w:rPr>
        <w:t xml:space="preserve">5. Wysokość oprocentowania DRPI jest rynkowa i powiązana z metodą ustalania stóp referencyjnych i dyskontowych wynikającą z Komunikatu Komisji (2008/C 14/02) oraz aktualną stopą bazową dla Polski, opublikowaną w aktualnym Zawiadomieniu Komisji w sprawie bieżących stóp procentowych od zwracanej pomocy państwa oraz stóp referencyjnych/dyskontowych obowiązujących 28 państw członkowskich ogłoszonym w dzienniku Urzędowym Unii Europejskiej. </w:t>
      </w:r>
    </w:p>
    <w:p w:rsidR="00026F1C" w:rsidRPr="00FD544C" w:rsidRDefault="00026F1C" w:rsidP="00026F1C">
      <w:pPr>
        <w:rPr>
          <w:sz w:val="20"/>
          <w:szCs w:val="20"/>
        </w:rPr>
      </w:pPr>
      <w:r w:rsidRPr="00FD544C">
        <w:rPr>
          <w:sz w:val="20"/>
          <w:szCs w:val="20"/>
        </w:rPr>
        <w:t xml:space="preserve">6. Z zastrzeżeniem wynikającym z ust. 5 - pożyczki oprocentowane są według stałej stopy procentowej w stosunku rocznym. </w:t>
      </w:r>
    </w:p>
    <w:p w:rsidR="00026F1C" w:rsidRPr="00FD544C" w:rsidRDefault="00026F1C" w:rsidP="00026F1C">
      <w:pPr>
        <w:rPr>
          <w:sz w:val="20"/>
          <w:szCs w:val="20"/>
        </w:rPr>
      </w:pPr>
      <w:r w:rsidRPr="00FD544C">
        <w:rPr>
          <w:sz w:val="20"/>
          <w:szCs w:val="20"/>
        </w:rPr>
        <w:t xml:space="preserve">7. Z tytułu udzielenia DRPI DAWG nie pobiera żadnych prowizji/opłat. </w:t>
      </w:r>
    </w:p>
    <w:p w:rsidR="00026F1C" w:rsidRPr="00FD544C" w:rsidRDefault="00026F1C" w:rsidP="00026F1C">
      <w:pPr>
        <w:rPr>
          <w:sz w:val="20"/>
          <w:szCs w:val="20"/>
        </w:rPr>
      </w:pPr>
      <w:r w:rsidRPr="00FD544C">
        <w:rPr>
          <w:sz w:val="20"/>
          <w:szCs w:val="20"/>
        </w:rPr>
        <w:t xml:space="preserve">8. DAWG nie pobiera opłat i prowizji z tytułu: </w:t>
      </w:r>
    </w:p>
    <w:p w:rsidR="00026F1C" w:rsidRPr="00FD544C" w:rsidRDefault="00026F1C" w:rsidP="00026F1C">
      <w:pPr>
        <w:rPr>
          <w:sz w:val="20"/>
          <w:szCs w:val="20"/>
        </w:rPr>
      </w:pPr>
      <w:r w:rsidRPr="00FD544C">
        <w:rPr>
          <w:sz w:val="20"/>
          <w:szCs w:val="20"/>
        </w:rPr>
        <w:t xml:space="preserve">a) czynności związanych z bieżącym administrowaniem pożyczką, </w:t>
      </w:r>
    </w:p>
    <w:p w:rsidR="00026F1C" w:rsidRPr="00FD544C" w:rsidRDefault="00026F1C" w:rsidP="00026F1C">
      <w:pPr>
        <w:rPr>
          <w:sz w:val="20"/>
          <w:szCs w:val="20"/>
        </w:rPr>
      </w:pPr>
      <w:r w:rsidRPr="00FD544C">
        <w:rPr>
          <w:sz w:val="20"/>
          <w:szCs w:val="20"/>
        </w:rPr>
        <w:t xml:space="preserve">b) zmiany warunków umowy pożyczki, </w:t>
      </w:r>
    </w:p>
    <w:p w:rsidR="00026F1C" w:rsidRPr="00FD544C" w:rsidRDefault="00026F1C" w:rsidP="00026F1C">
      <w:pPr>
        <w:rPr>
          <w:sz w:val="20"/>
          <w:szCs w:val="20"/>
        </w:rPr>
      </w:pPr>
      <w:r w:rsidRPr="00FD544C">
        <w:rPr>
          <w:sz w:val="20"/>
          <w:szCs w:val="20"/>
        </w:rPr>
        <w:t xml:space="preserve">9. Obowiązujące stopy oprocentowania pożyczek określone są w Tabeli oprocentowania i prowizji stanowiącej Załącznik nr 1 do Regulaminu, dostępnego w siedzibie DAWG oraz na stronie internetowej www.dawg.pl. </w:t>
      </w:r>
    </w:p>
    <w:p w:rsidR="00026F1C" w:rsidRPr="00FD544C" w:rsidRDefault="00026F1C" w:rsidP="00026F1C">
      <w:pPr>
        <w:jc w:val="center"/>
        <w:rPr>
          <w:b/>
          <w:sz w:val="20"/>
          <w:szCs w:val="20"/>
        </w:rPr>
      </w:pPr>
      <w:r w:rsidRPr="00FD544C">
        <w:rPr>
          <w:b/>
          <w:sz w:val="20"/>
          <w:szCs w:val="20"/>
        </w:rPr>
        <w:t>§ 5</w:t>
      </w:r>
    </w:p>
    <w:p w:rsidR="00026F1C" w:rsidRPr="00FD544C" w:rsidRDefault="00026F1C" w:rsidP="00026F1C">
      <w:pPr>
        <w:rPr>
          <w:sz w:val="20"/>
          <w:szCs w:val="20"/>
        </w:rPr>
      </w:pPr>
      <w:r w:rsidRPr="00FD544C">
        <w:rPr>
          <w:sz w:val="20"/>
          <w:szCs w:val="20"/>
        </w:rPr>
        <w:t xml:space="preserve">1. Pożyczkobiorca ma prawo do przedterminowej spłaty pożyczki lub jej części z zachowaniem co najmniej 7-dniowego terminu powiadomienia (w formie pisemnej) DAWG. </w:t>
      </w:r>
    </w:p>
    <w:p w:rsidR="00026F1C" w:rsidRPr="00FD544C" w:rsidRDefault="00026F1C" w:rsidP="00026F1C">
      <w:pPr>
        <w:rPr>
          <w:sz w:val="20"/>
          <w:szCs w:val="20"/>
        </w:rPr>
      </w:pPr>
      <w:r w:rsidRPr="00FD544C">
        <w:rPr>
          <w:sz w:val="20"/>
          <w:szCs w:val="20"/>
        </w:rPr>
        <w:t xml:space="preserve">a) w przypadku całkowitej przedterminowej spłaty pożyczki DAWG ustala wysokość odsetek należnych za okres faktycznego korzystania z pożyczki i dokonuje rozliczenia z Pożyczkobiorcą, </w:t>
      </w:r>
    </w:p>
    <w:p w:rsidR="00026F1C" w:rsidRPr="00FD544C" w:rsidRDefault="00026F1C" w:rsidP="00026F1C">
      <w:pPr>
        <w:rPr>
          <w:sz w:val="20"/>
          <w:szCs w:val="20"/>
        </w:rPr>
      </w:pPr>
      <w:r w:rsidRPr="00FD544C">
        <w:rPr>
          <w:sz w:val="20"/>
          <w:szCs w:val="20"/>
        </w:rPr>
        <w:t xml:space="preserve">b) w przypadku przedterminowej spłaty części pożyczki DAWG sporządza Aneks do Umowy DRPI i ustala nowy harmonogram spłat. </w:t>
      </w:r>
    </w:p>
    <w:p w:rsidR="00026F1C" w:rsidRPr="00FD544C" w:rsidRDefault="00026F1C" w:rsidP="00026F1C">
      <w:pPr>
        <w:rPr>
          <w:sz w:val="20"/>
          <w:szCs w:val="20"/>
        </w:rPr>
      </w:pPr>
      <w:r w:rsidRPr="00FD544C">
        <w:rPr>
          <w:sz w:val="20"/>
          <w:szCs w:val="20"/>
        </w:rPr>
        <w:t>2. W przypadku wystąpienia niedopłaty po całkowitym rozliczeniu pożyczki Pożyczkobiorca zobowiązany jest do dokonania wpłaty różnicy w terminie do 7 dni od otrzymanej pisemnej informacji z DAWG.</w:t>
      </w:r>
    </w:p>
    <w:p w:rsidR="00026F1C" w:rsidRPr="00FD544C" w:rsidRDefault="00026F1C" w:rsidP="00026F1C">
      <w:pPr>
        <w:rPr>
          <w:sz w:val="20"/>
          <w:szCs w:val="20"/>
        </w:rPr>
      </w:pPr>
      <w:r w:rsidRPr="00FD544C">
        <w:rPr>
          <w:sz w:val="20"/>
          <w:szCs w:val="20"/>
        </w:rPr>
        <w:t xml:space="preserve">3. W przypadku wystąpienia nadpłaty nie przekraczającej trzykrotności kosztu przesyłki listowej poleconej, nie podlega ona rozliczeniu z Pożyczkobiorcą. </w:t>
      </w:r>
    </w:p>
    <w:p w:rsidR="00026F1C" w:rsidRPr="00FD544C" w:rsidRDefault="00026F1C" w:rsidP="00026F1C">
      <w:pPr>
        <w:rPr>
          <w:sz w:val="20"/>
          <w:szCs w:val="20"/>
        </w:rPr>
      </w:pPr>
      <w:r w:rsidRPr="00FD544C">
        <w:rPr>
          <w:sz w:val="20"/>
          <w:szCs w:val="20"/>
        </w:rPr>
        <w:t xml:space="preserve">4. Jeżeli kwota nadpłaty jest równa lub przekracza trzykrotność kosztu przesyłki listowej poleconej podlega ona rozliczeniu z Pożyczkobiorcą. </w:t>
      </w:r>
    </w:p>
    <w:p w:rsidR="00026F1C" w:rsidRPr="00FD544C" w:rsidRDefault="00026F1C" w:rsidP="00026F1C">
      <w:pPr>
        <w:rPr>
          <w:sz w:val="20"/>
          <w:szCs w:val="20"/>
        </w:rPr>
      </w:pPr>
      <w:r w:rsidRPr="00FD544C">
        <w:rPr>
          <w:sz w:val="20"/>
          <w:szCs w:val="20"/>
        </w:rPr>
        <w:t xml:space="preserve">5. Wcześniejsze wpłaty bez zachowania wymaganego terminu powiadomienia zaliczane są na poczet przyszłych płatności zgodnie z harmonogramem spłat, </w:t>
      </w:r>
    </w:p>
    <w:p w:rsidR="00026F1C" w:rsidRPr="00FD544C" w:rsidRDefault="00026F1C" w:rsidP="00026F1C">
      <w:pPr>
        <w:rPr>
          <w:sz w:val="20"/>
          <w:szCs w:val="20"/>
        </w:rPr>
      </w:pPr>
      <w:r w:rsidRPr="00FD544C">
        <w:rPr>
          <w:sz w:val="20"/>
          <w:szCs w:val="20"/>
        </w:rPr>
        <w:t xml:space="preserve">6. DAWG nie pobiera żadnych opłat/prowizji z tytułu przedterminowej spłaty pożyczki. </w:t>
      </w:r>
    </w:p>
    <w:p w:rsidR="00026F1C" w:rsidRPr="00FD544C" w:rsidRDefault="00026F1C" w:rsidP="00026F1C">
      <w:pPr>
        <w:jc w:val="center"/>
        <w:rPr>
          <w:b/>
          <w:sz w:val="20"/>
          <w:szCs w:val="20"/>
        </w:rPr>
      </w:pPr>
      <w:r w:rsidRPr="00FD544C">
        <w:rPr>
          <w:b/>
          <w:sz w:val="20"/>
          <w:szCs w:val="20"/>
        </w:rPr>
        <w:t>§ 6</w:t>
      </w:r>
    </w:p>
    <w:p w:rsidR="00026F1C" w:rsidRPr="00FD544C" w:rsidRDefault="00026F1C" w:rsidP="00026F1C">
      <w:pPr>
        <w:rPr>
          <w:sz w:val="20"/>
          <w:szCs w:val="20"/>
        </w:rPr>
      </w:pPr>
      <w:r w:rsidRPr="00FD544C">
        <w:rPr>
          <w:sz w:val="20"/>
          <w:szCs w:val="20"/>
        </w:rPr>
        <w:t xml:space="preserve">1. DRPI musi być przeznaczona na wydatki inwestycyjne oznaczające ponoszenie nakładów na rzeczowe aktywa trwałe oraz wartości niematerialne i prawne na cele związane z prowadzeniem działalności gospodarczej, z wyłączeniem zakupu nieruchomości (gruntów, budynków trwale z gruntem związanych lub części takich budynków, jeżeli na mocy przepisów szczególnych stanowią odrębny od gruntu przedmiot własności). </w:t>
      </w:r>
    </w:p>
    <w:p w:rsidR="00026F1C" w:rsidRPr="00FD544C" w:rsidRDefault="00026F1C" w:rsidP="00026F1C">
      <w:pPr>
        <w:rPr>
          <w:sz w:val="20"/>
          <w:szCs w:val="20"/>
        </w:rPr>
      </w:pPr>
      <w:r w:rsidRPr="00FD544C">
        <w:rPr>
          <w:sz w:val="20"/>
          <w:szCs w:val="20"/>
        </w:rPr>
        <w:t xml:space="preserve">2. Kwota wypłacona z tytułu udzielonej DRPI nie będzie przeznaczona na pokrycie podatku od towarów i usług, chyba, że MŚP nie jest płatnikiem podatku VAT lub jest podmiotem zwolnionym z VAT. </w:t>
      </w:r>
    </w:p>
    <w:p w:rsidR="00026F1C" w:rsidRPr="00FD544C" w:rsidRDefault="00026F1C" w:rsidP="00026F1C">
      <w:pPr>
        <w:rPr>
          <w:sz w:val="20"/>
          <w:szCs w:val="20"/>
        </w:rPr>
      </w:pPr>
      <w:r w:rsidRPr="00FD544C">
        <w:rPr>
          <w:sz w:val="20"/>
          <w:szCs w:val="20"/>
        </w:rPr>
        <w:t xml:space="preserve">3. DRPI nie może być przeznaczona na: </w:t>
      </w:r>
    </w:p>
    <w:p w:rsidR="00026F1C" w:rsidRPr="00FD544C" w:rsidRDefault="00026F1C" w:rsidP="00026F1C">
      <w:pPr>
        <w:rPr>
          <w:sz w:val="20"/>
          <w:szCs w:val="20"/>
        </w:rPr>
      </w:pPr>
      <w:r w:rsidRPr="00FD544C">
        <w:rPr>
          <w:sz w:val="20"/>
          <w:szCs w:val="20"/>
        </w:rPr>
        <w:t xml:space="preserve">a) finansowanie wydatków niezwiązanych z realizowaną inwestycją, w tym bieżących potrzeb prowadzonej działalności (np. wynagrodzenia, opłaty eksploatacyjne, czynsze itp.), </w:t>
      </w:r>
    </w:p>
    <w:p w:rsidR="00026F1C" w:rsidRPr="00FD544C" w:rsidRDefault="00026F1C" w:rsidP="00026F1C">
      <w:pPr>
        <w:rPr>
          <w:sz w:val="20"/>
          <w:szCs w:val="20"/>
        </w:rPr>
      </w:pPr>
      <w:r w:rsidRPr="00FD544C">
        <w:rPr>
          <w:sz w:val="20"/>
          <w:szCs w:val="20"/>
        </w:rPr>
        <w:t xml:space="preserve">b) spłaty zobowiązań publicznoprawnych oraz zobowiązań wynikających z decyzji administracyjnych, prawomocnych wyroków sądowych, </w:t>
      </w:r>
    </w:p>
    <w:p w:rsidR="00026F1C" w:rsidRPr="00FD544C" w:rsidRDefault="00026F1C" w:rsidP="00026F1C">
      <w:pPr>
        <w:rPr>
          <w:sz w:val="20"/>
          <w:szCs w:val="20"/>
        </w:rPr>
      </w:pPr>
      <w:r w:rsidRPr="00FD544C">
        <w:rPr>
          <w:sz w:val="20"/>
          <w:szCs w:val="20"/>
        </w:rPr>
        <w:t xml:space="preserve">c) refinansowanie pożyczek, kredytów, rat leasingowych lub innych zobowiązań powstałych przed datą zawarcia DRPI, </w:t>
      </w:r>
    </w:p>
    <w:p w:rsidR="00026F1C" w:rsidRPr="00FD544C" w:rsidRDefault="00026F1C" w:rsidP="00026F1C">
      <w:pPr>
        <w:rPr>
          <w:sz w:val="20"/>
          <w:szCs w:val="20"/>
        </w:rPr>
      </w:pPr>
      <w:r w:rsidRPr="00FD544C">
        <w:rPr>
          <w:sz w:val="20"/>
          <w:szCs w:val="20"/>
        </w:rPr>
        <w:t xml:space="preserve">d) refinansowanie poniesionych nakładów inwestycyjnych, </w:t>
      </w:r>
    </w:p>
    <w:p w:rsidR="00D47F57" w:rsidRDefault="00026F1C" w:rsidP="00026F1C">
      <w:pPr>
        <w:rPr>
          <w:sz w:val="20"/>
          <w:szCs w:val="20"/>
        </w:rPr>
      </w:pPr>
      <w:r w:rsidRPr="00FD544C">
        <w:rPr>
          <w:sz w:val="20"/>
          <w:szCs w:val="20"/>
        </w:rPr>
        <w:t xml:space="preserve">e) finansowanie działalności w zakresie wytwarzania, przetwórstwa lub wprowadzania do obrotu przez producenta lub importera: tytoniu i wyrobów tytoniowych, napojów alkoholowych (z wyłączeniem napojów o zawartości alkoholu poniżej 18%, wytwarzanych na Dolnym Śląsku przez regionalnych producentów), treści pornograficznych, materiałów wybuchowych, broni i amunicji, gier losowych, zakładów wzajemnych, gier na automatach, środków odurzających, substancji psychotropowych lub prekursorów, </w:t>
      </w:r>
    </w:p>
    <w:p w:rsidR="00026F1C" w:rsidRPr="00FD544C" w:rsidRDefault="00026F1C" w:rsidP="00026F1C">
      <w:pPr>
        <w:rPr>
          <w:sz w:val="20"/>
          <w:szCs w:val="20"/>
        </w:rPr>
      </w:pPr>
      <w:r w:rsidRPr="00FD544C">
        <w:rPr>
          <w:sz w:val="20"/>
          <w:szCs w:val="20"/>
        </w:rPr>
        <w:t xml:space="preserve">f) finansowanie zakupu nieruchomości. </w:t>
      </w:r>
    </w:p>
    <w:p w:rsidR="00026F1C" w:rsidRPr="00FD544C" w:rsidRDefault="00026F1C" w:rsidP="00026F1C">
      <w:pPr>
        <w:rPr>
          <w:sz w:val="20"/>
          <w:szCs w:val="20"/>
        </w:rPr>
      </w:pPr>
    </w:p>
    <w:p w:rsidR="00026F1C" w:rsidRPr="00FD544C" w:rsidRDefault="00026F1C" w:rsidP="00026F1C">
      <w:pPr>
        <w:jc w:val="center"/>
        <w:rPr>
          <w:b/>
          <w:sz w:val="20"/>
          <w:szCs w:val="20"/>
        </w:rPr>
      </w:pPr>
      <w:r w:rsidRPr="00FD544C">
        <w:rPr>
          <w:b/>
          <w:sz w:val="20"/>
          <w:szCs w:val="20"/>
        </w:rPr>
        <w:t>§ 7</w:t>
      </w:r>
    </w:p>
    <w:p w:rsidR="00026F1C" w:rsidRPr="00FD544C" w:rsidRDefault="00026F1C" w:rsidP="00026F1C">
      <w:pPr>
        <w:rPr>
          <w:sz w:val="20"/>
          <w:szCs w:val="20"/>
        </w:rPr>
      </w:pPr>
      <w:r w:rsidRPr="00FD544C">
        <w:rPr>
          <w:sz w:val="20"/>
          <w:szCs w:val="20"/>
        </w:rPr>
        <w:t xml:space="preserve">1. Pożyczkobiorca jest zobligowany do przedstawienia zestawienia wraz z dokumentami finansowymi potwierdzającymi wykorzystanie środków z DRPI zgodnie z zawartą Umową w terminie maksymalnie do 6 miesięcy od momentu uruchomienia pożyczki. W uzasadnionych przypadkach na wniosek Pożyczkobiorcy DAWG może wydłużyć termin rozliczenia pożyczki. Dokumentem potwierdzającym wydatkowanie środków zgodnie z celem na jaki zostały przyznane jest opłacona faktura, rachunek lub inny dokument równoważny, w rozumieniu przepisów prawa krajowego. </w:t>
      </w:r>
    </w:p>
    <w:p w:rsidR="00026F1C" w:rsidRPr="00FD544C" w:rsidRDefault="00026F1C" w:rsidP="00026F1C">
      <w:pPr>
        <w:rPr>
          <w:sz w:val="20"/>
          <w:szCs w:val="20"/>
        </w:rPr>
      </w:pPr>
      <w:r w:rsidRPr="00FD544C">
        <w:rPr>
          <w:sz w:val="20"/>
          <w:szCs w:val="20"/>
        </w:rPr>
        <w:t xml:space="preserve">2. Wnioskodawca jest zobowiązany do udokumentowania na etapie składania wniosku o udzielenie DRPI posiadania wkładu własnego, o którym mowa w § 4 ust. 4. </w:t>
      </w:r>
    </w:p>
    <w:p w:rsidR="00026F1C" w:rsidRPr="00FD544C" w:rsidRDefault="00026F1C" w:rsidP="00026F1C">
      <w:pPr>
        <w:jc w:val="center"/>
        <w:rPr>
          <w:b/>
          <w:sz w:val="20"/>
          <w:szCs w:val="20"/>
        </w:rPr>
      </w:pPr>
      <w:r w:rsidRPr="00FD544C">
        <w:rPr>
          <w:b/>
          <w:sz w:val="20"/>
          <w:szCs w:val="20"/>
        </w:rPr>
        <w:t>ZABEZPIECZENIE SPŁATY POŻYCZKI</w:t>
      </w:r>
    </w:p>
    <w:p w:rsidR="00026F1C" w:rsidRPr="00FD544C" w:rsidRDefault="00026F1C" w:rsidP="00026F1C">
      <w:pPr>
        <w:jc w:val="center"/>
        <w:rPr>
          <w:b/>
          <w:sz w:val="20"/>
          <w:szCs w:val="20"/>
        </w:rPr>
      </w:pPr>
      <w:r w:rsidRPr="00FD544C">
        <w:rPr>
          <w:b/>
          <w:sz w:val="20"/>
          <w:szCs w:val="20"/>
        </w:rPr>
        <w:t>§ 8</w:t>
      </w:r>
    </w:p>
    <w:p w:rsidR="00026F1C" w:rsidRPr="00FD544C" w:rsidRDefault="00026F1C" w:rsidP="00026F1C">
      <w:pPr>
        <w:jc w:val="left"/>
        <w:rPr>
          <w:sz w:val="20"/>
          <w:szCs w:val="20"/>
        </w:rPr>
      </w:pPr>
      <w:r w:rsidRPr="00FD544C">
        <w:rPr>
          <w:sz w:val="20"/>
          <w:szCs w:val="20"/>
        </w:rPr>
        <w:t>Wartość zabezpieczenia spłaty Pożyczki z tytułu DRPI powinna wynosić nie mniej niż 130% udzielonej pożyczki</w:t>
      </w:r>
      <w:r w:rsidR="000343DD">
        <w:rPr>
          <w:sz w:val="20"/>
          <w:szCs w:val="20"/>
        </w:rPr>
        <w:t>.</w:t>
      </w:r>
    </w:p>
    <w:p w:rsidR="00026F1C" w:rsidRPr="00FD544C" w:rsidRDefault="00026F1C" w:rsidP="00026F1C">
      <w:pPr>
        <w:jc w:val="left"/>
        <w:rPr>
          <w:sz w:val="20"/>
          <w:szCs w:val="20"/>
        </w:rPr>
      </w:pPr>
    </w:p>
    <w:p w:rsidR="00026F1C" w:rsidRPr="00FD544C" w:rsidRDefault="00026F1C" w:rsidP="00026F1C">
      <w:pPr>
        <w:jc w:val="center"/>
        <w:rPr>
          <w:b/>
          <w:sz w:val="20"/>
          <w:szCs w:val="20"/>
        </w:rPr>
      </w:pPr>
      <w:r w:rsidRPr="00FD544C">
        <w:rPr>
          <w:b/>
          <w:sz w:val="20"/>
          <w:szCs w:val="20"/>
        </w:rPr>
        <w:t>§ 9</w:t>
      </w:r>
    </w:p>
    <w:p w:rsidR="00026F1C" w:rsidRPr="00FD544C" w:rsidRDefault="00026F1C" w:rsidP="00026F1C">
      <w:pPr>
        <w:rPr>
          <w:sz w:val="20"/>
          <w:szCs w:val="20"/>
        </w:rPr>
      </w:pPr>
      <w:r w:rsidRPr="00FD544C">
        <w:rPr>
          <w:sz w:val="20"/>
          <w:szCs w:val="20"/>
        </w:rPr>
        <w:t xml:space="preserve">1. Prawną formę zabezpieczenia pożyczki stanowi obligatoryjnie weksel własny in blanco z wystawienia Pożyczkobiorcy wraz z deklaracją wekslową oraz dodatkowo: </w:t>
      </w:r>
    </w:p>
    <w:p w:rsidR="00026F1C" w:rsidRPr="00FD544C" w:rsidRDefault="00026F1C" w:rsidP="00026F1C">
      <w:pPr>
        <w:rPr>
          <w:sz w:val="20"/>
          <w:szCs w:val="20"/>
        </w:rPr>
      </w:pPr>
      <w:r w:rsidRPr="00FD544C">
        <w:rPr>
          <w:sz w:val="20"/>
          <w:szCs w:val="20"/>
        </w:rPr>
        <w:t xml:space="preserve">a) poręczenie wekslowe, </w:t>
      </w:r>
    </w:p>
    <w:p w:rsidR="00026F1C" w:rsidRPr="00FD544C" w:rsidRDefault="00026F1C" w:rsidP="00026F1C">
      <w:pPr>
        <w:rPr>
          <w:sz w:val="20"/>
          <w:szCs w:val="20"/>
        </w:rPr>
      </w:pPr>
      <w:r w:rsidRPr="00FD544C">
        <w:rPr>
          <w:sz w:val="20"/>
          <w:szCs w:val="20"/>
        </w:rPr>
        <w:t xml:space="preserve">b) hipoteka (ustanawiana notarialnie), w przypadku nieruchomości zabudowanej – cesja praw z polisy ubezpieczenia od ognia i innych zdarzeń losowych na rzecz DAWG odnawiana przez cały okres trwania umowy DRPI, </w:t>
      </w:r>
    </w:p>
    <w:p w:rsidR="00026F1C" w:rsidRPr="00FD544C" w:rsidRDefault="00026F1C" w:rsidP="00026F1C">
      <w:pPr>
        <w:rPr>
          <w:sz w:val="20"/>
          <w:szCs w:val="20"/>
        </w:rPr>
      </w:pPr>
      <w:r w:rsidRPr="00FD544C">
        <w:rPr>
          <w:sz w:val="20"/>
          <w:szCs w:val="20"/>
        </w:rPr>
        <w:t xml:space="preserve">c) przewłaszczenie  (ew. Przewłaszczenie ze skutkiem zawieszającym) rzeczy ruchomych wraz z cesją praw z tytułu umowy ubezpieczenia, </w:t>
      </w:r>
    </w:p>
    <w:p w:rsidR="00026F1C" w:rsidRPr="00FD544C" w:rsidRDefault="00026F1C" w:rsidP="00026F1C">
      <w:pPr>
        <w:rPr>
          <w:sz w:val="20"/>
          <w:szCs w:val="20"/>
        </w:rPr>
      </w:pPr>
      <w:r w:rsidRPr="00FD544C">
        <w:rPr>
          <w:sz w:val="20"/>
          <w:szCs w:val="20"/>
        </w:rPr>
        <w:t xml:space="preserve">d) zastaw rejestrowy z cesją praw z tytułu umowy ubezpieczenia, (w tym polisy AC w przypadku pojazdów), </w:t>
      </w:r>
    </w:p>
    <w:p w:rsidR="00026F1C" w:rsidRPr="00FD544C" w:rsidRDefault="00026F1C" w:rsidP="00026F1C">
      <w:pPr>
        <w:rPr>
          <w:sz w:val="20"/>
          <w:szCs w:val="20"/>
        </w:rPr>
      </w:pPr>
      <w:r w:rsidRPr="00FD544C">
        <w:rPr>
          <w:sz w:val="20"/>
          <w:szCs w:val="20"/>
        </w:rPr>
        <w:t>e) cesja wierzytelności z rachunku lokat terminowych z blokadą środków, wraz z notarialnie uwierzytelnionym podpisem właściciela na pełnomocnictwie do dysponowania rachunkiem bankowym,</w:t>
      </w:r>
    </w:p>
    <w:p w:rsidR="00026F1C" w:rsidRPr="00FD544C" w:rsidRDefault="00026F1C" w:rsidP="00026F1C">
      <w:pPr>
        <w:rPr>
          <w:sz w:val="20"/>
          <w:szCs w:val="20"/>
        </w:rPr>
      </w:pPr>
      <w:r w:rsidRPr="00FD544C">
        <w:rPr>
          <w:sz w:val="20"/>
          <w:szCs w:val="20"/>
        </w:rPr>
        <w:t xml:space="preserve">f) gwarancja bankowa, </w:t>
      </w:r>
    </w:p>
    <w:p w:rsidR="00026F1C" w:rsidRPr="00FD544C" w:rsidRDefault="00026F1C" w:rsidP="00026F1C">
      <w:pPr>
        <w:rPr>
          <w:sz w:val="20"/>
          <w:szCs w:val="20"/>
        </w:rPr>
      </w:pPr>
      <w:r w:rsidRPr="00FD544C">
        <w:rPr>
          <w:sz w:val="20"/>
          <w:szCs w:val="20"/>
        </w:rPr>
        <w:t xml:space="preserve">g) inny, uzgodniony przez strony sposób. Zabezpieczenie pożyczki musi być ustanowione przed uruchomieniem środków z DRPI. </w:t>
      </w:r>
    </w:p>
    <w:p w:rsidR="00026F1C" w:rsidRPr="00FD544C" w:rsidRDefault="00026F1C" w:rsidP="00026F1C">
      <w:pPr>
        <w:rPr>
          <w:sz w:val="20"/>
          <w:szCs w:val="20"/>
        </w:rPr>
      </w:pPr>
      <w:r w:rsidRPr="00FD544C">
        <w:rPr>
          <w:sz w:val="20"/>
          <w:szCs w:val="20"/>
        </w:rPr>
        <w:t xml:space="preserve">2. Pożyczkobiorca zobowiązuje się do zachowania ciągłości ubezpieczenia wraz z cesją praw z tytułu ubezpieczenia przedmiotu zabezpieczenia na rzecz DAWG do czasu całkowitej spłaty DRPI oraz do przedstawienia polisy i cesji do wiadomości DAWG w terminie 10 dni roboczych od daty zawarcia kolejnej umowy ubezpieczenia. </w:t>
      </w:r>
    </w:p>
    <w:p w:rsidR="00026F1C" w:rsidRPr="00FD544C" w:rsidRDefault="00026F1C" w:rsidP="00026F1C">
      <w:pPr>
        <w:rPr>
          <w:sz w:val="20"/>
          <w:szCs w:val="20"/>
        </w:rPr>
      </w:pPr>
      <w:r w:rsidRPr="00FD544C">
        <w:rPr>
          <w:sz w:val="20"/>
          <w:szCs w:val="20"/>
        </w:rPr>
        <w:t xml:space="preserve">3. Wymienione w § 9 ust. 1 formy zabezpieczenia pożyczki mogą być stosowane łącznie. </w:t>
      </w:r>
    </w:p>
    <w:p w:rsidR="00026F1C" w:rsidRPr="00FD544C" w:rsidRDefault="00026F1C" w:rsidP="00026F1C">
      <w:pPr>
        <w:rPr>
          <w:sz w:val="20"/>
          <w:szCs w:val="20"/>
        </w:rPr>
      </w:pPr>
      <w:r w:rsidRPr="00FD544C">
        <w:rPr>
          <w:sz w:val="20"/>
          <w:szCs w:val="20"/>
        </w:rPr>
        <w:t xml:space="preserve">4. Forma zabezpieczenia ustalana jest indywidualnie z Wnioskodawcą. </w:t>
      </w:r>
    </w:p>
    <w:p w:rsidR="00026F1C" w:rsidRPr="00FD544C" w:rsidRDefault="00026F1C" w:rsidP="00026F1C">
      <w:pPr>
        <w:rPr>
          <w:sz w:val="20"/>
          <w:szCs w:val="20"/>
        </w:rPr>
      </w:pPr>
      <w:r w:rsidRPr="00FD544C">
        <w:rPr>
          <w:sz w:val="20"/>
          <w:szCs w:val="20"/>
        </w:rPr>
        <w:t xml:space="preserve">5. W przypadku zawarcia Umowy Pożyczki przez Pożyczkobiorcę  pozostającego w związku małżeńskim, w którym ustawowa wspólność majątkowa nie została wyłączona ani ograniczona umownie, wymagana jest zgoda współmałżonka (dotyczy również poręczycieli). </w:t>
      </w:r>
    </w:p>
    <w:p w:rsidR="00026F1C" w:rsidRPr="00FD544C" w:rsidRDefault="00026F1C" w:rsidP="00026F1C">
      <w:pPr>
        <w:rPr>
          <w:sz w:val="20"/>
          <w:szCs w:val="20"/>
        </w:rPr>
      </w:pPr>
      <w:r w:rsidRPr="00FD544C">
        <w:rPr>
          <w:sz w:val="20"/>
          <w:szCs w:val="20"/>
        </w:rPr>
        <w:t xml:space="preserve">6. W przypadku zabezpieczenia w formie hipoteki na nieruchomości Pożyczkobiorca zobowiązany jest do przedłożenia aktualnego (tj. nie starszego niż 1 rok) operatu szacunkowego nieruchomości wykonanego przez uprawnionego rzeczoznawcę majątkowego lub dokumentu o randze równoważnej określającego wartość danej nieruchomości. DAWG ma pełną swobodę w wyborze wymagania dokumentów oraz kwalifikowaniu równoważności. </w:t>
      </w:r>
    </w:p>
    <w:p w:rsidR="00026F1C" w:rsidRPr="00FD544C" w:rsidRDefault="00026F1C" w:rsidP="00026F1C">
      <w:pPr>
        <w:rPr>
          <w:sz w:val="20"/>
          <w:szCs w:val="20"/>
        </w:rPr>
      </w:pPr>
      <w:r w:rsidRPr="00FD544C">
        <w:rPr>
          <w:sz w:val="20"/>
          <w:szCs w:val="20"/>
        </w:rPr>
        <w:t xml:space="preserve">7. DAWG zastrzega sobie prawo oceny przedstawionych form zabezpieczenia i ustalenia ich realnej wartości oraz jej weryfikacji w trakcie trwania umowy pożyczki. </w:t>
      </w:r>
    </w:p>
    <w:p w:rsidR="00026F1C" w:rsidRPr="00FD544C" w:rsidRDefault="00026F1C" w:rsidP="00026F1C">
      <w:pPr>
        <w:rPr>
          <w:sz w:val="20"/>
          <w:szCs w:val="20"/>
        </w:rPr>
      </w:pPr>
      <w:r w:rsidRPr="00FD544C">
        <w:rPr>
          <w:sz w:val="20"/>
          <w:szCs w:val="20"/>
        </w:rPr>
        <w:t xml:space="preserve">8. Wszelkie koszty ustanowienia, zmiany, a po spłacie pożyczki zniesienia zabezpieczeń ponosi Pożyczkobiorca. </w:t>
      </w:r>
    </w:p>
    <w:p w:rsidR="00026F1C" w:rsidRPr="00FD544C" w:rsidRDefault="00026F1C" w:rsidP="00026F1C">
      <w:pPr>
        <w:jc w:val="center"/>
        <w:rPr>
          <w:b/>
          <w:sz w:val="20"/>
          <w:szCs w:val="20"/>
        </w:rPr>
      </w:pPr>
      <w:r w:rsidRPr="00FD544C">
        <w:rPr>
          <w:b/>
          <w:sz w:val="20"/>
          <w:szCs w:val="20"/>
        </w:rPr>
        <w:t>WNIOSEK O UDZIELENIE POŻYCZKI</w:t>
      </w:r>
    </w:p>
    <w:p w:rsidR="00026F1C" w:rsidRPr="00FD544C" w:rsidRDefault="00026F1C" w:rsidP="00026F1C">
      <w:pPr>
        <w:jc w:val="center"/>
        <w:rPr>
          <w:b/>
          <w:sz w:val="20"/>
          <w:szCs w:val="20"/>
        </w:rPr>
      </w:pPr>
      <w:r w:rsidRPr="00FD544C">
        <w:rPr>
          <w:b/>
          <w:sz w:val="20"/>
          <w:szCs w:val="20"/>
        </w:rPr>
        <w:t>§ 10</w:t>
      </w:r>
    </w:p>
    <w:p w:rsidR="00026F1C" w:rsidRPr="00FD544C" w:rsidRDefault="00026F1C" w:rsidP="00026F1C">
      <w:pPr>
        <w:rPr>
          <w:sz w:val="20"/>
          <w:szCs w:val="20"/>
        </w:rPr>
      </w:pPr>
      <w:r w:rsidRPr="00FD544C">
        <w:rPr>
          <w:sz w:val="20"/>
          <w:szCs w:val="20"/>
        </w:rPr>
        <w:t xml:space="preserve">Wnioski o pożyczkę należy składać w siedzibie Dolnośląskiej Agencji Współpracy Gospodarczej Sp.  z o.o. we Wrocławiu przy al. Kasztanowej 3a-5, 53-125 Wrocław. Druki wniosków wraz z załącznikami są dostępne w siedzibie DAWG i na stronie internetowej </w:t>
      </w:r>
      <w:hyperlink r:id="rId8" w:history="1">
        <w:r w:rsidRPr="00FD544C">
          <w:rPr>
            <w:rStyle w:val="Hipercze"/>
            <w:sz w:val="20"/>
            <w:szCs w:val="20"/>
          </w:rPr>
          <w:t>www.dawg.pl</w:t>
        </w:r>
      </w:hyperlink>
      <w:r w:rsidRPr="00FD544C">
        <w:rPr>
          <w:sz w:val="20"/>
          <w:szCs w:val="20"/>
        </w:rPr>
        <w:t xml:space="preserve">. </w:t>
      </w:r>
    </w:p>
    <w:p w:rsidR="00026F1C" w:rsidRPr="00FD544C" w:rsidRDefault="00026F1C" w:rsidP="00026F1C">
      <w:pPr>
        <w:rPr>
          <w:sz w:val="20"/>
          <w:szCs w:val="20"/>
        </w:rPr>
      </w:pPr>
    </w:p>
    <w:p w:rsidR="00026F1C" w:rsidRPr="00FD544C" w:rsidRDefault="00026F1C" w:rsidP="00026F1C">
      <w:pPr>
        <w:jc w:val="center"/>
        <w:rPr>
          <w:b/>
          <w:sz w:val="20"/>
          <w:szCs w:val="20"/>
        </w:rPr>
      </w:pPr>
      <w:r w:rsidRPr="00FD544C">
        <w:rPr>
          <w:b/>
          <w:sz w:val="20"/>
          <w:szCs w:val="20"/>
        </w:rPr>
        <w:t>§ 11</w:t>
      </w:r>
    </w:p>
    <w:p w:rsidR="00026F1C" w:rsidRPr="00FD544C" w:rsidRDefault="00026F1C" w:rsidP="00026F1C">
      <w:pPr>
        <w:rPr>
          <w:sz w:val="20"/>
          <w:szCs w:val="20"/>
        </w:rPr>
      </w:pPr>
      <w:r w:rsidRPr="00FD544C">
        <w:rPr>
          <w:sz w:val="20"/>
          <w:szCs w:val="20"/>
        </w:rPr>
        <w:t xml:space="preserve">1. Do wniosku Przedsiębiorca, zwany dalej Wnioskodawcą, załącza oryginały niżej wymienionych dokumentów: </w:t>
      </w:r>
    </w:p>
    <w:p w:rsidR="00026F1C" w:rsidRPr="00FD544C" w:rsidRDefault="00026F1C" w:rsidP="00026F1C">
      <w:pPr>
        <w:rPr>
          <w:sz w:val="20"/>
          <w:szCs w:val="20"/>
        </w:rPr>
      </w:pPr>
      <w:r w:rsidRPr="00FD544C">
        <w:rPr>
          <w:sz w:val="20"/>
          <w:szCs w:val="20"/>
        </w:rPr>
        <w:t xml:space="preserve">a) Załączniki do wniosku o udzielenie pożyczki: </w:t>
      </w:r>
    </w:p>
    <w:p w:rsidR="00026F1C" w:rsidRPr="00FD544C" w:rsidRDefault="00026F1C" w:rsidP="00026F1C">
      <w:pPr>
        <w:rPr>
          <w:sz w:val="20"/>
          <w:szCs w:val="20"/>
        </w:rPr>
      </w:pPr>
      <w:r w:rsidRPr="00FD544C">
        <w:rPr>
          <w:sz w:val="20"/>
          <w:szCs w:val="20"/>
        </w:rPr>
        <w:sym w:font="Symbol" w:char="F02D"/>
      </w:r>
      <w:r w:rsidRPr="00FD544C">
        <w:rPr>
          <w:sz w:val="20"/>
          <w:szCs w:val="20"/>
        </w:rPr>
        <w:t xml:space="preserve"> plan finansowy na okres 5 lat, </w:t>
      </w:r>
    </w:p>
    <w:p w:rsidR="00026F1C" w:rsidRPr="00FD544C" w:rsidRDefault="00026F1C" w:rsidP="00026F1C">
      <w:pPr>
        <w:rPr>
          <w:sz w:val="20"/>
          <w:szCs w:val="20"/>
        </w:rPr>
      </w:pPr>
      <w:r w:rsidRPr="00FD544C">
        <w:rPr>
          <w:sz w:val="20"/>
          <w:szCs w:val="20"/>
        </w:rPr>
        <w:sym w:font="Symbol" w:char="F02D"/>
      </w:r>
      <w:r w:rsidRPr="00FD544C">
        <w:rPr>
          <w:sz w:val="20"/>
          <w:szCs w:val="20"/>
        </w:rPr>
        <w:t xml:space="preserve"> karta informacyjna wnioskodawcy/poręczyciela* i małżonka*, </w:t>
      </w:r>
    </w:p>
    <w:p w:rsidR="00026F1C" w:rsidRPr="00FD544C" w:rsidRDefault="00026F1C" w:rsidP="00026F1C">
      <w:pPr>
        <w:rPr>
          <w:sz w:val="20"/>
          <w:szCs w:val="20"/>
        </w:rPr>
      </w:pPr>
      <w:r w:rsidRPr="00FD544C">
        <w:rPr>
          <w:sz w:val="20"/>
          <w:szCs w:val="20"/>
        </w:rPr>
        <w:sym w:font="Symbol" w:char="F02D"/>
      </w:r>
      <w:r w:rsidRPr="00FD544C">
        <w:rPr>
          <w:sz w:val="20"/>
          <w:szCs w:val="20"/>
        </w:rPr>
        <w:t xml:space="preserve"> upoważnienie przedsiębiorcy oraz konsumenta* w celu weryfikacji przez DAWG w bazach dłużników historii kredytowej wnioskodawcy i poręczycieli* oraz ich małżonków*,</w:t>
      </w:r>
    </w:p>
    <w:p w:rsidR="00026F1C" w:rsidRPr="00FD544C" w:rsidRDefault="00026F1C" w:rsidP="00026F1C">
      <w:pPr>
        <w:rPr>
          <w:sz w:val="20"/>
          <w:szCs w:val="20"/>
        </w:rPr>
      </w:pPr>
      <w:r w:rsidRPr="00FD544C">
        <w:rPr>
          <w:sz w:val="20"/>
          <w:szCs w:val="20"/>
        </w:rPr>
        <w:sym w:font="Symbol" w:char="F02D"/>
      </w:r>
      <w:r w:rsidRPr="00FD544C">
        <w:rPr>
          <w:sz w:val="20"/>
          <w:szCs w:val="20"/>
        </w:rPr>
        <w:t xml:space="preserve"> zaświadczenie o zatrudnieniu i zarobkach wnioskodawcy*/poręczyciela*, </w:t>
      </w:r>
    </w:p>
    <w:p w:rsidR="00026F1C" w:rsidRPr="00FD544C" w:rsidRDefault="00026F1C" w:rsidP="00026F1C">
      <w:pPr>
        <w:rPr>
          <w:sz w:val="20"/>
          <w:szCs w:val="20"/>
        </w:rPr>
      </w:pPr>
      <w:r w:rsidRPr="00FD544C">
        <w:rPr>
          <w:sz w:val="20"/>
          <w:szCs w:val="20"/>
        </w:rPr>
        <w:sym w:font="Symbol" w:char="F02D"/>
      </w:r>
      <w:r w:rsidRPr="00FD544C">
        <w:rPr>
          <w:sz w:val="20"/>
          <w:szCs w:val="20"/>
        </w:rPr>
        <w:t xml:space="preserve"> oświadczenie wnioskodawcy o spełnieniu kryteriów MŚP. </w:t>
      </w:r>
    </w:p>
    <w:p w:rsidR="00026F1C" w:rsidRPr="00FD544C" w:rsidRDefault="00026F1C" w:rsidP="00026F1C">
      <w:pPr>
        <w:rPr>
          <w:sz w:val="20"/>
          <w:szCs w:val="20"/>
        </w:rPr>
      </w:pPr>
      <w:r w:rsidRPr="00FD544C">
        <w:rPr>
          <w:sz w:val="20"/>
          <w:szCs w:val="20"/>
        </w:rPr>
        <w:t xml:space="preserve">b)  oświadczenie/ zaświadczenie  o niezaleganiu z zobowiązaniami wobec ZUS, </w:t>
      </w:r>
    </w:p>
    <w:p w:rsidR="00026F1C" w:rsidRPr="00FD544C" w:rsidRDefault="00026F1C" w:rsidP="00026F1C">
      <w:pPr>
        <w:rPr>
          <w:sz w:val="20"/>
          <w:szCs w:val="20"/>
        </w:rPr>
      </w:pPr>
      <w:r w:rsidRPr="00FD544C">
        <w:rPr>
          <w:sz w:val="20"/>
          <w:szCs w:val="20"/>
        </w:rPr>
        <w:t xml:space="preserve">c)  oświadczenie/ zaświadczenie  Urzędu Skarbowego o niezaleganiu z podatkami, </w:t>
      </w:r>
    </w:p>
    <w:p w:rsidR="00026F1C" w:rsidRPr="00FD544C" w:rsidRDefault="00026F1C" w:rsidP="00026F1C">
      <w:pPr>
        <w:rPr>
          <w:sz w:val="20"/>
          <w:szCs w:val="20"/>
        </w:rPr>
      </w:pPr>
      <w:r w:rsidRPr="00FD544C">
        <w:rPr>
          <w:sz w:val="20"/>
          <w:szCs w:val="20"/>
        </w:rPr>
        <w:t xml:space="preserve">d) potwierdzenie posiadania wkładu własnego na poziomie określonym w § 4 ust. 4. </w:t>
      </w:r>
    </w:p>
    <w:p w:rsidR="00026F1C" w:rsidRPr="00FD544C" w:rsidRDefault="00026F1C" w:rsidP="00026F1C">
      <w:pPr>
        <w:rPr>
          <w:sz w:val="20"/>
          <w:szCs w:val="20"/>
        </w:rPr>
      </w:pPr>
      <w:r w:rsidRPr="00FD544C">
        <w:rPr>
          <w:sz w:val="20"/>
          <w:szCs w:val="20"/>
        </w:rPr>
        <w:t xml:space="preserve">oraz </w:t>
      </w:r>
      <w:r w:rsidRPr="00FD544C">
        <w:rPr>
          <w:b/>
          <w:sz w:val="20"/>
          <w:szCs w:val="20"/>
        </w:rPr>
        <w:t>kserokopie dokumentów (oryginały dokumentów do wglądu DAWG):</w:t>
      </w:r>
      <w:r w:rsidRPr="00FD544C">
        <w:rPr>
          <w:sz w:val="20"/>
          <w:szCs w:val="20"/>
        </w:rPr>
        <w:t xml:space="preserve"> </w:t>
      </w:r>
    </w:p>
    <w:p w:rsidR="00026F1C" w:rsidRPr="00FD544C" w:rsidRDefault="00026F1C" w:rsidP="00026F1C">
      <w:pPr>
        <w:rPr>
          <w:sz w:val="20"/>
          <w:szCs w:val="20"/>
        </w:rPr>
      </w:pPr>
      <w:r w:rsidRPr="00FD544C">
        <w:rPr>
          <w:sz w:val="20"/>
          <w:szCs w:val="20"/>
        </w:rPr>
        <w:t xml:space="preserve">a) dokumenty określające status prawny firmy, </w:t>
      </w:r>
    </w:p>
    <w:p w:rsidR="00026F1C" w:rsidRPr="00FD544C" w:rsidRDefault="00026F1C" w:rsidP="00026F1C">
      <w:pPr>
        <w:rPr>
          <w:sz w:val="20"/>
          <w:szCs w:val="20"/>
        </w:rPr>
      </w:pPr>
      <w:r w:rsidRPr="00FD544C">
        <w:rPr>
          <w:sz w:val="20"/>
          <w:szCs w:val="20"/>
        </w:rPr>
        <w:t xml:space="preserve">b) statut lub inny dokument założycielski firmy,  </w:t>
      </w:r>
    </w:p>
    <w:p w:rsidR="00026F1C" w:rsidRPr="00FD544C" w:rsidRDefault="00026F1C" w:rsidP="00026F1C">
      <w:pPr>
        <w:rPr>
          <w:sz w:val="20"/>
          <w:szCs w:val="20"/>
        </w:rPr>
      </w:pPr>
      <w:r w:rsidRPr="00FD544C">
        <w:rPr>
          <w:sz w:val="20"/>
          <w:szCs w:val="20"/>
        </w:rPr>
        <w:t xml:space="preserve">c) dokumenty dotyczące sytuacji ekonomiczno-finansowej Wnioskodawcy: </w:t>
      </w:r>
    </w:p>
    <w:p w:rsidR="00026F1C" w:rsidRPr="00FD544C" w:rsidRDefault="00026F1C" w:rsidP="00026F1C">
      <w:pPr>
        <w:rPr>
          <w:sz w:val="20"/>
          <w:szCs w:val="20"/>
        </w:rPr>
      </w:pPr>
      <w:r w:rsidRPr="00FD544C">
        <w:rPr>
          <w:sz w:val="20"/>
          <w:szCs w:val="20"/>
        </w:rPr>
        <w:sym w:font="Symbol" w:char="F02D"/>
      </w:r>
      <w:r w:rsidRPr="00FD544C">
        <w:rPr>
          <w:sz w:val="20"/>
          <w:szCs w:val="20"/>
        </w:rPr>
        <w:t xml:space="preserve"> pełna księgowość: zeznania podatkowe, bilans, rachunek zysków i strat - w zakresie wymaganym przez Ustawę o rachunkowości lub inne, konieczne do zweryfikowania sytuacji finansowej Wnio</w:t>
      </w:r>
      <w:r w:rsidR="000343DD">
        <w:rPr>
          <w:sz w:val="20"/>
          <w:szCs w:val="20"/>
        </w:rPr>
        <w:t xml:space="preserve">skodawcy, za ostatnie pełne </w:t>
      </w:r>
      <w:bookmarkStart w:id="0" w:name="_GoBack"/>
      <w:r w:rsidR="000343DD">
        <w:rPr>
          <w:sz w:val="20"/>
          <w:szCs w:val="20"/>
        </w:rPr>
        <w:t>dwa</w:t>
      </w:r>
      <w:r w:rsidRPr="00FD544C">
        <w:rPr>
          <w:sz w:val="20"/>
          <w:szCs w:val="20"/>
        </w:rPr>
        <w:t xml:space="preserve"> </w:t>
      </w:r>
      <w:bookmarkEnd w:id="0"/>
      <w:r w:rsidRPr="00FD544C">
        <w:rPr>
          <w:sz w:val="20"/>
          <w:szCs w:val="20"/>
        </w:rPr>
        <w:t xml:space="preserve">okresy obrachunkowe oraz za bieżący okres, </w:t>
      </w:r>
    </w:p>
    <w:p w:rsidR="00026F1C" w:rsidRPr="00FD544C" w:rsidRDefault="00026F1C" w:rsidP="00026F1C">
      <w:pPr>
        <w:rPr>
          <w:sz w:val="20"/>
          <w:szCs w:val="20"/>
        </w:rPr>
      </w:pPr>
      <w:r w:rsidRPr="00FD544C">
        <w:rPr>
          <w:sz w:val="20"/>
          <w:szCs w:val="20"/>
        </w:rPr>
        <w:sym w:font="Symbol" w:char="F02D"/>
      </w:r>
      <w:r w:rsidRPr="00FD544C">
        <w:rPr>
          <w:sz w:val="20"/>
          <w:szCs w:val="20"/>
        </w:rPr>
        <w:t xml:space="preserve"> uproszczona księgowość: zeznania podatkowe za ostatni rok kalendarzowy, aktualne zestawienie przychodów i rozchodów lub inne, konieczne do zweryfikowania sytuacji finansowej Wnioskodawcy,</w:t>
      </w:r>
    </w:p>
    <w:p w:rsidR="00026F1C" w:rsidRPr="00FD544C" w:rsidRDefault="00026F1C" w:rsidP="00026F1C">
      <w:pPr>
        <w:rPr>
          <w:sz w:val="20"/>
          <w:szCs w:val="20"/>
        </w:rPr>
      </w:pPr>
      <w:r w:rsidRPr="00FD544C">
        <w:rPr>
          <w:sz w:val="20"/>
          <w:szCs w:val="20"/>
        </w:rPr>
        <w:sym w:font="Symbol" w:char="F02D"/>
      </w:r>
      <w:r w:rsidRPr="00FD544C">
        <w:rPr>
          <w:sz w:val="20"/>
          <w:szCs w:val="20"/>
        </w:rPr>
        <w:t xml:space="preserve"> w przypadku ryczałtu ewidencjonowanego – zeznania podatkowe za ostatni rok obrachunkowy, pełny wydruk z ewidencji przychodów za ostatnie 3 m-ce i podsumowanie za rok bieżący, </w:t>
      </w:r>
    </w:p>
    <w:p w:rsidR="00026F1C" w:rsidRPr="00FD544C" w:rsidRDefault="00026F1C" w:rsidP="00026F1C">
      <w:pPr>
        <w:rPr>
          <w:sz w:val="20"/>
          <w:szCs w:val="20"/>
        </w:rPr>
      </w:pPr>
      <w:r w:rsidRPr="00FD544C">
        <w:rPr>
          <w:sz w:val="20"/>
          <w:szCs w:val="20"/>
        </w:rPr>
        <w:sym w:font="Symbol" w:char="F02D"/>
      </w:r>
      <w:r w:rsidRPr="00FD544C">
        <w:rPr>
          <w:sz w:val="20"/>
          <w:szCs w:val="20"/>
        </w:rPr>
        <w:t xml:space="preserve"> w przypadku karty podatkowej – zeznania podatkowe za ostatni rok obrachunkowy, ewidencja przychodów, decyzja Naczelnika Urzędu Skarbowego o przyznaniu karty podatkowej i wysokości miesięcznej stawki, </w:t>
      </w:r>
    </w:p>
    <w:p w:rsidR="00026F1C" w:rsidRPr="00FD544C" w:rsidRDefault="00026F1C" w:rsidP="00026F1C">
      <w:pPr>
        <w:rPr>
          <w:sz w:val="20"/>
          <w:szCs w:val="20"/>
        </w:rPr>
      </w:pPr>
      <w:r w:rsidRPr="00FD544C">
        <w:rPr>
          <w:sz w:val="20"/>
          <w:szCs w:val="20"/>
        </w:rPr>
        <w:t xml:space="preserve">d) ewidencja środków trwałych*, </w:t>
      </w:r>
    </w:p>
    <w:p w:rsidR="00026F1C" w:rsidRPr="00FD544C" w:rsidRDefault="00026F1C" w:rsidP="00026F1C">
      <w:pPr>
        <w:rPr>
          <w:sz w:val="20"/>
          <w:szCs w:val="20"/>
        </w:rPr>
      </w:pPr>
      <w:r w:rsidRPr="00FD544C">
        <w:rPr>
          <w:sz w:val="20"/>
          <w:szCs w:val="20"/>
        </w:rPr>
        <w:t xml:space="preserve">e) dokumenty dotyczące prawnego zabezpieczenia Pożyczki (np. wykaz rzeczy ruchomych stanowiących przedmiot zabezpieczenia, dokumenty potwierdzające nabycie środków trwałych (faktury, rachunki) w przypadku przewłaszczenia środków trwałych, kopia dowodu rejestracyjnego pojazdu przy zastawie rejestrowym, wycena nieruchomości innej niż nabywana, polisy ubezpieczeniowe majątku itp.), </w:t>
      </w:r>
    </w:p>
    <w:p w:rsidR="00026F1C" w:rsidRPr="00FD544C" w:rsidRDefault="00026F1C" w:rsidP="00026F1C">
      <w:pPr>
        <w:rPr>
          <w:sz w:val="20"/>
          <w:szCs w:val="20"/>
        </w:rPr>
      </w:pPr>
      <w:r w:rsidRPr="00FD544C">
        <w:rPr>
          <w:sz w:val="20"/>
          <w:szCs w:val="20"/>
        </w:rPr>
        <w:t xml:space="preserve">f) dokumenty potwierdzające stan cywilny*: </w:t>
      </w:r>
    </w:p>
    <w:p w:rsidR="00026F1C" w:rsidRPr="00FD544C" w:rsidRDefault="00026F1C" w:rsidP="00026F1C">
      <w:pPr>
        <w:rPr>
          <w:sz w:val="20"/>
          <w:szCs w:val="20"/>
        </w:rPr>
      </w:pPr>
      <w:r w:rsidRPr="00FD544C">
        <w:rPr>
          <w:sz w:val="20"/>
          <w:szCs w:val="20"/>
        </w:rPr>
        <w:sym w:font="Symbol" w:char="F02D"/>
      </w:r>
      <w:r w:rsidRPr="00FD544C">
        <w:rPr>
          <w:sz w:val="20"/>
          <w:szCs w:val="20"/>
        </w:rPr>
        <w:t xml:space="preserve"> akt notarialny dot. rozdzielności majątkowej, </w:t>
      </w:r>
    </w:p>
    <w:p w:rsidR="00026F1C" w:rsidRPr="00FD544C" w:rsidRDefault="00026F1C" w:rsidP="00026F1C">
      <w:pPr>
        <w:rPr>
          <w:sz w:val="20"/>
          <w:szCs w:val="20"/>
        </w:rPr>
      </w:pPr>
      <w:r w:rsidRPr="00FD544C">
        <w:rPr>
          <w:sz w:val="20"/>
          <w:szCs w:val="20"/>
        </w:rPr>
        <w:sym w:font="Symbol" w:char="F02D"/>
      </w:r>
      <w:r w:rsidRPr="00FD544C">
        <w:rPr>
          <w:sz w:val="20"/>
          <w:szCs w:val="20"/>
        </w:rPr>
        <w:t xml:space="preserve"> akt zgonu, </w:t>
      </w:r>
    </w:p>
    <w:p w:rsidR="00026F1C" w:rsidRPr="00FD544C" w:rsidRDefault="00026F1C" w:rsidP="00026F1C">
      <w:pPr>
        <w:rPr>
          <w:sz w:val="20"/>
          <w:szCs w:val="20"/>
        </w:rPr>
      </w:pPr>
      <w:r w:rsidRPr="00FD544C">
        <w:rPr>
          <w:sz w:val="20"/>
          <w:szCs w:val="20"/>
        </w:rPr>
        <w:sym w:font="Symbol" w:char="F02D"/>
      </w:r>
      <w:r w:rsidRPr="00FD544C">
        <w:rPr>
          <w:sz w:val="20"/>
          <w:szCs w:val="20"/>
        </w:rPr>
        <w:t xml:space="preserve"> decyzja o rozwodzie, </w:t>
      </w:r>
    </w:p>
    <w:p w:rsidR="00026F1C" w:rsidRPr="00FD544C" w:rsidRDefault="00026F1C" w:rsidP="00026F1C">
      <w:pPr>
        <w:rPr>
          <w:sz w:val="20"/>
          <w:szCs w:val="20"/>
        </w:rPr>
      </w:pPr>
      <w:r w:rsidRPr="00FD544C">
        <w:rPr>
          <w:sz w:val="20"/>
          <w:szCs w:val="20"/>
        </w:rPr>
        <w:t xml:space="preserve">g) inne dokumenty, związane ze specyfiką działalności lub finansowanego przedsięwzięcia, pozwalające na uwiarygodnienie wszystkich informacji podanych we wniosku (np. biznesplan, kosztorys w przypadku inwestycji polegającej na budowie, rozbudowie, modernizacji lub remoncie nieruchomości, pozwolenia na budowę w przypadku inwestycji budowlanych, które takiego pozwolenia wymagają, pozwolenie na użytkowanie, licencje i koncesje wymagane przepisami prawa). * jeżeli dotyczy </w:t>
      </w:r>
    </w:p>
    <w:p w:rsidR="00026F1C" w:rsidRPr="00FD544C" w:rsidRDefault="00026F1C" w:rsidP="00026F1C">
      <w:pPr>
        <w:rPr>
          <w:sz w:val="20"/>
          <w:szCs w:val="20"/>
        </w:rPr>
      </w:pPr>
    </w:p>
    <w:p w:rsidR="00026F1C" w:rsidRPr="00FD544C" w:rsidRDefault="00026F1C" w:rsidP="00026F1C">
      <w:pPr>
        <w:jc w:val="center"/>
        <w:rPr>
          <w:b/>
          <w:sz w:val="20"/>
          <w:szCs w:val="20"/>
        </w:rPr>
      </w:pPr>
      <w:r w:rsidRPr="00FD544C">
        <w:rPr>
          <w:b/>
          <w:sz w:val="20"/>
          <w:szCs w:val="20"/>
        </w:rPr>
        <w:t>§ 12</w:t>
      </w:r>
    </w:p>
    <w:p w:rsidR="00026F1C" w:rsidRPr="00FD544C" w:rsidRDefault="00026F1C" w:rsidP="00026F1C">
      <w:pPr>
        <w:rPr>
          <w:sz w:val="20"/>
          <w:szCs w:val="20"/>
        </w:rPr>
      </w:pPr>
      <w:r w:rsidRPr="00FD544C">
        <w:rPr>
          <w:sz w:val="20"/>
          <w:szCs w:val="20"/>
        </w:rPr>
        <w:t xml:space="preserve">Wniosek o pożyczkę powinien być podpisany przez osoby upoważnione do składania oświadczeń w zakresie praw i obowiązków majątkowych. </w:t>
      </w:r>
    </w:p>
    <w:p w:rsidR="00026F1C" w:rsidRPr="00FD544C" w:rsidRDefault="00026F1C" w:rsidP="00026F1C">
      <w:pPr>
        <w:jc w:val="center"/>
        <w:rPr>
          <w:b/>
          <w:sz w:val="20"/>
          <w:szCs w:val="20"/>
        </w:rPr>
      </w:pPr>
      <w:r w:rsidRPr="00FD544C">
        <w:rPr>
          <w:b/>
          <w:sz w:val="20"/>
          <w:szCs w:val="20"/>
        </w:rPr>
        <w:t>POSTĘPOWANIE DECYZYJNE</w:t>
      </w:r>
    </w:p>
    <w:p w:rsidR="00026F1C" w:rsidRPr="00FD544C" w:rsidRDefault="00026F1C" w:rsidP="00026F1C">
      <w:pPr>
        <w:jc w:val="center"/>
        <w:rPr>
          <w:b/>
          <w:sz w:val="20"/>
          <w:szCs w:val="20"/>
        </w:rPr>
      </w:pPr>
      <w:r w:rsidRPr="00FD544C">
        <w:rPr>
          <w:b/>
          <w:sz w:val="20"/>
          <w:szCs w:val="20"/>
        </w:rPr>
        <w:t>§ 13</w:t>
      </w:r>
    </w:p>
    <w:p w:rsidR="00026F1C" w:rsidRPr="00FD544C" w:rsidRDefault="00026F1C" w:rsidP="00026F1C">
      <w:pPr>
        <w:pStyle w:val="Akapitzlist"/>
        <w:numPr>
          <w:ilvl w:val="0"/>
          <w:numId w:val="19"/>
        </w:numPr>
        <w:spacing w:after="0" w:line="240" w:lineRule="auto"/>
        <w:contextualSpacing/>
        <w:jc w:val="both"/>
        <w:rPr>
          <w:sz w:val="20"/>
          <w:szCs w:val="20"/>
        </w:rPr>
      </w:pPr>
      <w:r w:rsidRPr="00FD544C">
        <w:rPr>
          <w:sz w:val="20"/>
          <w:szCs w:val="20"/>
        </w:rPr>
        <w:t xml:space="preserve">Rozpatrywane są wyłącznie  kompletne wnioski o pożyczkę. </w:t>
      </w:r>
    </w:p>
    <w:p w:rsidR="00026F1C" w:rsidRPr="00FD544C" w:rsidRDefault="00026F1C" w:rsidP="00026F1C">
      <w:pPr>
        <w:pStyle w:val="Akapitzlist"/>
        <w:numPr>
          <w:ilvl w:val="0"/>
          <w:numId w:val="19"/>
        </w:numPr>
        <w:spacing w:after="0" w:line="240" w:lineRule="auto"/>
        <w:contextualSpacing/>
        <w:jc w:val="both"/>
        <w:rPr>
          <w:sz w:val="20"/>
          <w:szCs w:val="20"/>
        </w:rPr>
      </w:pPr>
      <w:r w:rsidRPr="00FD544C">
        <w:rPr>
          <w:sz w:val="20"/>
          <w:szCs w:val="20"/>
        </w:rPr>
        <w:t>Decyzja w  przedmiocie udzielenia/ nieudzielenia pożyczki jest  ostateczna i nie przysługują od niej żadne odwołania.</w:t>
      </w:r>
    </w:p>
    <w:p w:rsidR="00026F1C" w:rsidRPr="00FD544C" w:rsidRDefault="00026F1C" w:rsidP="00026F1C">
      <w:pPr>
        <w:rPr>
          <w:sz w:val="20"/>
          <w:szCs w:val="20"/>
        </w:rPr>
      </w:pPr>
    </w:p>
    <w:p w:rsidR="00026F1C" w:rsidRPr="00FD544C" w:rsidRDefault="00026F1C" w:rsidP="00026F1C">
      <w:pPr>
        <w:jc w:val="center"/>
        <w:rPr>
          <w:b/>
          <w:sz w:val="20"/>
          <w:szCs w:val="20"/>
        </w:rPr>
      </w:pPr>
      <w:r w:rsidRPr="00FD544C">
        <w:rPr>
          <w:b/>
          <w:sz w:val="20"/>
          <w:szCs w:val="20"/>
        </w:rPr>
        <w:t>§ 14</w:t>
      </w:r>
    </w:p>
    <w:p w:rsidR="00026F1C" w:rsidRPr="00FD544C" w:rsidRDefault="00026F1C" w:rsidP="00026F1C">
      <w:pPr>
        <w:rPr>
          <w:sz w:val="20"/>
          <w:szCs w:val="20"/>
        </w:rPr>
      </w:pPr>
      <w:r w:rsidRPr="00FD544C">
        <w:rPr>
          <w:sz w:val="20"/>
          <w:szCs w:val="20"/>
        </w:rPr>
        <w:t xml:space="preserve">Wniosek podlega analizie w szczególności pod kątem: </w:t>
      </w:r>
    </w:p>
    <w:p w:rsidR="00026F1C" w:rsidRPr="00FD544C" w:rsidRDefault="00026F1C" w:rsidP="00026F1C">
      <w:pPr>
        <w:rPr>
          <w:sz w:val="20"/>
          <w:szCs w:val="20"/>
        </w:rPr>
      </w:pPr>
      <w:r w:rsidRPr="00FD544C">
        <w:rPr>
          <w:sz w:val="20"/>
          <w:szCs w:val="20"/>
        </w:rPr>
        <w:t xml:space="preserve">a) zgodności z formalnymi wymogami określonymi w niniejszym Regulaminie, </w:t>
      </w:r>
    </w:p>
    <w:p w:rsidR="00026F1C" w:rsidRPr="00FD544C" w:rsidRDefault="00026F1C" w:rsidP="00026F1C">
      <w:pPr>
        <w:rPr>
          <w:sz w:val="20"/>
          <w:szCs w:val="20"/>
        </w:rPr>
      </w:pPr>
      <w:r w:rsidRPr="00FD544C">
        <w:rPr>
          <w:sz w:val="20"/>
          <w:szCs w:val="20"/>
        </w:rPr>
        <w:t xml:space="preserve">b) prognozy sytuacji finansowej wnioskującego o pożyczkę, w tym źródeł finansowania przedsięwzięcia, c) realności i szans zaistnienia przedsięwzięcia na lokalnym rynku, </w:t>
      </w:r>
    </w:p>
    <w:p w:rsidR="00026F1C" w:rsidRPr="00FD544C" w:rsidRDefault="00026F1C" w:rsidP="00026F1C">
      <w:pPr>
        <w:rPr>
          <w:sz w:val="20"/>
          <w:szCs w:val="20"/>
        </w:rPr>
      </w:pPr>
      <w:r w:rsidRPr="00FD544C">
        <w:rPr>
          <w:sz w:val="20"/>
          <w:szCs w:val="20"/>
        </w:rPr>
        <w:t xml:space="preserve">d) ustanowienia należytego zabezpieczenia, </w:t>
      </w:r>
    </w:p>
    <w:p w:rsidR="00026F1C" w:rsidRPr="00FD544C" w:rsidRDefault="00026F1C" w:rsidP="00026F1C">
      <w:pPr>
        <w:rPr>
          <w:sz w:val="20"/>
          <w:szCs w:val="20"/>
        </w:rPr>
      </w:pPr>
      <w:r w:rsidRPr="00FD544C">
        <w:rPr>
          <w:sz w:val="20"/>
          <w:szCs w:val="20"/>
        </w:rPr>
        <w:t xml:space="preserve">e) weryfikacji historii pożyczkowej w bazach dłużników, </w:t>
      </w:r>
    </w:p>
    <w:p w:rsidR="00026F1C" w:rsidRPr="00FD544C" w:rsidRDefault="00026F1C" w:rsidP="00026F1C">
      <w:pPr>
        <w:rPr>
          <w:sz w:val="20"/>
          <w:szCs w:val="20"/>
        </w:rPr>
      </w:pPr>
      <w:r w:rsidRPr="00FD544C">
        <w:rPr>
          <w:sz w:val="20"/>
          <w:szCs w:val="20"/>
        </w:rPr>
        <w:t xml:space="preserve">f) stanu prawnego zabezpieczenia spłaty pożyczki zweryfikowanego na podstawie wizji lokalnej dokonanej przez pracownika DAWG, podczas której sporządzana jest odpowiedna dokumentacja (w tym dokumentacja fotograficzna). </w:t>
      </w:r>
    </w:p>
    <w:p w:rsidR="00026F1C" w:rsidRPr="00FD544C" w:rsidRDefault="00026F1C" w:rsidP="00026F1C">
      <w:pPr>
        <w:jc w:val="center"/>
        <w:rPr>
          <w:b/>
          <w:sz w:val="20"/>
          <w:szCs w:val="20"/>
        </w:rPr>
      </w:pPr>
      <w:r w:rsidRPr="00FD544C">
        <w:rPr>
          <w:b/>
          <w:sz w:val="20"/>
          <w:szCs w:val="20"/>
        </w:rPr>
        <w:t>§ 15</w:t>
      </w:r>
    </w:p>
    <w:p w:rsidR="00026F1C" w:rsidRPr="00FD544C" w:rsidRDefault="00026F1C" w:rsidP="00026F1C">
      <w:pPr>
        <w:rPr>
          <w:sz w:val="20"/>
          <w:szCs w:val="20"/>
        </w:rPr>
      </w:pPr>
      <w:r w:rsidRPr="00FD544C">
        <w:rPr>
          <w:sz w:val="20"/>
          <w:szCs w:val="20"/>
        </w:rPr>
        <w:t xml:space="preserve">1. Termin rozpatrywania nie powinien przekroczyć 30 dni od daty złożenia kompletnego wniosku wraz z wymaganymi załącznikami. W uzasadnionych przypadkach DAWG może wydłużyć termin rozpatrywania wniosku. </w:t>
      </w:r>
    </w:p>
    <w:p w:rsidR="00026F1C" w:rsidRPr="00FD544C" w:rsidRDefault="00026F1C" w:rsidP="00026F1C">
      <w:pPr>
        <w:rPr>
          <w:sz w:val="20"/>
          <w:szCs w:val="20"/>
        </w:rPr>
      </w:pPr>
      <w:r w:rsidRPr="00FD544C">
        <w:rPr>
          <w:sz w:val="20"/>
          <w:szCs w:val="20"/>
        </w:rPr>
        <w:t xml:space="preserve">2. Informacja o decyzji DAWG zostaje przekazana Wnioskodawcy w formie telefonicznej, e-mail lub pisemnej. </w:t>
      </w:r>
    </w:p>
    <w:p w:rsidR="00026F1C" w:rsidRPr="00FD544C" w:rsidRDefault="00026F1C" w:rsidP="00026F1C">
      <w:pPr>
        <w:rPr>
          <w:sz w:val="20"/>
          <w:szCs w:val="20"/>
        </w:rPr>
      </w:pPr>
      <w:r w:rsidRPr="00FD544C">
        <w:rPr>
          <w:sz w:val="20"/>
          <w:szCs w:val="20"/>
        </w:rPr>
        <w:t xml:space="preserve">3. W przypadku odmowy udzielenia pożyczki Wnioskodawca zostaje poinformowany pisemnie. Wniosek o pożyczkę wraz z załącznikami pozostaje w DAWG. Oryginały załączników do wniosku, po pozostawieniu w DAWG, kserokopii, mogą być zwrócone wyłącznie na pisemny wniosek Wnioskodawcy. </w:t>
      </w:r>
    </w:p>
    <w:p w:rsidR="00026F1C" w:rsidRPr="00FD544C" w:rsidRDefault="00026F1C" w:rsidP="00026F1C">
      <w:pPr>
        <w:rPr>
          <w:sz w:val="20"/>
          <w:szCs w:val="20"/>
        </w:rPr>
      </w:pPr>
      <w:r w:rsidRPr="00FD544C">
        <w:rPr>
          <w:sz w:val="20"/>
          <w:szCs w:val="20"/>
        </w:rPr>
        <w:t xml:space="preserve">4. Decyzja o przyznaniu Pożyczki podejmowana jest na podstawie: oceny zdolności pożyczkowej, oceny jakości proponowanego zabezpieczenia, a także w oparciu o wizytację u Wnioskodawcy/lub wywiad środowiskowy. </w:t>
      </w:r>
    </w:p>
    <w:p w:rsidR="00026F1C" w:rsidRPr="00FD544C" w:rsidRDefault="00026F1C" w:rsidP="00026F1C">
      <w:pPr>
        <w:rPr>
          <w:sz w:val="20"/>
          <w:szCs w:val="20"/>
        </w:rPr>
      </w:pPr>
      <w:r w:rsidRPr="00FD544C">
        <w:rPr>
          <w:sz w:val="20"/>
          <w:szCs w:val="20"/>
        </w:rPr>
        <w:t xml:space="preserve">5. Ocena zdolności pożyczkowej przeprowadzona jest w oparciu o złożony wniosek wraz z dołączonymi dokumentami. </w:t>
      </w:r>
    </w:p>
    <w:p w:rsidR="00026F1C" w:rsidRPr="00FD544C" w:rsidRDefault="00026F1C" w:rsidP="00026F1C">
      <w:pPr>
        <w:rPr>
          <w:sz w:val="20"/>
          <w:szCs w:val="20"/>
        </w:rPr>
      </w:pPr>
      <w:r w:rsidRPr="00FD544C">
        <w:rPr>
          <w:sz w:val="20"/>
          <w:szCs w:val="20"/>
        </w:rPr>
        <w:t xml:space="preserve">6. DAWG ocenia jakość proponowanego przez Przedsiębiorcę zabezpieczenia uwzględniając jego płynność oraz stopień pokrycia zobowiązań. </w:t>
      </w:r>
    </w:p>
    <w:p w:rsidR="00026F1C" w:rsidRPr="00FD544C" w:rsidRDefault="00026F1C" w:rsidP="00026F1C">
      <w:pPr>
        <w:rPr>
          <w:sz w:val="20"/>
          <w:szCs w:val="20"/>
        </w:rPr>
      </w:pPr>
      <w:r w:rsidRPr="00FD544C">
        <w:rPr>
          <w:sz w:val="20"/>
          <w:szCs w:val="20"/>
        </w:rPr>
        <w:t xml:space="preserve">7. Ocena zdolności pożyczkowej oraz stopnia ryzyka niespłacenia pożyczki dokonywana jest zgodnie z przyjętą w DAWG metodologią oceny ryzyka w oparciu o Komunikatu Komisji Europejskiej w sprawie zmiany metody ustalania stóp referencyjnych i dyskontowych (Dz. Urz. UE C 14 z 19.01.2008r., str. 6 lub komunikatu zastępczego). </w:t>
      </w:r>
    </w:p>
    <w:p w:rsidR="00026F1C" w:rsidRPr="00FD544C" w:rsidRDefault="00026F1C" w:rsidP="00026F1C">
      <w:pPr>
        <w:rPr>
          <w:sz w:val="20"/>
          <w:szCs w:val="20"/>
        </w:rPr>
      </w:pPr>
      <w:r w:rsidRPr="00FD544C">
        <w:rPr>
          <w:sz w:val="20"/>
          <w:szCs w:val="20"/>
        </w:rPr>
        <w:t xml:space="preserve">8. DAWG zastrzega sobie prawo nieudzielenia pożyczki bez podania przyczyny. </w:t>
      </w:r>
    </w:p>
    <w:p w:rsidR="00026F1C" w:rsidRPr="00FD544C" w:rsidRDefault="00026F1C" w:rsidP="00026F1C">
      <w:pPr>
        <w:rPr>
          <w:sz w:val="20"/>
          <w:szCs w:val="20"/>
        </w:rPr>
      </w:pPr>
      <w:r w:rsidRPr="00FD544C">
        <w:rPr>
          <w:sz w:val="20"/>
          <w:szCs w:val="20"/>
        </w:rPr>
        <w:t xml:space="preserve">9. Decyzja w przedmiocie udzielenia/ nieudzielenia pożyczki jest ważna 30 dni roboczych. </w:t>
      </w:r>
    </w:p>
    <w:p w:rsidR="00026F1C" w:rsidRDefault="00026F1C" w:rsidP="00026F1C">
      <w:pPr>
        <w:rPr>
          <w:sz w:val="20"/>
          <w:szCs w:val="20"/>
        </w:rPr>
      </w:pPr>
      <w:r w:rsidRPr="00FD544C">
        <w:rPr>
          <w:sz w:val="20"/>
          <w:szCs w:val="20"/>
        </w:rPr>
        <w:t xml:space="preserve">10.W sytuacji gdy wniosek zawiera braki uniemożliwiające jego rozpatrzenie i wydanie decyzji, pracownik DAWG wzywa Wnioskodawcę do ich usunięcia w wyznaczonym terminie, a datą, od której biegnie termin ustalony dla rozpatrzenia wniosku jest data usunięcia. Brak uzupełnienia w określonym terminie skutkuje pozostawieniem wniosku bez rozpoznania. </w:t>
      </w:r>
    </w:p>
    <w:p w:rsidR="00D47F57" w:rsidRDefault="00D47F57" w:rsidP="00026F1C">
      <w:pPr>
        <w:jc w:val="center"/>
        <w:rPr>
          <w:b/>
          <w:sz w:val="20"/>
          <w:szCs w:val="20"/>
        </w:rPr>
      </w:pPr>
    </w:p>
    <w:p w:rsidR="00026F1C" w:rsidRPr="00FD544C" w:rsidRDefault="00026F1C" w:rsidP="00026F1C">
      <w:pPr>
        <w:jc w:val="center"/>
        <w:rPr>
          <w:b/>
          <w:sz w:val="20"/>
          <w:szCs w:val="20"/>
        </w:rPr>
      </w:pPr>
      <w:r w:rsidRPr="00FD544C">
        <w:rPr>
          <w:b/>
          <w:sz w:val="20"/>
          <w:szCs w:val="20"/>
        </w:rPr>
        <w:t>UMOWA POŻYCZKI</w:t>
      </w:r>
    </w:p>
    <w:p w:rsidR="00026F1C" w:rsidRPr="00FD544C" w:rsidRDefault="00026F1C" w:rsidP="00026F1C">
      <w:pPr>
        <w:jc w:val="center"/>
        <w:rPr>
          <w:b/>
          <w:sz w:val="20"/>
          <w:szCs w:val="20"/>
        </w:rPr>
      </w:pPr>
      <w:r w:rsidRPr="00FD544C">
        <w:rPr>
          <w:b/>
          <w:sz w:val="20"/>
          <w:szCs w:val="20"/>
        </w:rPr>
        <w:t>§ 16</w:t>
      </w:r>
    </w:p>
    <w:p w:rsidR="00026F1C" w:rsidRPr="00FD544C" w:rsidRDefault="00026F1C" w:rsidP="00026F1C">
      <w:pPr>
        <w:rPr>
          <w:sz w:val="20"/>
          <w:szCs w:val="20"/>
        </w:rPr>
      </w:pPr>
      <w:r w:rsidRPr="00FD544C">
        <w:rPr>
          <w:sz w:val="20"/>
          <w:szCs w:val="20"/>
        </w:rPr>
        <w:t xml:space="preserve">Po pozytywnym rozpatrzeniu wniosku o pożyczkę DAWG podpisuje Umowę DRPI z Wnioskodawcą, zwanym dalej Pożyczkobiorcą. </w:t>
      </w:r>
    </w:p>
    <w:p w:rsidR="00026F1C" w:rsidRPr="00FD544C" w:rsidRDefault="00026F1C" w:rsidP="00026F1C">
      <w:pPr>
        <w:jc w:val="center"/>
        <w:rPr>
          <w:b/>
          <w:sz w:val="20"/>
          <w:szCs w:val="20"/>
        </w:rPr>
      </w:pPr>
      <w:r w:rsidRPr="00FD544C">
        <w:rPr>
          <w:b/>
          <w:sz w:val="20"/>
          <w:szCs w:val="20"/>
        </w:rPr>
        <w:t>§ 17</w:t>
      </w:r>
    </w:p>
    <w:p w:rsidR="00026F1C" w:rsidRPr="00FD544C" w:rsidRDefault="00026F1C" w:rsidP="00026F1C">
      <w:pPr>
        <w:rPr>
          <w:sz w:val="20"/>
          <w:szCs w:val="20"/>
        </w:rPr>
      </w:pPr>
      <w:r w:rsidRPr="00FD544C">
        <w:rPr>
          <w:sz w:val="20"/>
          <w:szCs w:val="20"/>
        </w:rPr>
        <w:t xml:space="preserve">1. Umowa DRPI zawiera w szczególności: </w:t>
      </w:r>
    </w:p>
    <w:p w:rsidR="00026F1C" w:rsidRPr="00FD544C" w:rsidRDefault="00026F1C" w:rsidP="00026F1C">
      <w:pPr>
        <w:rPr>
          <w:sz w:val="20"/>
          <w:szCs w:val="20"/>
        </w:rPr>
      </w:pPr>
      <w:r w:rsidRPr="00FD544C">
        <w:rPr>
          <w:sz w:val="20"/>
          <w:szCs w:val="20"/>
        </w:rPr>
        <w:t xml:space="preserve">a) dane stron umowy, </w:t>
      </w:r>
    </w:p>
    <w:p w:rsidR="00026F1C" w:rsidRPr="00FD544C" w:rsidRDefault="00026F1C" w:rsidP="00026F1C">
      <w:pPr>
        <w:rPr>
          <w:sz w:val="20"/>
          <w:szCs w:val="20"/>
        </w:rPr>
      </w:pPr>
      <w:r w:rsidRPr="00FD544C">
        <w:rPr>
          <w:sz w:val="20"/>
          <w:szCs w:val="20"/>
        </w:rPr>
        <w:t xml:space="preserve">b) datę zawarcia, </w:t>
      </w:r>
    </w:p>
    <w:p w:rsidR="00026F1C" w:rsidRPr="00FD544C" w:rsidRDefault="00026F1C" w:rsidP="00026F1C">
      <w:pPr>
        <w:rPr>
          <w:sz w:val="20"/>
          <w:szCs w:val="20"/>
        </w:rPr>
      </w:pPr>
      <w:r w:rsidRPr="00FD544C">
        <w:rPr>
          <w:sz w:val="20"/>
          <w:szCs w:val="20"/>
        </w:rPr>
        <w:t xml:space="preserve">c) kwotę i wysokość oprocentowania pożyczki, </w:t>
      </w:r>
    </w:p>
    <w:p w:rsidR="00026F1C" w:rsidRPr="00FD544C" w:rsidRDefault="00026F1C" w:rsidP="00026F1C">
      <w:pPr>
        <w:rPr>
          <w:sz w:val="20"/>
          <w:szCs w:val="20"/>
        </w:rPr>
      </w:pPr>
      <w:r w:rsidRPr="00FD544C">
        <w:rPr>
          <w:sz w:val="20"/>
          <w:szCs w:val="20"/>
        </w:rPr>
        <w:t xml:space="preserve">d) sposób i formę przekazywania środków pożyczki, </w:t>
      </w:r>
    </w:p>
    <w:p w:rsidR="00026F1C" w:rsidRPr="00FD544C" w:rsidRDefault="00026F1C" w:rsidP="00026F1C">
      <w:pPr>
        <w:rPr>
          <w:sz w:val="20"/>
          <w:szCs w:val="20"/>
        </w:rPr>
      </w:pPr>
      <w:r w:rsidRPr="00FD544C">
        <w:rPr>
          <w:sz w:val="20"/>
          <w:szCs w:val="20"/>
        </w:rPr>
        <w:t xml:space="preserve">e) cel na jaki pożyczka jest przeznaczona, </w:t>
      </w:r>
    </w:p>
    <w:p w:rsidR="00026F1C" w:rsidRPr="00FD544C" w:rsidRDefault="00026F1C" w:rsidP="00026F1C">
      <w:pPr>
        <w:rPr>
          <w:sz w:val="20"/>
          <w:szCs w:val="20"/>
        </w:rPr>
      </w:pPr>
      <w:r w:rsidRPr="00FD544C">
        <w:rPr>
          <w:sz w:val="20"/>
          <w:szCs w:val="20"/>
        </w:rPr>
        <w:t xml:space="preserve">f) sposób zabezpieczenia pożyczki wraz z odsetkami, </w:t>
      </w:r>
    </w:p>
    <w:p w:rsidR="00026F1C" w:rsidRPr="00FD544C" w:rsidRDefault="00026F1C" w:rsidP="00026F1C">
      <w:pPr>
        <w:rPr>
          <w:sz w:val="20"/>
          <w:szCs w:val="20"/>
        </w:rPr>
      </w:pPr>
      <w:r w:rsidRPr="00FD544C">
        <w:rPr>
          <w:sz w:val="20"/>
          <w:szCs w:val="20"/>
        </w:rPr>
        <w:t xml:space="preserve">g) okres i harmonogram spłaty DRPI, </w:t>
      </w:r>
    </w:p>
    <w:p w:rsidR="00026F1C" w:rsidRPr="00FD544C" w:rsidRDefault="00026F1C" w:rsidP="00026F1C">
      <w:pPr>
        <w:rPr>
          <w:sz w:val="20"/>
          <w:szCs w:val="20"/>
        </w:rPr>
      </w:pPr>
      <w:r w:rsidRPr="00FD544C">
        <w:rPr>
          <w:sz w:val="20"/>
          <w:szCs w:val="20"/>
        </w:rPr>
        <w:t xml:space="preserve">h) warunki wypowiedzenia umowy, </w:t>
      </w:r>
    </w:p>
    <w:p w:rsidR="00026F1C" w:rsidRPr="00FD544C" w:rsidRDefault="00026F1C" w:rsidP="00026F1C">
      <w:pPr>
        <w:rPr>
          <w:sz w:val="20"/>
          <w:szCs w:val="20"/>
        </w:rPr>
      </w:pPr>
      <w:r w:rsidRPr="00FD544C">
        <w:rPr>
          <w:sz w:val="20"/>
          <w:szCs w:val="20"/>
        </w:rPr>
        <w:t xml:space="preserve">i) podpisy stron. </w:t>
      </w:r>
    </w:p>
    <w:p w:rsidR="00026F1C" w:rsidRPr="00FD544C" w:rsidRDefault="00026F1C" w:rsidP="00026F1C">
      <w:pPr>
        <w:jc w:val="center"/>
        <w:rPr>
          <w:b/>
          <w:sz w:val="20"/>
          <w:szCs w:val="20"/>
        </w:rPr>
      </w:pPr>
      <w:r w:rsidRPr="00FD544C">
        <w:rPr>
          <w:b/>
          <w:sz w:val="20"/>
          <w:szCs w:val="20"/>
        </w:rPr>
        <w:t>WYPŁATA POŻYCZKI</w:t>
      </w:r>
    </w:p>
    <w:p w:rsidR="00026F1C" w:rsidRPr="00FD544C" w:rsidRDefault="00026F1C" w:rsidP="00026F1C">
      <w:pPr>
        <w:jc w:val="center"/>
        <w:rPr>
          <w:b/>
          <w:sz w:val="20"/>
          <w:szCs w:val="20"/>
        </w:rPr>
      </w:pPr>
      <w:r w:rsidRPr="00FD544C">
        <w:rPr>
          <w:b/>
          <w:sz w:val="20"/>
          <w:szCs w:val="20"/>
        </w:rPr>
        <w:t>§ 18</w:t>
      </w:r>
    </w:p>
    <w:p w:rsidR="00026F1C" w:rsidRPr="00FD544C" w:rsidRDefault="00026F1C" w:rsidP="00026F1C">
      <w:pPr>
        <w:pStyle w:val="Akapitzlist"/>
        <w:numPr>
          <w:ilvl w:val="0"/>
          <w:numId w:val="17"/>
        </w:numPr>
        <w:spacing w:after="0" w:line="240" w:lineRule="auto"/>
        <w:contextualSpacing/>
        <w:jc w:val="both"/>
        <w:rPr>
          <w:sz w:val="20"/>
          <w:szCs w:val="20"/>
        </w:rPr>
      </w:pPr>
      <w:r w:rsidRPr="00FD544C">
        <w:rPr>
          <w:sz w:val="20"/>
          <w:szCs w:val="20"/>
        </w:rPr>
        <w:t xml:space="preserve">Wypłata środków z Pożyczki następuje zgodnie z zapisami Umowy poprzez przelew środków na rachunek bieżący Pożyczkobiorcy. </w:t>
      </w:r>
    </w:p>
    <w:p w:rsidR="00026F1C" w:rsidRPr="00FD544C" w:rsidRDefault="00026F1C" w:rsidP="00026F1C">
      <w:pPr>
        <w:pStyle w:val="Akapitzlist"/>
        <w:numPr>
          <w:ilvl w:val="0"/>
          <w:numId w:val="17"/>
        </w:numPr>
        <w:spacing w:after="0" w:line="240" w:lineRule="auto"/>
        <w:contextualSpacing/>
        <w:jc w:val="both"/>
        <w:rPr>
          <w:sz w:val="20"/>
          <w:szCs w:val="20"/>
        </w:rPr>
      </w:pPr>
      <w:r w:rsidRPr="00FD544C">
        <w:rPr>
          <w:sz w:val="20"/>
          <w:szCs w:val="20"/>
        </w:rPr>
        <w:t>W zależności od zapisów Umowy, Pożyczka może być:</w:t>
      </w:r>
    </w:p>
    <w:p w:rsidR="00026F1C" w:rsidRPr="00FD544C" w:rsidRDefault="00026F1C" w:rsidP="00026F1C">
      <w:pPr>
        <w:pStyle w:val="Akapitzlist"/>
        <w:numPr>
          <w:ilvl w:val="0"/>
          <w:numId w:val="18"/>
        </w:numPr>
        <w:spacing w:after="0" w:line="240" w:lineRule="auto"/>
        <w:contextualSpacing/>
        <w:jc w:val="both"/>
        <w:rPr>
          <w:sz w:val="20"/>
          <w:szCs w:val="20"/>
        </w:rPr>
      </w:pPr>
      <w:r w:rsidRPr="00FD544C">
        <w:rPr>
          <w:sz w:val="20"/>
          <w:szCs w:val="20"/>
        </w:rPr>
        <w:t>Wypłacona jednorazowo na rachunek bankowy Pożyczkobiorcy wskazany w Umowie,</w:t>
      </w:r>
    </w:p>
    <w:p w:rsidR="00026F1C" w:rsidRPr="00FD544C" w:rsidRDefault="00026F1C" w:rsidP="00026F1C">
      <w:pPr>
        <w:pStyle w:val="Akapitzlist"/>
        <w:numPr>
          <w:ilvl w:val="0"/>
          <w:numId w:val="18"/>
        </w:numPr>
        <w:spacing w:after="0" w:line="240" w:lineRule="auto"/>
        <w:contextualSpacing/>
        <w:jc w:val="both"/>
        <w:rPr>
          <w:sz w:val="20"/>
          <w:szCs w:val="20"/>
        </w:rPr>
      </w:pPr>
      <w:r w:rsidRPr="00FD544C">
        <w:rPr>
          <w:sz w:val="20"/>
          <w:szCs w:val="20"/>
        </w:rPr>
        <w:t>Wypłacona w transzach, na rachunek bankowy Pożyczkobiorcy, zaliczkowo lub na podstawie faktur, rachunków i innych dokumentów stwierdzających zobowiązanie Pożyczkobiorcy do zapłaty lub stanowiących dowód zapłaty za nabywane rzeczy,</w:t>
      </w:r>
    </w:p>
    <w:p w:rsidR="00026F1C" w:rsidRPr="00FD544C" w:rsidRDefault="00026F1C" w:rsidP="00026F1C">
      <w:pPr>
        <w:pStyle w:val="Akapitzlist"/>
        <w:numPr>
          <w:ilvl w:val="0"/>
          <w:numId w:val="18"/>
        </w:numPr>
        <w:spacing w:after="0" w:line="240" w:lineRule="auto"/>
        <w:contextualSpacing/>
        <w:jc w:val="both"/>
        <w:rPr>
          <w:sz w:val="20"/>
          <w:szCs w:val="20"/>
        </w:rPr>
      </w:pPr>
      <w:r w:rsidRPr="00FD544C">
        <w:rPr>
          <w:sz w:val="20"/>
          <w:szCs w:val="20"/>
        </w:rPr>
        <w:t xml:space="preserve">Przekazana w formie zapłaty za faktury przedstawione przez Pożyczkobiorcę. </w:t>
      </w:r>
    </w:p>
    <w:p w:rsidR="00026F1C" w:rsidRPr="00FD544C" w:rsidRDefault="00026F1C" w:rsidP="00026F1C">
      <w:pPr>
        <w:jc w:val="center"/>
        <w:rPr>
          <w:b/>
          <w:sz w:val="20"/>
          <w:szCs w:val="20"/>
        </w:rPr>
      </w:pPr>
      <w:r w:rsidRPr="00FD544C">
        <w:rPr>
          <w:b/>
          <w:sz w:val="20"/>
          <w:szCs w:val="20"/>
        </w:rPr>
        <w:t>SPŁATA POŻYCZKI</w:t>
      </w:r>
    </w:p>
    <w:p w:rsidR="00026F1C" w:rsidRPr="00FD544C" w:rsidRDefault="00026F1C" w:rsidP="00026F1C">
      <w:pPr>
        <w:jc w:val="center"/>
        <w:rPr>
          <w:b/>
          <w:sz w:val="20"/>
          <w:szCs w:val="20"/>
        </w:rPr>
      </w:pPr>
      <w:r w:rsidRPr="00FD544C">
        <w:rPr>
          <w:b/>
          <w:sz w:val="20"/>
          <w:szCs w:val="20"/>
        </w:rPr>
        <w:t>§ 19</w:t>
      </w:r>
    </w:p>
    <w:p w:rsidR="00026F1C" w:rsidRPr="00FD544C" w:rsidRDefault="00026F1C" w:rsidP="00026F1C">
      <w:pPr>
        <w:rPr>
          <w:sz w:val="20"/>
          <w:szCs w:val="20"/>
        </w:rPr>
      </w:pPr>
      <w:r w:rsidRPr="00FD544C">
        <w:rPr>
          <w:sz w:val="20"/>
          <w:szCs w:val="20"/>
        </w:rPr>
        <w:t xml:space="preserve">1. Spłata rat kapitałowych i odsetkowych następuje w okresach miesięcznych (raty równe lub malejące) w terminach określonych w harmonogramie spłat stanowiącym integralną część umowy DRPI, bez możliwości karencji w spłacie. </w:t>
      </w:r>
    </w:p>
    <w:p w:rsidR="00026F1C" w:rsidRPr="00FD544C" w:rsidRDefault="00026F1C" w:rsidP="00026F1C">
      <w:pPr>
        <w:rPr>
          <w:sz w:val="20"/>
          <w:szCs w:val="20"/>
        </w:rPr>
      </w:pPr>
      <w:r w:rsidRPr="00FD544C">
        <w:rPr>
          <w:sz w:val="20"/>
          <w:szCs w:val="20"/>
        </w:rPr>
        <w:t xml:space="preserve">2. Do naliczania odsetek umownych od kapitału przyjmuje się, że miesiąc stanowi 30 dni, a rok stanowi 360 dni, natomiast do naliczania odsetek ustawowych od należności przeterminowanych przyjmuje się, że rok stanowi 365 dni. </w:t>
      </w:r>
    </w:p>
    <w:p w:rsidR="00026F1C" w:rsidRPr="00FD544C" w:rsidRDefault="00026F1C" w:rsidP="00026F1C">
      <w:pPr>
        <w:rPr>
          <w:sz w:val="20"/>
          <w:szCs w:val="20"/>
        </w:rPr>
      </w:pPr>
      <w:r w:rsidRPr="00FD544C">
        <w:rPr>
          <w:sz w:val="20"/>
          <w:szCs w:val="20"/>
        </w:rPr>
        <w:t xml:space="preserve">3. Odsetki od kwoty pożyczki naliczane są za każdy dzień wykorzystania pożyczki, zgodnie ze stanem faktycznego zadłużenia, z zastrzeżeniem zapisów § 5 ust. 5. </w:t>
      </w:r>
    </w:p>
    <w:p w:rsidR="00026F1C" w:rsidRPr="00FD544C" w:rsidRDefault="00026F1C" w:rsidP="00026F1C">
      <w:pPr>
        <w:rPr>
          <w:sz w:val="20"/>
          <w:szCs w:val="20"/>
        </w:rPr>
      </w:pPr>
      <w:r w:rsidRPr="00FD544C">
        <w:rPr>
          <w:sz w:val="20"/>
          <w:szCs w:val="20"/>
        </w:rPr>
        <w:t xml:space="preserve">4. Za dotrzymanie terminu spłaty uważa się dzień uznania rachunku bankowego wskazanego w Umowie DRPI kwotą raty lub całości pożyczki, w dniu zgodnym z terminem spłaty lub wcześniejszym. </w:t>
      </w:r>
    </w:p>
    <w:p w:rsidR="00026F1C" w:rsidRPr="00FD544C" w:rsidRDefault="00026F1C" w:rsidP="00026F1C">
      <w:pPr>
        <w:rPr>
          <w:sz w:val="20"/>
          <w:szCs w:val="20"/>
        </w:rPr>
      </w:pPr>
      <w:r w:rsidRPr="00FD544C">
        <w:rPr>
          <w:sz w:val="20"/>
          <w:szCs w:val="20"/>
        </w:rPr>
        <w:t xml:space="preserve">5. Za okres zwłoki w terminowej spłacie rat kapitałowo-odsetkowych DAWG naliczać będzie odsetki ustawowe za opóźnienie, na podstawie art. 481 k.c. </w:t>
      </w:r>
    </w:p>
    <w:p w:rsidR="00026F1C" w:rsidRPr="00FD544C" w:rsidRDefault="00026F1C" w:rsidP="00026F1C">
      <w:pPr>
        <w:jc w:val="center"/>
        <w:rPr>
          <w:b/>
          <w:sz w:val="20"/>
          <w:szCs w:val="20"/>
        </w:rPr>
      </w:pPr>
      <w:r w:rsidRPr="00FD544C">
        <w:rPr>
          <w:b/>
          <w:sz w:val="20"/>
          <w:szCs w:val="20"/>
        </w:rPr>
        <w:t>§ 20</w:t>
      </w:r>
    </w:p>
    <w:p w:rsidR="00026F1C" w:rsidRPr="00FD544C" w:rsidRDefault="00026F1C" w:rsidP="00026F1C">
      <w:pPr>
        <w:rPr>
          <w:sz w:val="20"/>
          <w:szCs w:val="20"/>
        </w:rPr>
      </w:pPr>
      <w:r w:rsidRPr="00FD544C">
        <w:rPr>
          <w:sz w:val="20"/>
          <w:szCs w:val="20"/>
        </w:rPr>
        <w:t xml:space="preserve">1. Należności związane z udzieloną Pożyczką, w tym z tytułu nieterminowej spłaty zaliczane są na poczet spłaty zadłużenia w następującej kolejności: </w:t>
      </w:r>
    </w:p>
    <w:p w:rsidR="00026F1C" w:rsidRPr="00FD544C" w:rsidRDefault="00026F1C" w:rsidP="00026F1C">
      <w:pPr>
        <w:rPr>
          <w:sz w:val="20"/>
          <w:szCs w:val="20"/>
        </w:rPr>
      </w:pPr>
      <w:r w:rsidRPr="00FD544C">
        <w:rPr>
          <w:sz w:val="20"/>
          <w:szCs w:val="20"/>
        </w:rPr>
        <w:t xml:space="preserve">a) koszty uzasadnione, </w:t>
      </w:r>
    </w:p>
    <w:p w:rsidR="00026F1C" w:rsidRPr="00FD544C" w:rsidRDefault="00026F1C" w:rsidP="00026F1C">
      <w:pPr>
        <w:rPr>
          <w:sz w:val="20"/>
          <w:szCs w:val="20"/>
        </w:rPr>
      </w:pPr>
      <w:r w:rsidRPr="00FD544C">
        <w:rPr>
          <w:sz w:val="20"/>
          <w:szCs w:val="20"/>
        </w:rPr>
        <w:t xml:space="preserve">b) odsetki ustawowe, </w:t>
      </w:r>
    </w:p>
    <w:p w:rsidR="00026F1C" w:rsidRPr="00FD544C" w:rsidRDefault="00026F1C" w:rsidP="00026F1C">
      <w:pPr>
        <w:rPr>
          <w:sz w:val="20"/>
          <w:szCs w:val="20"/>
        </w:rPr>
      </w:pPr>
      <w:r w:rsidRPr="00FD544C">
        <w:rPr>
          <w:sz w:val="20"/>
          <w:szCs w:val="20"/>
        </w:rPr>
        <w:t xml:space="preserve">c) odsetki umowne wymagalne, </w:t>
      </w:r>
    </w:p>
    <w:p w:rsidR="00026F1C" w:rsidRPr="00FD544C" w:rsidRDefault="00026F1C" w:rsidP="00026F1C">
      <w:pPr>
        <w:rPr>
          <w:sz w:val="20"/>
          <w:szCs w:val="20"/>
        </w:rPr>
      </w:pPr>
      <w:r w:rsidRPr="00FD544C">
        <w:rPr>
          <w:sz w:val="20"/>
          <w:szCs w:val="20"/>
        </w:rPr>
        <w:t xml:space="preserve">d) kapitał wymagalny, </w:t>
      </w:r>
    </w:p>
    <w:p w:rsidR="00026F1C" w:rsidRPr="00FD544C" w:rsidRDefault="00026F1C" w:rsidP="00026F1C">
      <w:pPr>
        <w:rPr>
          <w:sz w:val="20"/>
          <w:szCs w:val="20"/>
        </w:rPr>
      </w:pPr>
      <w:r w:rsidRPr="00FD544C">
        <w:rPr>
          <w:sz w:val="20"/>
          <w:szCs w:val="20"/>
        </w:rPr>
        <w:t xml:space="preserve">e) odsetki umowne bieżące, </w:t>
      </w:r>
    </w:p>
    <w:p w:rsidR="00026F1C" w:rsidRPr="00FD544C" w:rsidRDefault="00026F1C" w:rsidP="00026F1C">
      <w:pPr>
        <w:rPr>
          <w:sz w:val="20"/>
          <w:szCs w:val="20"/>
        </w:rPr>
      </w:pPr>
      <w:r w:rsidRPr="00FD544C">
        <w:rPr>
          <w:sz w:val="20"/>
          <w:szCs w:val="20"/>
        </w:rPr>
        <w:t xml:space="preserve">f) kapitał bieżący. </w:t>
      </w:r>
    </w:p>
    <w:p w:rsidR="00026F1C" w:rsidRPr="00FD544C" w:rsidRDefault="00026F1C" w:rsidP="00026F1C">
      <w:pPr>
        <w:rPr>
          <w:sz w:val="20"/>
          <w:szCs w:val="20"/>
        </w:rPr>
      </w:pPr>
      <w:r w:rsidRPr="00FD544C">
        <w:rPr>
          <w:sz w:val="20"/>
          <w:szCs w:val="20"/>
        </w:rPr>
        <w:t xml:space="preserve">2. Należności z tytułu wypowiedzianej Umowy Pożyczki, a także należności uzyskane w wyniku postępowania egzekucyjnego są zaliczane na poczet spłaty zadłużenia w następującej kolejności: </w:t>
      </w:r>
    </w:p>
    <w:p w:rsidR="00026F1C" w:rsidRPr="00FD544C" w:rsidRDefault="00026F1C" w:rsidP="00026F1C">
      <w:pPr>
        <w:rPr>
          <w:sz w:val="20"/>
          <w:szCs w:val="20"/>
        </w:rPr>
      </w:pPr>
      <w:r w:rsidRPr="00FD544C">
        <w:rPr>
          <w:sz w:val="20"/>
          <w:szCs w:val="20"/>
        </w:rPr>
        <w:t xml:space="preserve">a) koszty sądowe i egzekucyjne, </w:t>
      </w:r>
    </w:p>
    <w:p w:rsidR="00026F1C" w:rsidRPr="00FD544C" w:rsidRDefault="00026F1C" w:rsidP="00026F1C">
      <w:pPr>
        <w:rPr>
          <w:sz w:val="20"/>
          <w:szCs w:val="20"/>
        </w:rPr>
      </w:pPr>
      <w:r w:rsidRPr="00FD544C">
        <w:rPr>
          <w:sz w:val="20"/>
          <w:szCs w:val="20"/>
        </w:rPr>
        <w:t xml:space="preserve">b) zaległe odsetki, </w:t>
      </w:r>
    </w:p>
    <w:p w:rsidR="00026F1C" w:rsidRPr="00FD544C" w:rsidRDefault="00026F1C" w:rsidP="00026F1C">
      <w:pPr>
        <w:rPr>
          <w:sz w:val="20"/>
          <w:szCs w:val="20"/>
        </w:rPr>
      </w:pPr>
      <w:r w:rsidRPr="00FD544C">
        <w:rPr>
          <w:sz w:val="20"/>
          <w:szCs w:val="20"/>
        </w:rPr>
        <w:t xml:space="preserve">c) należność główna. </w:t>
      </w:r>
    </w:p>
    <w:p w:rsidR="00026F1C" w:rsidRPr="00FD544C" w:rsidRDefault="00026F1C" w:rsidP="00026F1C">
      <w:pPr>
        <w:rPr>
          <w:sz w:val="20"/>
          <w:szCs w:val="20"/>
        </w:rPr>
      </w:pPr>
    </w:p>
    <w:p w:rsidR="00026F1C" w:rsidRPr="00FD544C" w:rsidRDefault="00026F1C" w:rsidP="00026F1C">
      <w:pPr>
        <w:jc w:val="center"/>
        <w:rPr>
          <w:b/>
          <w:sz w:val="20"/>
          <w:szCs w:val="20"/>
        </w:rPr>
      </w:pPr>
      <w:r w:rsidRPr="00FD544C">
        <w:rPr>
          <w:b/>
          <w:sz w:val="20"/>
          <w:szCs w:val="20"/>
        </w:rPr>
        <w:t>MONITOROWANIE REALIZACJI UMOWY POŻYCZKI</w:t>
      </w:r>
    </w:p>
    <w:p w:rsidR="00026F1C" w:rsidRPr="00FD544C" w:rsidRDefault="00026F1C" w:rsidP="00026F1C">
      <w:pPr>
        <w:jc w:val="center"/>
        <w:rPr>
          <w:b/>
          <w:sz w:val="20"/>
          <w:szCs w:val="20"/>
        </w:rPr>
      </w:pPr>
      <w:r w:rsidRPr="00FD544C">
        <w:rPr>
          <w:b/>
          <w:sz w:val="20"/>
          <w:szCs w:val="20"/>
        </w:rPr>
        <w:t>§ 21</w:t>
      </w:r>
    </w:p>
    <w:p w:rsidR="00026F1C" w:rsidRPr="00FD544C" w:rsidRDefault="00026F1C" w:rsidP="00026F1C">
      <w:pPr>
        <w:rPr>
          <w:sz w:val="20"/>
          <w:szCs w:val="20"/>
        </w:rPr>
      </w:pPr>
      <w:r w:rsidRPr="00FD544C">
        <w:rPr>
          <w:sz w:val="20"/>
          <w:szCs w:val="20"/>
        </w:rPr>
        <w:t xml:space="preserve">Nadzór nad realizacją Umowy DRPI odbywa się przez monitorowanie obsługi Pożyczki pod kątem zgodności z harmonogramem spłat i sposobu jej wykorzystania oraz innych postanowień umownych. </w:t>
      </w:r>
    </w:p>
    <w:p w:rsidR="00026F1C" w:rsidRPr="00FD544C" w:rsidRDefault="00026F1C" w:rsidP="00026F1C">
      <w:pPr>
        <w:jc w:val="center"/>
        <w:rPr>
          <w:b/>
          <w:sz w:val="20"/>
          <w:szCs w:val="20"/>
        </w:rPr>
      </w:pPr>
      <w:r w:rsidRPr="00FD544C">
        <w:rPr>
          <w:b/>
          <w:sz w:val="20"/>
          <w:szCs w:val="20"/>
        </w:rPr>
        <w:t>§ 22</w:t>
      </w:r>
    </w:p>
    <w:p w:rsidR="00026F1C" w:rsidRPr="00FD544C" w:rsidRDefault="00026F1C" w:rsidP="00026F1C">
      <w:pPr>
        <w:rPr>
          <w:sz w:val="20"/>
          <w:szCs w:val="20"/>
        </w:rPr>
      </w:pPr>
      <w:r w:rsidRPr="00FD544C">
        <w:rPr>
          <w:sz w:val="20"/>
          <w:szCs w:val="20"/>
        </w:rPr>
        <w:t xml:space="preserve">Pożyczkobiorca zobowiązany jest do: </w:t>
      </w:r>
    </w:p>
    <w:p w:rsidR="00026F1C" w:rsidRPr="00FD544C" w:rsidRDefault="00026F1C" w:rsidP="00026F1C">
      <w:pPr>
        <w:rPr>
          <w:sz w:val="20"/>
          <w:szCs w:val="20"/>
        </w:rPr>
      </w:pPr>
      <w:r w:rsidRPr="00FD544C">
        <w:rPr>
          <w:sz w:val="20"/>
          <w:szCs w:val="20"/>
        </w:rPr>
        <w:t xml:space="preserve">1. Realizowania Umowy DRPI z należytą starannością z uwzględnieniem profesjonalnego charakteru działalności Pożyczkobiorcy. </w:t>
      </w:r>
    </w:p>
    <w:p w:rsidR="00026F1C" w:rsidRPr="00FD544C" w:rsidRDefault="00026F1C" w:rsidP="00026F1C">
      <w:pPr>
        <w:rPr>
          <w:sz w:val="20"/>
          <w:szCs w:val="20"/>
        </w:rPr>
      </w:pPr>
      <w:r w:rsidRPr="00FD544C">
        <w:rPr>
          <w:sz w:val="20"/>
          <w:szCs w:val="20"/>
        </w:rPr>
        <w:t xml:space="preserve">2. Zapewnienia, że DRPI nie spowoduje żadnych działań sprzecznych z krajowymi oraz unijnymi regulacjami. </w:t>
      </w:r>
    </w:p>
    <w:p w:rsidR="00026F1C" w:rsidRPr="00FD544C" w:rsidRDefault="00026F1C" w:rsidP="00026F1C">
      <w:pPr>
        <w:rPr>
          <w:sz w:val="20"/>
          <w:szCs w:val="20"/>
        </w:rPr>
      </w:pPr>
      <w:r w:rsidRPr="00FD544C">
        <w:rPr>
          <w:sz w:val="20"/>
          <w:szCs w:val="20"/>
        </w:rPr>
        <w:t xml:space="preserve">3. Przedstawiania DAWG lub Dolnośląskiemu Funduszowi Rozwoju Spółka z o.o. wszelkich informacji dotyczących otrzymanej DRPI na potrzeby monitorowania realizacji Umowy. </w:t>
      </w:r>
    </w:p>
    <w:p w:rsidR="00026F1C" w:rsidRPr="00FD544C" w:rsidRDefault="00026F1C" w:rsidP="00026F1C">
      <w:pPr>
        <w:rPr>
          <w:sz w:val="20"/>
          <w:szCs w:val="20"/>
        </w:rPr>
      </w:pPr>
      <w:r w:rsidRPr="00FD544C">
        <w:rPr>
          <w:sz w:val="20"/>
          <w:szCs w:val="20"/>
        </w:rPr>
        <w:t xml:space="preserve">4. Prowadzenia odpowiedniej dokumentacji i ewidencji księgowej związanej z DRPI. </w:t>
      </w:r>
    </w:p>
    <w:p w:rsidR="00026F1C" w:rsidRPr="00FD544C" w:rsidRDefault="00026F1C" w:rsidP="00026F1C">
      <w:pPr>
        <w:rPr>
          <w:sz w:val="20"/>
          <w:szCs w:val="20"/>
        </w:rPr>
      </w:pPr>
      <w:r w:rsidRPr="00FD544C">
        <w:rPr>
          <w:sz w:val="20"/>
          <w:szCs w:val="20"/>
        </w:rPr>
        <w:t xml:space="preserve">5. Powiadamiania DAWG o zaciągniętych kredytach oraz o zobowiązaniach finansowych mających wpływ na sytuację finansową Pożyczkobiorcy (np. zaciągnięcie pożyczki, ustanowienie zastawu, hipoteki, poręczenia, powstaniu zaległości wobec Urzędu Skarbowego lub ZUS itp.). </w:t>
      </w:r>
    </w:p>
    <w:p w:rsidR="00026F1C" w:rsidRPr="00FD544C" w:rsidRDefault="00026F1C" w:rsidP="00026F1C">
      <w:pPr>
        <w:rPr>
          <w:sz w:val="20"/>
          <w:szCs w:val="20"/>
        </w:rPr>
      </w:pPr>
      <w:r w:rsidRPr="00FD544C">
        <w:rPr>
          <w:sz w:val="20"/>
          <w:szCs w:val="20"/>
        </w:rPr>
        <w:t xml:space="preserve">6. Niezwłocznego powiadamiania DAWG o wszelkich zmianach organizacyjno-prawnych w zakresie prowadzonej działalności gospodarczej, a także zmianie siedziby oraz adresu do korespondencji. </w:t>
      </w:r>
    </w:p>
    <w:p w:rsidR="00026F1C" w:rsidRPr="00FD544C" w:rsidRDefault="00026F1C" w:rsidP="00026F1C">
      <w:pPr>
        <w:rPr>
          <w:sz w:val="20"/>
          <w:szCs w:val="20"/>
        </w:rPr>
      </w:pPr>
      <w:r w:rsidRPr="00FD544C">
        <w:rPr>
          <w:sz w:val="20"/>
          <w:szCs w:val="20"/>
        </w:rPr>
        <w:t xml:space="preserve">7. Dostarczania, na każde wezwanie DAWG, wszelkich informacji niezbędnych do prowadzenia nadzoru nad realizacją przedsięwzięcia finansowanego ze środków Pożyczki. </w:t>
      </w:r>
    </w:p>
    <w:p w:rsidR="00026F1C" w:rsidRPr="00FD544C" w:rsidRDefault="00026F1C" w:rsidP="00026F1C">
      <w:pPr>
        <w:rPr>
          <w:sz w:val="20"/>
          <w:szCs w:val="20"/>
        </w:rPr>
      </w:pPr>
      <w:r w:rsidRPr="00FD544C">
        <w:rPr>
          <w:sz w:val="20"/>
          <w:szCs w:val="20"/>
        </w:rPr>
        <w:t xml:space="preserve">8. Niezależnie od obowiązków poddania się kontroli DAWG, Pożyczkobiorca ma obowiązek poddania się (w dodatku i osobno do czynności DAWG) kontroli zgodności podejmowanych działań z Umową DRPI. Legitymowanym do kontroli jest Dolnośląski Fundusz Rozwoju sp. z o.o. z siedzibą we Wrocławiu, działający poprzez osoby pozostające pod jego kierownictwem lub poprzez wskazanych przez DFR sp. z o.o. pracowników Urzędu Marszałkowskiego Województwa Dolnośląskiego. Kontrola może obejmować złożenie wyjaśnień i przedłożenie dokumentów DFR sp. z o.o. i przez Pożyczkobiorcę, w terminie i miejscu wedle wskazania DFR sp. z o.o., w szczególności zaś w jego siedzibie. Dla uniknięcia wątpliwości niniejsze zastrzeżenie jest bezpośrednio skuteczne wobec Pożyczkobiorcy na zasadzie art. 393 §1 k.c. </w:t>
      </w:r>
    </w:p>
    <w:p w:rsidR="00026F1C" w:rsidRPr="00FD544C" w:rsidRDefault="00026F1C" w:rsidP="00026F1C">
      <w:pPr>
        <w:rPr>
          <w:sz w:val="20"/>
          <w:szCs w:val="20"/>
        </w:rPr>
      </w:pPr>
      <w:r w:rsidRPr="00FD544C">
        <w:rPr>
          <w:sz w:val="20"/>
          <w:szCs w:val="20"/>
        </w:rPr>
        <w:t xml:space="preserve">9. Udostępnienia podmiotom, o których mowa w § 22 ust. 3 wszelkiej dokumentacji, w tym dokumentów elektronicznych potwierdzających prawidłową realizację Umowy Pożyczki, przez cały okres ich przechowywania oraz umożliwienia tworzenia ich uwierzytelnionych kopii i odpisów. </w:t>
      </w:r>
    </w:p>
    <w:p w:rsidR="00026F1C" w:rsidRPr="00FD544C" w:rsidRDefault="00026F1C" w:rsidP="00026F1C">
      <w:pPr>
        <w:rPr>
          <w:sz w:val="20"/>
          <w:szCs w:val="20"/>
        </w:rPr>
      </w:pPr>
      <w:r w:rsidRPr="00FD544C">
        <w:rPr>
          <w:sz w:val="20"/>
          <w:szCs w:val="20"/>
        </w:rPr>
        <w:t xml:space="preserve">10.Udostępniania urządzeń, obiektów, terenów i pomieszczeń, w których realizowana jest Umowa Pożyczki lub zgromadzona jest dokumentacja dotycząca realizowanej Umowy Pożyczki oraz zapewnienia obecności osób, które udzielą wyjaśnień na temat realizacji w/w Umowy. </w:t>
      </w:r>
    </w:p>
    <w:p w:rsidR="00026F1C" w:rsidRPr="00FD544C" w:rsidRDefault="00026F1C" w:rsidP="00026F1C">
      <w:pPr>
        <w:rPr>
          <w:sz w:val="20"/>
          <w:szCs w:val="20"/>
        </w:rPr>
      </w:pPr>
      <w:r w:rsidRPr="00FD544C">
        <w:rPr>
          <w:sz w:val="20"/>
          <w:szCs w:val="20"/>
        </w:rPr>
        <w:t xml:space="preserve">11.Udostępniania, zgodnie z przepisami prawa, DAWG, Dolnośląskiemu Funduszowi Rozwoju Spółka z o.o. oraz innym organom administracji publicznej, danych niezbędnych m. in.: do budowania baz danych, przeprowadzania badań i ewaluacji, sprawozdawczości, wykonywania oraz zamawiania analiz w zakresie realizacji polityk na szczeblu lokalnym, oceny skutków oraz oddziaływań makroekonomicznych udzielonych Dużych Regionalnych Pożyczek Inwestycyjnych. </w:t>
      </w:r>
    </w:p>
    <w:p w:rsidR="00026F1C" w:rsidRPr="00FD544C" w:rsidRDefault="00026F1C" w:rsidP="00026F1C">
      <w:pPr>
        <w:rPr>
          <w:sz w:val="20"/>
          <w:szCs w:val="20"/>
        </w:rPr>
      </w:pPr>
      <w:r w:rsidRPr="00FD544C">
        <w:rPr>
          <w:sz w:val="20"/>
          <w:szCs w:val="20"/>
        </w:rPr>
        <w:t xml:space="preserve">12.Zwrotu bezpośrednio na rachunek wskazany w Umowie DRPI w całości kwoty wypłaconej z tytułu udzielonej DRPI zgodnie z Umową DRPI wraz z odsetkami oraz wszelkimi innymi zobowiązaniami oraz należnościami ubocznymi wynikającymi z Umowy DRPI. </w:t>
      </w:r>
    </w:p>
    <w:p w:rsidR="00026F1C" w:rsidRPr="00FD544C" w:rsidRDefault="00026F1C" w:rsidP="00026F1C">
      <w:pPr>
        <w:jc w:val="center"/>
        <w:rPr>
          <w:b/>
          <w:sz w:val="20"/>
          <w:szCs w:val="20"/>
        </w:rPr>
      </w:pPr>
      <w:r w:rsidRPr="00FD544C">
        <w:rPr>
          <w:b/>
          <w:sz w:val="20"/>
          <w:szCs w:val="20"/>
        </w:rPr>
        <w:t>§ 23</w:t>
      </w:r>
    </w:p>
    <w:p w:rsidR="00026F1C" w:rsidRPr="00FD544C" w:rsidRDefault="00026F1C" w:rsidP="00026F1C">
      <w:pPr>
        <w:rPr>
          <w:sz w:val="20"/>
          <w:szCs w:val="20"/>
        </w:rPr>
      </w:pPr>
      <w:r w:rsidRPr="00FD544C">
        <w:rPr>
          <w:sz w:val="20"/>
          <w:szCs w:val="20"/>
        </w:rPr>
        <w:t xml:space="preserve">W przypadku stwierdzenia w wyniku działań monitorujących występowania istotnych zagrożeń dla możliwości prawidłowego wywiązywania się Pożyczkobiorcy ze zobowiązań umownych, DAWG wzywa Pożyczkobiorcę do usunięcia nieprawidłowości w określonym terminie. </w:t>
      </w:r>
    </w:p>
    <w:p w:rsidR="00026F1C" w:rsidRPr="00FD544C" w:rsidRDefault="00026F1C" w:rsidP="00026F1C">
      <w:pPr>
        <w:jc w:val="center"/>
        <w:rPr>
          <w:b/>
          <w:sz w:val="20"/>
          <w:szCs w:val="20"/>
        </w:rPr>
      </w:pPr>
      <w:r w:rsidRPr="00FD544C">
        <w:rPr>
          <w:b/>
          <w:sz w:val="20"/>
          <w:szCs w:val="20"/>
        </w:rPr>
        <w:t>§ 24</w:t>
      </w:r>
    </w:p>
    <w:p w:rsidR="00026F1C" w:rsidRPr="00FD544C" w:rsidRDefault="00026F1C" w:rsidP="00026F1C">
      <w:pPr>
        <w:rPr>
          <w:sz w:val="20"/>
          <w:szCs w:val="20"/>
        </w:rPr>
      </w:pPr>
      <w:r w:rsidRPr="00FD544C">
        <w:rPr>
          <w:sz w:val="20"/>
          <w:szCs w:val="20"/>
        </w:rPr>
        <w:t xml:space="preserve">1. DAWG może wypowiedzieć Umowę Pożyczki w przypadku: </w:t>
      </w:r>
    </w:p>
    <w:p w:rsidR="00026F1C" w:rsidRPr="00FD544C" w:rsidRDefault="00026F1C" w:rsidP="00026F1C">
      <w:pPr>
        <w:rPr>
          <w:sz w:val="20"/>
          <w:szCs w:val="20"/>
        </w:rPr>
      </w:pPr>
      <w:r w:rsidRPr="00FD544C">
        <w:rPr>
          <w:sz w:val="20"/>
          <w:szCs w:val="20"/>
        </w:rPr>
        <w:t xml:space="preserve">a) nieterminowego regulowania przez Pożyczkobiorcę zobowiązań wobec DAWG, </w:t>
      </w:r>
    </w:p>
    <w:p w:rsidR="00026F1C" w:rsidRPr="00FD544C" w:rsidRDefault="00026F1C" w:rsidP="00026F1C">
      <w:pPr>
        <w:rPr>
          <w:sz w:val="20"/>
          <w:szCs w:val="20"/>
        </w:rPr>
      </w:pPr>
      <w:r w:rsidRPr="00FD544C">
        <w:rPr>
          <w:sz w:val="20"/>
          <w:szCs w:val="20"/>
        </w:rPr>
        <w:t>b) ujawnienia, że informacje na podstawie których udzielono pożyczki są niezgodne ze stanem faktycznym lub prawnym,</w:t>
      </w:r>
    </w:p>
    <w:p w:rsidR="00026F1C" w:rsidRPr="00FD544C" w:rsidRDefault="00026F1C" w:rsidP="00026F1C">
      <w:pPr>
        <w:rPr>
          <w:sz w:val="20"/>
          <w:szCs w:val="20"/>
        </w:rPr>
      </w:pPr>
      <w:r w:rsidRPr="00FD544C">
        <w:rPr>
          <w:sz w:val="20"/>
          <w:szCs w:val="20"/>
        </w:rPr>
        <w:t xml:space="preserve">c) niewypłacalności Pożyczkobiorcy w rozumieniu ustawy prawo upadłościowe i naprawcze, </w:t>
      </w:r>
    </w:p>
    <w:p w:rsidR="00026F1C" w:rsidRPr="00FD544C" w:rsidRDefault="00026F1C" w:rsidP="00026F1C">
      <w:pPr>
        <w:rPr>
          <w:sz w:val="20"/>
          <w:szCs w:val="20"/>
        </w:rPr>
      </w:pPr>
      <w:r w:rsidRPr="00FD544C">
        <w:rPr>
          <w:sz w:val="20"/>
          <w:szCs w:val="20"/>
        </w:rPr>
        <w:t xml:space="preserve">d) zmniejszenia wartości zabezpieczenia, </w:t>
      </w:r>
    </w:p>
    <w:p w:rsidR="00026F1C" w:rsidRPr="00FD544C" w:rsidRDefault="00026F1C" w:rsidP="00026F1C">
      <w:pPr>
        <w:rPr>
          <w:sz w:val="20"/>
          <w:szCs w:val="20"/>
        </w:rPr>
      </w:pPr>
      <w:r w:rsidRPr="00FD544C">
        <w:rPr>
          <w:sz w:val="20"/>
          <w:szCs w:val="20"/>
        </w:rPr>
        <w:t xml:space="preserve">e) wykorzystania pożyczki niezgodnie z celem zawartym w § 6, </w:t>
      </w:r>
    </w:p>
    <w:p w:rsidR="00026F1C" w:rsidRPr="00FD544C" w:rsidRDefault="00026F1C" w:rsidP="00026F1C">
      <w:pPr>
        <w:rPr>
          <w:sz w:val="20"/>
          <w:szCs w:val="20"/>
        </w:rPr>
      </w:pPr>
      <w:r w:rsidRPr="00FD544C">
        <w:rPr>
          <w:sz w:val="20"/>
          <w:szCs w:val="20"/>
        </w:rPr>
        <w:t>f) niespełnienia innych warunków Umowy Pożyczki i/lub umów dotyczących zabezpieczenia spłaty Pożyczki i/lu</w:t>
      </w:r>
      <w:r w:rsidR="004256F9">
        <w:rPr>
          <w:sz w:val="20"/>
          <w:szCs w:val="20"/>
        </w:rPr>
        <w:t>b Regulaminu DRPI</w:t>
      </w:r>
      <w:r w:rsidRPr="00FD544C">
        <w:rPr>
          <w:sz w:val="20"/>
          <w:szCs w:val="20"/>
        </w:rPr>
        <w:t xml:space="preserve">. </w:t>
      </w:r>
    </w:p>
    <w:p w:rsidR="00026F1C" w:rsidRPr="00FD544C" w:rsidRDefault="00026F1C" w:rsidP="00026F1C">
      <w:pPr>
        <w:rPr>
          <w:sz w:val="20"/>
          <w:szCs w:val="20"/>
        </w:rPr>
      </w:pPr>
      <w:r w:rsidRPr="00FD544C">
        <w:rPr>
          <w:sz w:val="20"/>
          <w:szCs w:val="20"/>
        </w:rPr>
        <w:t xml:space="preserve">2. Okres wypowiedzenia, o którym mowa w § 24 ust.1 wynosi 14 dni. W uzasadnionych przypadkach dopuszcza się możliwość natychmiastowego wypowiedzenia Umowy Pożyczki, jeżeli będzie to konieczne dla zabezpieczenia interesów DAWG </w:t>
      </w:r>
    </w:p>
    <w:p w:rsidR="00026F1C" w:rsidRPr="00FD544C" w:rsidRDefault="00026F1C" w:rsidP="00026F1C">
      <w:pPr>
        <w:rPr>
          <w:sz w:val="20"/>
          <w:szCs w:val="20"/>
        </w:rPr>
      </w:pPr>
      <w:r w:rsidRPr="00FD544C">
        <w:rPr>
          <w:sz w:val="20"/>
          <w:szCs w:val="20"/>
        </w:rPr>
        <w:t xml:space="preserve">3. Bieg okresu wypowiedzenia rozpoczyna się od dnia następnego po dacie skutecznego doręczenia zawiadomienia o wypowiedzeniu Umowy Pożyczki. </w:t>
      </w:r>
    </w:p>
    <w:p w:rsidR="00026F1C" w:rsidRPr="00FD544C" w:rsidRDefault="00026F1C" w:rsidP="00026F1C">
      <w:pPr>
        <w:rPr>
          <w:sz w:val="20"/>
          <w:szCs w:val="20"/>
        </w:rPr>
      </w:pPr>
      <w:r w:rsidRPr="00FD544C">
        <w:rPr>
          <w:sz w:val="20"/>
          <w:szCs w:val="20"/>
        </w:rPr>
        <w:t>4. O postawieniu Pożyczki w stan natychmiastowej wymagalności albo wypowiedzeniu Umowy DAWG zawiadamia (listem poleconym) Pożyczkobiorcę, właścicieli zabezpieczenia i ewentualnych poręczycieli.</w:t>
      </w:r>
    </w:p>
    <w:p w:rsidR="00026F1C" w:rsidRPr="00FD544C" w:rsidRDefault="00026F1C" w:rsidP="00026F1C">
      <w:pPr>
        <w:rPr>
          <w:sz w:val="20"/>
          <w:szCs w:val="20"/>
        </w:rPr>
      </w:pPr>
      <w:r w:rsidRPr="00FD544C">
        <w:rPr>
          <w:sz w:val="20"/>
          <w:szCs w:val="20"/>
        </w:rPr>
        <w:t xml:space="preserve">5. W dniu postawienia całości zadłużenia w stan natychmiastowej wymagalności albo rozwiązania Umowy po okresie wypowiedzenia DAWG rozpoczyna naliczanie odsetek ustawowych za opóźnienie na podstawie art. 481 k.c. od sumy należności głównej (kapitał Pożyczki wraz z odsetkami). </w:t>
      </w:r>
    </w:p>
    <w:p w:rsidR="00026F1C" w:rsidRPr="00FD544C" w:rsidRDefault="00026F1C" w:rsidP="00026F1C">
      <w:pPr>
        <w:jc w:val="center"/>
        <w:rPr>
          <w:b/>
          <w:sz w:val="20"/>
          <w:szCs w:val="20"/>
        </w:rPr>
      </w:pPr>
      <w:r w:rsidRPr="00FD544C">
        <w:rPr>
          <w:b/>
          <w:sz w:val="20"/>
          <w:szCs w:val="20"/>
        </w:rPr>
        <w:t>§ 25</w:t>
      </w:r>
    </w:p>
    <w:p w:rsidR="00026F1C" w:rsidRPr="00FD544C" w:rsidRDefault="00026F1C" w:rsidP="00026F1C">
      <w:pPr>
        <w:rPr>
          <w:sz w:val="20"/>
          <w:szCs w:val="20"/>
        </w:rPr>
      </w:pPr>
      <w:r w:rsidRPr="00FD544C">
        <w:rPr>
          <w:sz w:val="20"/>
          <w:szCs w:val="20"/>
        </w:rPr>
        <w:t xml:space="preserve">Powstanie zadłużenia wymagalnego upoważnia DAWG do należytego, w drodze negocjacji lub innych kroków prawnych, dochodzenia roszczeń na drodze windykacji sądowej i egzekucji oraz realizacji uzyskanych od Pożyczkobiorcy zabezpieczeń prawnych. </w:t>
      </w:r>
    </w:p>
    <w:p w:rsidR="00026F1C" w:rsidRPr="00FD544C" w:rsidRDefault="00026F1C" w:rsidP="00026F1C">
      <w:pPr>
        <w:jc w:val="center"/>
        <w:rPr>
          <w:b/>
          <w:sz w:val="20"/>
          <w:szCs w:val="20"/>
        </w:rPr>
      </w:pPr>
      <w:r w:rsidRPr="00FD544C">
        <w:rPr>
          <w:b/>
          <w:sz w:val="20"/>
          <w:szCs w:val="20"/>
        </w:rPr>
        <w:t>ARCHIWIZACJA I PRZECHOWYWANIE DOKUMENTÓW</w:t>
      </w:r>
    </w:p>
    <w:p w:rsidR="00026F1C" w:rsidRPr="00FD544C" w:rsidRDefault="00026F1C" w:rsidP="00026F1C">
      <w:pPr>
        <w:jc w:val="center"/>
        <w:rPr>
          <w:b/>
          <w:sz w:val="20"/>
          <w:szCs w:val="20"/>
        </w:rPr>
      </w:pPr>
      <w:r w:rsidRPr="00FD544C">
        <w:rPr>
          <w:b/>
          <w:sz w:val="20"/>
          <w:szCs w:val="20"/>
        </w:rPr>
        <w:t>§ 26</w:t>
      </w:r>
    </w:p>
    <w:p w:rsidR="00026F1C" w:rsidRPr="00FD544C" w:rsidRDefault="00026F1C" w:rsidP="00026F1C">
      <w:pPr>
        <w:rPr>
          <w:sz w:val="20"/>
          <w:szCs w:val="20"/>
        </w:rPr>
      </w:pPr>
      <w:r w:rsidRPr="00FD544C">
        <w:rPr>
          <w:sz w:val="20"/>
          <w:szCs w:val="20"/>
        </w:rPr>
        <w:t>1. Pożyczkobiorca zobowiązuje się do przechowywania na powszechnie uznawanych nośnikach danych odpowiedniej dokumentacji przez 5 lat od dnia rozwiązania lub wygaśnięcia Umowy DRPI. Koszt przechowywania obciąża Pożyczkobiorcę.</w:t>
      </w:r>
    </w:p>
    <w:p w:rsidR="00026F1C" w:rsidRPr="00FD544C" w:rsidRDefault="00026F1C" w:rsidP="00026F1C">
      <w:pPr>
        <w:rPr>
          <w:sz w:val="20"/>
          <w:szCs w:val="20"/>
        </w:rPr>
      </w:pPr>
      <w:r w:rsidRPr="00FD544C">
        <w:rPr>
          <w:sz w:val="20"/>
          <w:szCs w:val="20"/>
        </w:rPr>
        <w:t xml:space="preserve">2. W przypadku zmiany miejsca przechowywania dokumentów, jak również w przypadku zawieszenia, zaprzestania lub likwidacji przez Pożyczkobiorcę działalności, Pożyczkobiorca zobowiązuje się do pisemnego poinformowania DAWG o powyższym. </w:t>
      </w:r>
    </w:p>
    <w:p w:rsidR="00026F1C" w:rsidRPr="00FD544C" w:rsidRDefault="00026F1C" w:rsidP="00026F1C">
      <w:pPr>
        <w:rPr>
          <w:sz w:val="20"/>
          <w:szCs w:val="20"/>
        </w:rPr>
      </w:pPr>
      <w:r w:rsidRPr="00FD544C">
        <w:rPr>
          <w:sz w:val="20"/>
          <w:szCs w:val="20"/>
        </w:rPr>
        <w:t>3. W przypadku, gdy odrębne przepisy nakładają inne terminy archiwizacji i przechowywania dokumentacji, okresem obowiązującym Pożyczkobiorcę jest okres kończący się w terminie późniejszym.</w:t>
      </w:r>
    </w:p>
    <w:p w:rsidR="00026F1C" w:rsidRPr="00FD544C" w:rsidRDefault="00026F1C" w:rsidP="00026F1C">
      <w:pPr>
        <w:jc w:val="center"/>
        <w:rPr>
          <w:sz w:val="20"/>
          <w:szCs w:val="20"/>
        </w:rPr>
      </w:pPr>
    </w:p>
    <w:p w:rsidR="00026F1C" w:rsidRPr="00FD544C" w:rsidRDefault="00026F1C" w:rsidP="00026F1C">
      <w:pPr>
        <w:jc w:val="center"/>
        <w:rPr>
          <w:b/>
          <w:sz w:val="20"/>
          <w:szCs w:val="20"/>
        </w:rPr>
      </w:pPr>
      <w:r w:rsidRPr="00FD544C">
        <w:rPr>
          <w:sz w:val="20"/>
          <w:szCs w:val="20"/>
        </w:rPr>
        <w:t xml:space="preserve"> </w:t>
      </w:r>
      <w:r w:rsidRPr="00FD544C">
        <w:rPr>
          <w:b/>
          <w:sz w:val="20"/>
          <w:szCs w:val="20"/>
        </w:rPr>
        <w:t>LIKWIDACJA POŻYCZKI I WYGAŚNIĘCIE ZOBOWIĄZAŃ</w:t>
      </w:r>
    </w:p>
    <w:p w:rsidR="00026F1C" w:rsidRPr="00FD544C" w:rsidRDefault="00026F1C" w:rsidP="00026F1C">
      <w:pPr>
        <w:jc w:val="center"/>
        <w:rPr>
          <w:b/>
          <w:sz w:val="20"/>
          <w:szCs w:val="20"/>
        </w:rPr>
      </w:pPr>
      <w:r w:rsidRPr="00FD544C">
        <w:rPr>
          <w:b/>
          <w:sz w:val="20"/>
          <w:szCs w:val="20"/>
        </w:rPr>
        <w:t>§ 27</w:t>
      </w:r>
    </w:p>
    <w:p w:rsidR="00026F1C" w:rsidRPr="00FD544C" w:rsidRDefault="00026F1C" w:rsidP="00026F1C">
      <w:pPr>
        <w:rPr>
          <w:sz w:val="20"/>
          <w:szCs w:val="20"/>
        </w:rPr>
      </w:pPr>
      <w:r w:rsidRPr="00FD544C">
        <w:rPr>
          <w:sz w:val="20"/>
          <w:szCs w:val="20"/>
        </w:rPr>
        <w:t xml:space="preserve">1. Ostateczne rozliczenie i likwidacja pożyczki następuje po wygaśnięciu Umowy DRPI. </w:t>
      </w:r>
    </w:p>
    <w:p w:rsidR="00026F1C" w:rsidRPr="00FD544C" w:rsidRDefault="00026F1C" w:rsidP="00026F1C">
      <w:pPr>
        <w:rPr>
          <w:sz w:val="20"/>
          <w:szCs w:val="20"/>
        </w:rPr>
      </w:pPr>
      <w:r w:rsidRPr="00FD544C">
        <w:rPr>
          <w:sz w:val="20"/>
          <w:szCs w:val="20"/>
        </w:rPr>
        <w:t xml:space="preserve">2. Umowa Pożyczki wygasa po dokonaniu spłaty całości zobowiązania przez Pożyczkobiorcę, co uprawnia DAWG do zwolnienia zabezpieczeń i pisemnego powiadomienia Pożyczkobiorcy, właścicieli zabezpieczenia i ewentualnych poręczycieli o rozliczeniu i likwidacji pożyczki. </w:t>
      </w:r>
    </w:p>
    <w:p w:rsidR="00026F1C" w:rsidRPr="00FD544C" w:rsidRDefault="00026F1C" w:rsidP="00026F1C">
      <w:pPr>
        <w:jc w:val="center"/>
        <w:rPr>
          <w:b/>
          <w:sz w:val="20"/>
          <w:szCs w:val="20"/>
        </w:rPr>
      </w:pPr>
      <w:r w:rsidRPr="00FD544C">
        <w:rPr>
          <w:b/>
          <w:sz w:val="20"/>
          <w:szCs w:val="20"/>
        </w:rPr>
        <w:t>PRZEPISY KOŃCOWE</w:t>
      </w:r>
    </w:p>
    <w:p w:rsidR="00026F1C" w:rsidRPr="00FD544C" w:rsidRDefault="00026F1C" w:rsidP="00026F1C">
      <w:pPr>
        <w:jc w:val="center"/>
        <w:rPr>
          <w:b/>
          <w:sz w:val="20"/>
          <w:szCs w:val="20"/>
        </w:rPr>
      </w:pPr>
      <w:r w:rsidRPr="00FD544C">
        <w:rPr>
          <w:b/>
          <w:sz w:val="20"/>
          <w:szCs w:val="20"/>
        </w:rPr>
        <w:t>§ 28</w:t>
      </w:r>
    </w:p>
    <w:p w:rsidR="00026F1C" w:rsidRPr="00FD544C" w:rsidRDefault="00026F1C" w:rsidP="00026F1C">
      <w:pPr>
        <w:rPr>
          <w:sz w:val="20"/>
          <w:szCs w:val="20"/>
        </w:rPr>
      </w:pPr>
      <w:r w:rsidRPr="00FD544C">
        <w:rPr>
          <w:sz w:val="20"/>
          <w:szCs w:val="20"/>
        </w:rPr>
        <w:t xml:space="preserve">W sprawach nie uregulowanych w Umowie Pożyczki lub niniejszym Regulaminie zastosowanie mają kodeks cywilny oraz inne odpowiednie przepisy prawa. </w:t>
      </w:r>
    </w:p>
    <w:p w:rsidR="00026F1C" w:rsidRPr="00FD544C" w:rsidRDefault="00026F1C" w:rsidP="00026F1C">
      <w:pPr>
        <w:jc w:val="center"/>
        <w:rPr>
          <w:b/>
          <w:sz w:val="20"/>
          <w:szCs w:val="20"/>
        </w:rPr>
      </w:pPr>
      <w:r w:rsidRPr="00FD544C">
        <w:rPr>
          <w:b/>
          <w:sz w:val="20"/>
          <w:szCs w:val="20"/>
        </w:rPr>
        <w:t>§ 29</w:t>
      </w:r>
    </w:p>
    <w:p w:rsidR="00026F1C" w:rsidRPr="00FD544C" w:rsidRDefault="00026F1C" w:rsidP="00026F1C">
      <w:pPr>
        <w:rPr>
          <w:sz w:val="20"/>
          <w:szCs w:val="20"/>
        </w:rPr>
      </w:pPr>
      <w:r w:rsidRPr="00FD544C">
        <w:rPr>
          <w:sz w:val="20"/>
          <w:szCs w:val="20"/>
        </w:rPr>
        <w:t xml:space="preserve">Wprowadzenie lub zmiana Regulaminu następuje w drodze Zarządzenia wydanego przez  Zarząd DAWG </w:t>
      </w:r>
    </w:p>
    <w:p w:rsidR="00026F1C" w:rsidRPr="00FD544C" w:rsidRDefault="00026F1C" w:rsidP="00026F1C">
      <w:pPr>
        <w:jc w:val="center"/>
        <w:rPr>
          <w:b/>
          <w:sz w:val="20"/>
          <w:szCs w:val="20"/>
        </w:rPr>
      </w:pPr>
      <w:r w:rsidRPr="00FD544C">
        <w:rPr>
          <w:b/>
          <w:sz w:val="20"/>
          <w:szCs w:val="20"/>
        </w:rPr>
        <w:t>§ 30</w:t>
      </w:r>
    </w:p>
    <w:p w:rsidR="00026F1C" w:rsidRPr="00FD544C" w:rsidRDefault="00026F1C" w:rsidP="00026F1C">
      <w:pPr>
        <w:rPr>
          <w:sz w:val="20"/>
          <w:szCs w:val="20"/>
        </w:rPr>
      </w:pPr>
      <w:r w:rsidRPr="00FD544C">
        <w:rPr>
          <w:sz w:val="20"/>
          <w:szCs w:val="20"/>
        </w:rPr>
        <w:t xml:space="preserve">Regulamin wchodzi w życie z dniem  jego zatwierdzenia przez Zarząd Spółki DAWG. </w:t>
      </w:r>
      <w:r w:rsidR="00E20453">
        <w:rPr>
          <w:sz w:val="20"/>
          <w:szCs w:val="20"/>
        </w:rPr>
        <w:t xml:space="preserve"> </w:t>
      </w:r>
      <w:r w:rsidRPr="00FD544C">
        <w:rPr>
          <w:sz w:val="20"/>
          <w:szCs w:val="20"/>
        </w:rPr>
        <w:t xml:space="preserve">Załącznik nr 1 do Regulaminu udzielania Dużej Regionalnej Pożyczki Inwestycyjnej przez Dolnośląską Agencję Współpracy Gospodarczej Sp.  z o.o.  dla MŚP </w:t>
      </w:r>
    </w:p>
    <w:p w:rsidR="00026F1C" w:rsidRPr="00FD544C" w:rsidRDefault="00026F1C" w:rsidP="00026F1C">
      <w:pPr>
        <w:rPr>
          <w:sz w:val="20"/>
          <w:szCs w:val="20"/>
        </w:rPr>
      </w:pPr>
    </w:p>
    <w:p w:rsidR="00026F1C" w:rsidRPr="00FD544C" w:rsidRDefault="00026F1C" w:rsidP="00026F1C">
      <w:pPr>
        <w:rPr>
          <w:sz w:val="20"/>
          <w:szCs w:val="20"/>
        </w:rPr>
      </w:pPr>
      <w:r w:rsidRPr="00FD544C">
        <w:rPr>
          <w:sz w:val="20"/>
          <w:szCs w:val="20"/>
        </w:rPr>
        <w:t xml:space="preserve">TABELA OPROCENTOWANIA I PROWIZJI </w:t>
      </w:r>
    </w:p>
    <w:p w:rsidR="00026F1C" w:rsidRPr="00FD544C" w:rsidRDefault="00026F1C" w:rsidP="00026F1C">
      <w:pPr>
        <w:rPr>
          <w:sz w:val="20"/>
          <w:szCs w:val="20"/>
        </w:rPr>
      </w:pPr>
    </w:p>
    <w:tbl>
      <w:tblPr>
        <w:tblStyle w:val="Tabela-Siatka"/>
        <w:tblW w:w="0" w:type="auto"/>
        <w:tblLook w:val="04A0" w:firstRow="1" w:lastRow="0" w:firstColumn="1" w:lastColumn="0" w:noHBand="0" w:noVBand="1"/>
      </w:tblPr>
      <w:tblGrid>
        <w:gridCol w:w="5097"/>
        <w:gridCol w:w="5097"/>
      </w:tblGrid>
      <w:tr w:rsidR="00026F1C" w:rsidRPr="00FD544C" w:rsidTr="006069F6">
        <w:tc>
          <w:tcPr>
            <w:tcW w:w="10194" w:type="dxa"/>
            <w:gridSpan w:val="2"/>
          </w:tcPr>
          <w:p w:rsidR="00026F1C" w:rsidRPr="00FD544C" w:rsidRDefault="00026F1C" w:rsidP="006069F6">
            <w:pPr>
              <w:jc w:val="center"/>
              <w:rPr>
                <w:sz w:val="20"/>
                <w:szCs w:val="20"/>
              </w:rPr>
            </w:pPr>
            <w:r w:rsidRPr="00FD544C">
              <w:rPr>
                <w:sz w:val="20"/>
                <w:szCs w:val="20"/>
              </w:rPr>
              <w:t>DUŻA REGIONALNA POŻYCZKA INWESTYCYJNA</w:t>
            </w:r>
          </w:p>
        </w:tc>
      </w:tr>
      <w:tr w:rsidR="00026F1C" w:rsidRPr="00FD544C" w:rsidTr="006069F6">
        <w:tc>
          <w:tcPr>
            <w:tcW w:w="5097" w:type="dxa"/>
          </w:tcPr>
          <w:p w:rsidR="00026F1C" w:rsidRPr="00FD544C" w:rsidRDefault="00026F1C" w:rsidP="006069F6">
            <w:pPr>
              <w:rPr>
                <w:sz w:val="20"/>
                <w:szCs w:val="20"/>
              </w:rPr>
            </w:pPr>
            <w:r w:rsidRPr="00FD544C">
              <w:rPr>
                <w:sz w:val="20"/>
                <w:szCs w:val="20"/>
              </w:rPr>
              <w:t>Kwota pożyczki</w:t>
            </w:r>
          </w:p>
        </w:tc>
        <w:tc>
          <w:tcPr>
            <w:tcW w:w="5097" w:type="dxa"/>
          </w:tcPr>
          <w:p w:rsidR="00026F1C" w:rsidRPr="00FD544C" w:rsidRDefault="00026F1C" w:rsidP="006069F6">
            <w:pPr>
              <w:rPr>
                <w:b/>
                <w:sz w:val="20"/>
                <w:szCs w:val="20"/>
              </w:rPr>
            </w:pPr>
            <w:r w:rsidRPr="00FD544C">
              <w:rPr>
                <w:b/>
                <w:sz w:val="20"/>
                <w:szCs w:val="20"/>
              </w:rPr>
              <w:t xml:space="preserve">od 500.000,00 zł do 1.500.000,00 zł </w:t>
            </w:r>
          </w:p>
          <w:p w:rsidR="00026F1C" w:rsidRPr="00FD544C" w:rsidRDefault="00026F1C" w:rsidP="006069F6">
            <w:pPr>
              <w:rPr>
                <w:sz w:val="20"/>
                <w:szCs w:val="20"/>
              </w:rPr>
            </w:pPr>
          </w:p>
          <w:p w:rsidR="00026F1C" w:rsidRPr="00FD544C" w:rsidRDefault="00026F1C" w:rsidP="006069F6">
            <w:pPr>
              <w:rPr>
                <w:sz w:val="20"/>
                <w:szCs w:val="20"/>
              </w:rPr>
            </w:pPr>
            <w:r w:rsidRPr="00FD544C">
              <w:rPr>
                <w:sz w:val="20"/>
                <w:szCs w:val="20"/>
              </w:rPr>
              <w:t xml:space="preserve">MŚP jest zobowiązany do zapewnienia wkładu własnego w wysokości stanowiącej co najmniej 5% wartości netto finansowanego przedsięwzięcia dla pożyczki o wartości </w:t>
            </w:r>
            <w:r w:rsidRPr="00FD544C">
              <w:rPr>
                <w:b/>
                <w:sz w:val="20"/>
                <w:szCs w:val="20"/>
              </w:rPr>
              <w:t>do 1.000.000,00 zł</w:t>
            </w:r>
            <w:r w:rsidRPr="00FD544C">
              <w:rPr>
                <w:sz w:val="20"/>
                <w:szCs w:val="20"/>
              </w:rPr>
              <w:t xml:space="preserve">, </w:t>
            </w:r>
          </w:p>
          <w:p w:rsidR="00026F1C" w:rsidRPr="00FD544C" w:rsidRDefault="00026F1C" w:rsidP="006069F6">
            <w:pPr>
              <w:rPr>
                <w:sz w:val="20"/>
                <w:szCs w:val="20"/>
              </w:rPr>
            </w:pPr>
          </w:p>
          <w:p w:rsidR="00026F1C" w:rsidRPr="00FD544C" w:rsidRDefault="00026F1C" w:rsidP="006069F6">
            <w:pPr>
              <w:rPr>
                <w:b/>
                <w:sz w:val="20"/>
                <w:szCs w:val="20"/>
              </w:rPr>
            </w:pPr>
            <w:r w:rsidRPr="00FD544C">
              <w:rPr>
                <w:sz w:val="20"/>
                <w:szCs w:val="20"/>
              </w:rPr>
              <w:t xml:space="preserve">MŚP jest zobowiązany do zapewnienia wkładu własnego w wysokości stanowiącej co najmniej 10% wartości netto finansowanego przedsięwzięcia dla pożyczki o wartości </w:t>
            </w:r>
            <w:r w:rsidRPr="00FD544C">
              <w:rPr>
                <w:b/>
                <w:sz w:val="20"/>
                <w:szCs w:val="20"/>
              </w:rPr>
              <w:t xml:space="preserve">powyżej 1.000.000,00 zł </w:t>
            </w:r>
          </w:p>
          <w:p w:rsidR="00026F1C" w:rsidRPr="00FD544C" w:rsidRDefault="00026F1C" w:rsidP="006069F6">
            <w:pPr>
              <w:rPr>
                <w:sz w:val="20"/>
                <w:szCs w:val="20"/>
              </w:rPr>
            </w:pPr>
          </w:p>
          <w:p w:rsidR="00026F1C" w:rsidRPr="00FD544C" w:rsidRDefault="00026F1C" w:rsidP="006069F6">
            <w:pPr>
              <w:rPr>
                <w:sz w:val="20"/>
                <w:szCs w:val="20"/>
              </w:rPr>
            </w:pPr>
            <w:r w:rsidRPr="00FD544C">
              <w:rPr>
                <w:sz w:val="20"/>
                <w:szCs w:val="20"/>
              </w:rPr>
              <w:t>Kwota netto nie dotyczy MŚP, który nie jest płatnikiem podatku VAT lub jest podmiotem zwolnionym z VAT</w:t>
            </w:r>
          </w:p>
        </w:tc>
      </w:tr>
      <w:tr w:rsidR="00026F1C" w:rsidRPr="00FD544C" w:rsidTr="006069F6">
        <w:tc>
          <w:tcPr>
            <w:tcW w:w="5097" w:type="dxa"/>
          </w:tcPr>
          <w:p w:rsidR="00026F1C" w:rsidRPr="00FD544C" w:rsidRDefault="00026F1C" w:rsidP="006069F6">
            <w:pPr>
              <w:rPr>
                <w:sz w:val="20"/>
                <w:szCs w:val="20"/>
              </w:rPr>
            </w:pPr>
            <w:r w:rsidRPr="00FD544C">
              <w:rPr>
                <w:sz w:val="20"/>
                <w:szCs w:val="20"/>
              </w:rPr>
              <w:t>Maksymalny okres spłaty</w:t>
            </w:r>
          </w:p>
        </w:tc>
        <w:tc>
          <w:tcPr>
            <w:tcW w:w="5097" w:type="dxa"/>
          </w:tcPr>
          <w:p w:rsidR="00026F1C" w:rsidRPr="00FD544C" w:rsidRDefault="00026F1C" w:rsidP="006069F6">
            <w:pPr>
              <w:rPr>
                <w:sz w:val="20"/>
                <w:szCs w:val="20"/>
              </w:rPr>
            </w:pPr>
            <w:r w:rsidRPr="00FD544C">
              <w:rPr>
                <w:sz w:val="20"/>
                <w:szCs w:val="20"/>
              </w:rPr>
              <w:t>60 miesięcy</w:t>
            </w:r>
          </w:p>
        </w:tc>
      </w:tr>
      <w:tr w:rsidR="00026F1C" w:rsidRPr="00FD544C" w:rsidTr="006069F6">
        <w:tc>
          <w:tcPr>
            <w:tcW w:w="5097" w:type="dxa"/>
          </w:tcPr>
          <w:p w:rsidR="00026F1C" w:rsidRPr="00FD544C" w:rsidRDefault="00026F1C" w:rsidP="006069F6">
            <w:pPr>
              <w:rPr>
                <w:sz w:val="20"/>
                <w:szCs w:val="20"/>
              </w:rPr>
            </w:pPr>
            <w:r w:rsidRPr="00FD544C">
              <w:rPr>
                <w:sz w:val="20"/>
                <w:szCs w:val="20"/>
              </w:rPr>
              <w:t>Prowizja</w:t>
            </w:r>
          </w:p>
        </w:tc>
        <w:tc>
          <w:tcPr>
            <w:tcW w:w="5097" w:type="dxa"/>
          </w:tcPr>
          <w:p w:rsidR="00026F1C" w:rsidRPr="00FD544C" w:rsidRDefault="00026F1C" w:rsidP="006069F6">
            <w:pPr>
              <w:rPr>
                <w:sz w:val="20"/>
                <w:szCs w:val="20"/>
              </w:rPr>
            </w:pPr>
            <w:r w:rsidRPr="00FD544C">
              <w:rPr>
                <w:sz w:val="20"/>
                <w:szCs w:val="20"/>
              </w:rPr>
              <w:t>0%</w:t>
            </w:r>
          </w:p>
        </w:tc>
      </w:tr>
      <w:tr w:rsidR="00026F1C" w:rsidRPr="00FD544C" w:rsidTr="006069F6">
        <w:tc>
          <w:tcPr>
            <w:tcW w:w="5097" w:type="dxa"/>
          </w:tcPr>
          <w:p w:rsidR="00026F1C" w:rsidRPr="00FD544C" w:rsidRDefault="00026F1C" w:rsidP="006069F6">
            <w:pPr>
              <w:rPr>
                <w:sz w:val="20"/>
                <w:szCs w:val="20"/>
              </w:rPr>
            </w:pPr>
            <w:r w:rsidRPr="00FD544C">
              <w:rPr>
                <w:sz w:val="20"/>
                <w:szCs w:val="20"/>
              </w:rPr>
              <w:t>Oprocentowanie (w skali roku)</w:t>
            </w:r>
          </w:p>
        </w:tc>
        <w:tc>
          <w:tcPr>
            <w:tcW w:w="5097" w:type="dxa"/>
          </w:tcPr>
          <w:p w:rsidR="00026F1C" w:rsidRPr="00FD544C" w:rsidRDefault="00026F1C" w:rsidP="006069F6">
            <w:pPr>
              <w:rPr>
                <w:sz w:val="20"/>
                <w:szCs w:val="20"/>
              </w:rPr>
            </w:pPr>
            <w:r w:rsidRPr="00FD544C">
              <w:rPr>
                <w:sz w:val="20"/>
                <w:szCs w:val="20"/>
              </w:rPr>
              <w:t>Od 2,85%*</w:t>
            </w:r>
          </w:p>
        </w:tc>
      </w:tr>
      <w:tr w:rsidR="00026F1C" w:rsidRPr="00FD544C" w:rsidTr="006069F6">
        <w:tc>
          <w:tcPr>
            <w:tcW w:w="5097" w:type="dxa"/>
          </w:tcPr>
          <w:p w:rsidR="00026F1C" w:rsidRPr="00FD544C" w:rsidRDefault="00026F1C" w:rsidP="006069F6">
            <w:pPr>
              <w:jc w:val="left"/>
              <w:rPr>
                <w:sz w:val="20"/>
                <w:szCs w:val="20"/>
              </w:rPr>
            </w:pPr>
            <w:r w:rsidRPr="00FD544C">
              <w:rPr>
                <w:sz w:val="20"/>
                <w:szCs w:val="20"/>
              </w:rPr>
              <w:t>Opata za zmianę warunków umowy pożyczki na wniosek pożyczkobiorcy</w:t>
            </w:r>
          </w:p>
        </w:tc>
        <w:tc>
          <w:tcPr>
            <w:tcW w:w="5097" w:type="dxa"/>
          </w:tcPr>
          <w:p w:rsidR="00026F1C" w:rsidRPr="00FD544C" w:rsidRDefault="00026F1C" w:rsidP="006069F6">
            <w:pPr>
              <w:rPr>
                <w:sz w:val="20"/>
                <w:szCs w:val="20"/>
              </w:rPr>
            </w:pPr>
            <w:r w:rsidRPr="00FD544C">
              <w:rPr>
                <w:sz w:val="20"/>
                <w:szCs w:val="20"/>
              </w:rPr>
              <w:t>0,00 zł</w:t>
            </w:r>
          </w:p>
        </w:tc>
      </w:tr>
    </w:tbl>
    <w:p w:rsidR="00026F1C" w:rsidRPr="00FD544C" w:rsidRDefault="00026F1C" w:rsidP="00026F1C">
      <w:pPr>
        <w:rPr>
          <w:sz w:val="20"/>
          <w:szCs w:val="20"/>
        </w:rPr>
      </w:pPr>
    </w:p>
    <w:p w:rsidR="00026F1C" w:rsidRPr="00FD544C" w:rsidRDefault="00026F1C" w:rsidP="00026F1C">
      <w:pPr>
        <w:rPr>
          <w:sz w:val="20"/>
          <w:szCs w:val="20"/>
        </w:rPr>
      </w:pPr>
      <w:r w:rsidRPr="00FD544C">
        <w:rPr>
          <w:sz w:val="20"/>
          <w:szCs w:val="20"/>
        </w:rPr>
        <w:t>*Stopa procentowa składa się ze stopy bazowej ustalanej przez Komisję Europejską oraz marży. Na dzień 01.01.2018 r. wysokość stopy bazowej dla Polski wynosi 1,85% w stosunku rocznym. Minimalna wysokość marży stosowana przez DAWG wynosi 1 punkt procentowy, natomiast dla przedsiębiorców prowadzących działalność do 1 roku wynosi 4 punkty procentowe. Wysokość marży ustalana jest w oparciu o Komunikat Komisji Europejskiej (2008/C14/02) w sprawie zmiany metody ustalania stóp referencyjnych i dyskontowych.</w:t>
      </w:r>
    </w:p>
    <w:p w:rsidR="00026F1C" w:rsidRPr="00FD544C" w:rsidRDefault="00026F1C" w:rsidP="00026F1C">
      <w:pPr>
        <w:rPr>
          <w:sz w:val="20"/>
          <w:szCs w:val="20"/>
        </w:rPr>
      </w:pPr>
    </w:p>
    <w:p w:rsidR="00026F1C" w:rsidRPr="00FD544C" w:rsidRDefault="00026F1C" w:rsidP="00026F1C">
      <w:pPr>
        <w:rPr>
          <w:sz w:val="20"/>
          <w:szCs w:val="20"/>
        </w:rPr>
      </w:pPr>
    </w:p>
    <w:p w:rsidR="00026F1C" w:rsidRPr="00FD544C" w:rsidRDefault="00026F1C" w:rsidP="00026F1C">
      <w:pPr>
        <w:rPr>
          <w:sz w:val="20"/>
          <w:szCs w:val="20"/>
        </w:rPr>
      </w:pPr>
    </w:p>
    <w:sectPr w:rsidR="00026F1C" w:rsidRPr="00FD544C" w:rsidSect="00461021">
      <w:headerReference w:type="default" r:id="rId9"/>
      <w:footerReference w:type="default" r:id="rId10"/>
      <w:pgSz w:w="11906" w:h="16838" w:code="9"/>
      <w:pgMar w:top="1539" w:right="851" w:bottom="568" w:left="851"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9F6" w:rsidRDefault="006069F6" w:rsidP="00C71600">
      <w:r>
        <w:separator/>
      </w:r>
    </w:p>
  </w:endnote>
  <w:endnote w:type="continuationSeparator" w:id="0">
    <w:p w:rsidR="006069F6" w:rsidRDefault="006069F6" w:rsidP="00C7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G Times">
    <w:charset w:val="EE"/>
    <w:family w:val="roman"/>
    <w:pitch w:val="variable"/>
    <w:sig w:usb0="00000007" w:usb1="00000000" w:usb2="00000000" w:usb3="00000000" w:csb0="00000093" w:csb1="00000000"/>
  </w:font>
  <w:font w:name="Liberation Seri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9F6" w:rsidRDefault="006069F6" w:rsidP="00EE043E">
    <w:pPr>
      <w:pStyle w:val="Stopka"/>
      <w:jc w:val="right"/>
    </w:pPr>
  </w:p>
  <w:p w:rsidR="006069F6" w:rsidRDefault="006069F6" w:rsidP="00EE043E">
    <w:pPr>
      <w:pStyle w:val="Stopka"/>
      <w:jc w:val="right"/>
    </w:pPr>
  </w:p>
  <w:p w:rsidR="006069F6" w:rsidRDefault="00F32F95" w:rsidP="00FA342C">
    <w:pPr>
      <w:pStyle w:val="Stopka"/>
      <w:jc w:val="right"/>
    </w:pPr>
    <w:r>
      <w:fldChar w:fldCharType="begin"/>
    </w:r>
    <w:r>
      <w:instrText>PAGE   \* MERGEFORMAT</w:instrText>
    </w:r>
    <w:r>
      <w:fldChar w:fldCharType="separate"/>
    </w:r>
    <w:r>
      <w:rPr>
        <w:noProof/>
      </w:rPr>
      <w:t>5</w:t>
    </w:r>
    <w:r>
      <w:rPr>
        <w:noProof/>
      </w:rPr>
      <w:fldChar w:fldCharType="end"/>
    </w:r>
    <w:r w:rsidR="006069F6">
      <w:t>/</w:t>
    </w:r>
    <w:r>
      <w:fldChar w:fldCharType="begin"/>
    </w:r>
    <w:r>
      <w:instrText xml:space="preserve"> NUMPAGES</w:instrText>
    </w:r>
    <w:r>
      <w:instrText xml:space="preserve">   \* MERGEFORMAT </w:instrText>
    </w:r>
    <w:r>
      <w:fldChar w:fldCharType="separate"/>
    </w:r>
    <w:r>
      <w:rPr>
        <w:noProof/>
      </w:rPr>
      <w:t>9</w:t>
    </w:r>
    <w:r>
      <w:rPr>
        <w:noProof/>
      </w:rPr>
      <w:fldChar w:fldCharType="end"/>
    </w:r>
  </w:p>
  <w:p w:rsidR="006069F6" w:rsidRDefault="00F32F95" w:rsidP="00C71600">
    <w:pPr>
      <w:pStyle w:val="Stopka"/>
    </w:pPr>
    <w:r>
      <w:rPr>
        <w:noProof/>
        <w:lang w:eastAsia="pl-PL"/>
      </w:rPr>
      <mc:AlternateContent>
        <mc:Choice Requires="wps">
          <w:drawing>
            <wp:anchor distT="4294967294" distB="4294967294" distL="114300" distR="114300" simplePos="0" relativeHeight="251660288" behindDoc="0" locked="0" layoutInCell="1" allowOverlap="1">
              <wp:simplePos x="0" y="0"/>
              <wp:positionH relativeFrom="column">
                <wp:posOffset>-33020</wp:posOffset>
              </wp:positionH>
              <wp:positionV relativeFrom="paragraph">
                <wp:posOffset>137794</wp:posOffset>
              </wp:positionV>
              <wp:extent cx="6515100" cy="0"/>
              <wp:effectExtent l="0" t="0" r="19050" b="19050"/>
              <wp:wrapNone/>
              <wp:docPr id="17" name="Łącznik prosty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19C8B8C" id="Łącznik prosty 1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pt,10.85pt" to="510.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" strokecolor="windowText" strokeweight=".5pt">
              <v:stroke joinstyle="miter"/>
              <o:lock v:ext="edit" shapetype="f"/>
            </v:line>
          </w:pict>
        </mc:Fallback>
      </mc:AlternateContent>
    </w:r>
  </w:p>
  <w:p w:rsidR="006069F6" w:rsidRDefault="006069F6" w:rsidP="00C71600">
    <w:pPr>
      <w:pStyle w:val="Stopka"/>
    </w:pPr>
  </w:p>
  <w:p w:rsidR="006069F6" w:rsidRDefault="00F32F95" w:rsidP="00C71600">
    <w:pPr>
      <w:pStyle w:val="Stopka"/>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3624580</wp:posOffset>
              </wp:positionH>
              <wp:positionV relativeFrom="paragraph">
                <wp:posOffset>85725</wp:posOffset>
              </wp:positionV>
              <wp:extent cx="2857500" cy="571500"/>
              <wp:effectExtent l="0" t="0" r="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571500"/>
                      </a:xfrm>
                      <a:prstGeom prst="rect">
                        <a:avLst/>
                      </a:prstGeom>
                      <a:noFill/>
                      <a:ln>
                        <a:noFill/>
                      </a:ln>
                      <a:effectLst/>
                    </wps:spPr>
                    <wps:txbx>
                      <w:txbxContent>
                        <w:p w:rsidR="006069F6" w:rsidRDefault="006069F6" w:rsidP="00481EDE">
                          <w:pPr>
                            <w:jc w:val="right"/>
                            <w:rPr>
                              <w:b/>
                              <w:sz w:val="24"/>
                              <w:szCs w:val="24"/>
                            </w:rPr>
                          </w:pPr>
                          <w:r>
                            <w:rPr>
                              <w:b/>
                              <w:sz w:val="24"/>
                              <w:szCs w:val="24"/>
                            </w:rPr>
                            <w:t xml:space="preserve">Duża </w:t>
                          </w:r>
                          <w:r w:rsidRPr="00FA342C">
                            <w:rPr>
                              <w:b/>
                              <w:sz w:val="24"/>
                              <w:szCs w:val="24"/>
                            </w:rPr>
                            <w:t xml:space="preserve">Regionalna Pożyczka </w:t>
                          </w:r>
                          <w:r>
                            <w:rPr>
                              <w:b/>
                              <w:sz w:val="24"/>
                              <w:szCs w:val="24"/>
                            </w:rPr>
                            <w:t>Inwestycyjna</w:t>
                          </w:r>
                        </w:p>
                        <w:p w:rsidR="006069F6" w:rsidRPr="00FA342C" w:rsidRDefault="006069F6" w:rsidP="00481EDE">
                          <w:pPr>
                            <w:jc w:val="right"/>
                          </w:pPr>
                          <w:r>
                            <w:t>Instrumenty</w:t>
                          </w:r>
                          <w:r w:rsidRPr="00FA342C">
                            <w:t xml:space="preserve"> finansowe dla dolnośląskich firm</w:t>
                          </w:r>
                        </w:p>
                        <w:p w:rsidR="006069F6" w:rsidRPr="00FA342C" w:rsidRDefault="006069F6" w:rsidP="00FA342C">
                          <w:pPr>
                            <w:jc w:val="right"/>
                          </w:pPr>
                        </w:p>
                      </w:txbxContent>
                    </wps:txbx>
                    <wps:bodyPr rot="0" spcFirstLastPara="0" vertOverflow="overflow" horzOverflow="overflow" vert="horz" wrap="square" lIns="91440" tIns="10800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34" type="#_x0000_t202" style="position:absolute;left:0;text-align:left;margin-left:285.4pt;margin-top:6.75pt;width:2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" filled="f" stroked="f">
              <v:path arrowok="t"/>
              <v:textbox inset=",3mm,0">
                <w:txbxContent>
                  <w:p w:rsidR="006069F6" w:rsidRDefault="006069F6" w:rsidP="00481EDE">
                    <w:pPr>
                      <w:jc w:val="right"/>
                      <w:rPr>
                        <w:b/>
                        <w:sz w:val="24"/>
                        <w:szCs w:val="24"/>
                      </w:rPr>
                    </w:pPr>
                    <w:r>
                      <w:rPr>
                        <w:b/>
                        <w:sz w:val="24"/>
                        <w:szCs w:val="24"/>
                      </w:rPr>
                      <w:t xml:space="preserve">Duża </w:t>
                    </w:r>
                    <w:r w:rsidRPr="00FA342C">
                      <w:rPr>
                        <w:b/>
                        <w:sz w:val="24"/>
                        <w:szCs w:val="24"/>
                      </w:rPr>
                      <w:t xml:space="preserve">Regionalna Pożyczka </w:t>
                    </w:r>
                    <w:r>
                      <w:rPr>
                        <w:b/>
                        <w:sz w:val="24"/>
                        <w:szCs w:val="24"/>
                      </w:rPr>
                      <w:t>Inwestycyjna</w:t>
                    </w:r>
                  </w:p>
                  <w:p w:rsidR="006069F6" w:rsidRPr="00FA342C" w:rsidRDefault="006069F6" w:rsidP="00481EDE">
                    <w:pPr>
                      <w:jc w:val="right"/>
                    </w:pPr>
                    <w:r>
                      <w:t>Instrumenty</w:t>
                    </w:r>
                    <w:r w:rsidRPr="00FA342C">
                      <w:t xml:space="preserve"> finansowe dla dolnośląskich firm</w:t>
                    </w:r>
                  </w:p>
                  <w:p w:rsidR="006069F6" w:rsidRPr="00FA342C" w:rsidRDefault="006069F6" w:rsidP="00FA342C">
                    <w:pPr>
                      <w:jc w:val="right"/>
                    </w:pPr>
                  </w:p>
                </w:txbxContent>
              </v:textbox>
            </v:shape>
          </w:pict>
        </mc:Fallback>
      </mc:AlternateContent>
    </w:r>
    <w:r w:rsidR="006069F6" w:rsidRPr="0017357D">
      <w:rPr>
        <w:noProof/>
        <w:lang w:eastAsia="pl-PL"/>
      </w:rPr>
      <w:drawing>
        <wp:inline distT="0" distB="0" distL="0" distR="0">
          <wp:extent cx="2365375" cy="720725"/>
          <wp:effectExtent l="0" t="0" r="0" b="0"/>
          <wp:docPr id="22" name="Obraz 22" descr="logotypy%20png/1x/Obszar%20roboczy%201%20kopia%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typy%20png/1x/Obszar%20roboczy%201%20kopia%204.png"/>
                  <pic:cNvPicPr>
                    <a:picLocks noChangeAspect="1" noChangeArrowheads="1"/>
                  </pic:cNvPicPr>
                </pic:nvPicPr>
                <pic:blipFill>
                  <a:blip r:embed="rId1">
                    <a:extLst>
                      <a:ext uri="{28A0092B-C50C-407E-A947-70E740481C1C}">
                        <a14:useLocalDpi xmlns:a14="http://schemas.microsoft.com/office/drawing/2010/main" val="0"/>
                      </a:ext>
                    </a:extLst>
                  </a:blip>
                  <a:srcRect l="7558" t="-1753" r="1463" b="1753"/>
                  <a:stretch>
                    <a:fillRect/>
                  </a:stretch>
                </pic:blipFill>
                <pic:spPr bwMode="auto">
                  <a:xfrm>
                    <a:off x="0" y="0"/>
                    <a:ext cx="2365375" cy="7207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9F6" w:rsidRDefault="006069F6" w:rsidP="00C71600">
      <w:r>
        <w:separator/>
      </w:r>
    </w:p>
  </w:footnote>
  <w:footnote w:type="continuationSeparator" w:id="0">
    <w:p w:rsidR="006069F6" w:rsidRDefault="006069F6" w:rsidP="00C71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9F6" w:rsidRPr="001F0A9E" w:rsidRDefault="00F32F95" w:rsidP="001F0A9E">
    <w:pPr>
      <w:pStyle w:val="Nagwek"/>
    </w:pPr>
    <w:r>
      <w:rPr>
        <w:noProof/>
        <w:lang w:eastAsia="pl-PL"/>
      </w:rPr>
      <mc:AlternateContent>
        <mc:Choice Requires="wpg">
          <w:drawing>
            <wp:anchor distT="0" distB="0" distL="114300" distR="114300" simplePos="0" relativeHeight="251662336" behindDoc="0" locked="0" layoutInCell="1" allowOverlap="1">
              <wp:simplePos x="0" y="0"/>
              <wp:positionH relativeFrom="margin">
                <wp:align>left</wp:align>
              </wp:positionH>
              <wp:positionV relativeFrom="paragraph">
                <wp:posOffset>-186690</wp:posOffset>
              </wp:positionV>
              <wp:extent cx="6487160" cy="762000"/>
              <wp:effectExtent l="0" t="0" r="889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7160" cy="762000"/>
                        <a:chOff x="0" y="0"/>
                        <a:chExt cx="6487160" cy="762000"/>
                      </a:xfrm>
                    </wpg:grpSpPr>
                    <wps:wsp>
                      <wps:cNvPr id="9" name="Pole tekstowe 2"/>
                      <wps:cNvSpPr txBox="1">
                        <a:spLocks noChangeArrowheads="1"/>
                      </wps:cNvSpPr>
                      <wps:spPr bwMode="auto">
                        <a:xfrm>
                          <a:off x="1920240" y="45720"/>
                          <a:ext cx="1859280" cy="596265"/>
                        </a:xfrm>
                        <a:prstGeom prst="rect">
                          <a:avLst/>
                        </a:prstGeom>
                        <a:noFill/>
                        <a:ln w="9525">
                          <a:noFill/>
                          <a:miter lim="800000"/>
                          <a:headEnd/>
                          <a:tailEnd/>
                        </a:ln>
                      </wps:spPr>
                      <wps:txbx>
                        <w:txbxContent>
                          <w:p w:rsidR="006069F6" w:rsidRDefault="006069F6" w:rsidP="001F0A9E">
                            <w:pPr>
                              <w:pStyle w:val="Textpolewej"/>
                            </w:pPr>
                            <w:r w:rsidRPr="00321E42">
                              <w:t>DOLNOŚLĄSKA AGENCJA WSPÓŁPRACY GOSPODARCZEJ SP. Z. O. O.</w:t>
                            </w:r>
                            <w:r>
                              <w:br/>
                              <w:t>Aleja Kasztanowa 3a-5</w:t>
                            </w:r>
                            <w:r>
                              <w:br/>
                              <w:t>53</w:t>
                            </w:r>
                            <w:r w:rsidRPr="00321E42">
                              <w:t>-1</w:t>
                            </w:r>
                            <w:r>
                              <w:t>2</w:t>
                            </w:r>
                            <w:r w:rsidRPr="00321E42">
                              <w:t>5 Wrocław</w:t>
                            </w:r>
                          </w:p>
                        </w:txbxContent>
                      </wps:txbx>
                      <wps:bodyPr rot="0" vert="horz" wrap="square" lIns="91440" tIns="45720" rIns="91440" bIns="45720" anchor="t" anchorCtr="0">
                        <a:spAutoFit/>
                      </wps:bodyPr>
                    </wps:wsp>
                    <wps:wsp>
                      <wps:cNvPr id="10" name="Pole tekstowe 2"/>
                      <wps:cNvSpPr txBox="1">
                        <a:spLocks noChangeArrowheads="1"/>
                      </wps:cNvSpPr>
                      <wps:spPr bwMode="auto">
                        <a:xfrm>
                          <a:off x="3764280" y="53340"/>
                          <a:ext cx="1059180" cy="472440"/>
                        </a:xfrm>
                        <a:prstGeom prst="rect">
                          <a:avLst/>
                        </a:prstGeom>
                        <a:noFill/>
                        <a:ln w="9525">
                          <a:noFill/>
                          <a:miter lim="800000"/>
                          <a:headEnd/>
                          <a:tailEnd/>
                        </a:ln>
                      </wps:spPr>
                      <wps:txbx>
                        <w:txbxContent>
                          <w:p w:rsidR="006069F6" w:rsidRPr="00DE4592" w:rsidRDefault="006069F6" w:rsidP="001F0A9E">
                            <w:pPr>
                              <w:pStyle w:val="Textpolewej"/>
                              <w:rPr>
                                <w:b w:val="0"/>
                              </w:rPr>
                            </w:pPr>
                            <w:r w:rsidRPr="00DE4592">
                              <w:rPr>
                                <w:b w:val="0"/>
                              </w:rPr>
                              <w:t xml:space="preserve">NIP: </w:t>
                            </w:r>
                            <w:r w:rsidRPr="00321E42">
                              <w:rPr>
                                <w:b w:val="0"/>
                              </w:rPr>
                              <w:t>899</w:t>
                            </w:r>
                            <w:r>
                              <w:rPr>
                                <w:b w:val="0"/>
                              </w:rPr>
                              <w:t>-</w:t>
                            </w:r>
                            <w:r w:rsidRPr="00321E42">
                              <w:rPr>
                                <w:b w:val="0"/>
                              </w:rPr>
                              <w:t>251</w:t>
                            </w:r>
                            <w:r>
                              <w:rPr>
                                <w:b w:val="0"/>
                              </w:rPr>
                              <w:t>-</w:t>
                            </w:r>
                            <w:r w:rsidRPr="00321E42">
                              <w:rPr>
                                <w:b w:val="0"/>
                              </w:rPr>
                              <w:t>47</w:t>
                            </w:r>
                            <w:r>
                              <w:rPr>
                                <w:b w:val="0"/>
                              </w:rPr>
                              <w:t>-</w:t>
                            </w:r>
                            <w:r w:rsidRPr="00321E42">
                              <w:rPr>
                                <w:b w:val="0"/>
                              </w:rPr>
                              <w:t>80</w:t>
                            </w:r>
                          </w:p>
                          <w:p w:rsidR="006069F6" w:rsidRPr="00DE4592" w:rsidRDefault="006069F6" w:rsidP="001F0A9E">
                            <w:pPr>
                              <w:pStyle w:val="Textpolewej"/>
                              <w:rPr>
                                <w:b w:val="0"/>
                              </w:rPr>
                            </w:pPr>
                            <w:r w:rsidRPr="00DE4592">
                              <w:rPr>
                                <w:b w:val="0"/>
                              </w:rPr>
                              <w:t xml:space="preserve">REGON: </w:t>
                            </w:r>
                            <w:r w:rsidRPr="00321E42">
                              <w:rPr>
                                <w:b w:val="0"/>
                              </w:rPr>
                              <w:t>933013380</w:t>
                            </w:r>
                          </w:p>
                          <w:p w:rsidR="006069F6" w:rsidRDefault="006069F6" w:rsidP="001F0A9E">
                            <w:pPr>
                              <w:pStyle w:val="Textpolewej"/>
                            </w:pPr>
                            <w:r w:rsidRPr="00DE4592">
                              <w:rPr>
                                <w:b w:val="0"/>
                              </w:rPr>
                              <w:t xml:space="preserve">KRS: </w:t>
                            </w:r>
                            <w:r w:rsidRPr="00321E42">
                              <w:rPr>
                                <w:b w:val="0"/>
                              </w:rPr>
                              <w:t>0000213275</w:t>
                            </w:r>
                          </w:p>
                        </w:txbxContent>
                      </wps:txbx>
                      <wps:bodyPr rot="0" vert="horz" wrap="square" lIns="91440" tIns="45720" rIns="91440" bIns="45720" anchor="t" anchorCtr="0">
                        <a:spAutoFit/>
                      </wps:bodyPr>
                    </wps:wsp>
                    <wps:wsp>
                      <wps:cNvPr id="12" name="Pole tekstowe 2"/>
                      <wps:cNvSpPr txBox="1">
                        <a:spLocks noChangeArrowheads="1"/>
                      </wps:cNvSpPr>
                      <wps:spPr bwMode="auto">
                        <a:xfrm>
                          <a:off x="5394960" y="53340"/>
                          <a:ext cx="1089660" cy="596265"/>
                        </a:xfrm>
                        <a:prstGeom prst="rect">
                          <a:avLst/>
                        </a:prstGeom>
                        <a:noFill/>
                        <a:ln w="9525">
                          <a:noFill/>
                          <a:miter lim="800000"/>
                          <a:headEnd/>
                          <a:tailEnd/>
                        </a:ln>
                      </wps:spPr>
                      <wps:txbx>
                        <w:txbxContent>
                          <w:p w:rsidR="006069F6" w:rsidRPr="000F178F" w:rsidRDefault="006069F6" w:rsidP="001F0A9E">
                            <w:pPr>
                              <w:pStyle w:val="Textpolewej"/>
                              <w:rPr>
                                <w:b w:val="0"/>
                                <w:lang w:val="en-US"/>
                              </w:rPr>
                            </w:pPr>
                            <w:r>
                              <w:rPr>
                                <w:b w:val="0"/>
                                <w:lang w:val="en-US"/>
                              </w:rPr>
                              <w:t>tel.: +48 71 736 63 01</w:t>
                            </w:r>
                          </w:p>
                          <w:p w:rsidR="006069F6" w:rsidRPr="000F178F" w:rsidRDefault="006069F6" w:rsidP="001F0A9E">
                            <w:pPr>
                              <w:pStyle w:val="Textpolewej"/>
                              <w:rPr>
                                <w:b w:val="0"/>
                                <w:lang w:val="en-US"/>
                              </w:rPr>
                            </w:pPr>
                            <w:r>
                              <w:rPr>
                                <w:b w:val="0"/>
                                <w:lang w:val="en-US"/>
                              </w:rPr>
                              <w:t>fax: +48 71 736 63 66</w:t>
                            </w:r>
                          </w:p>
                          <w:p w:rsidR="006069F6" w:rsidRPr="000F178F" w:rsidRDefault="006069F6" w:rsidP="001F0A9E">
                            <w:pPr>
                              <w:pStyle w:val="Textpolewej"/>
                              <w:rPr>
                                <w:lang w:val="en-US"/>
                              </w:rPr>
                            </w:pPr>
                            <w:r w:rsidRPr="000F178F">
                              <w:rPr>
                                <w:b w:val="0"/>
                                <w:lang w:val="en-US"/>
                              </w:rPr>
                              <w:t>biuro@dawg.pl</w:t>
                            </w:r>
                            <w:r w:rsidRPr="000F178F">
                              <w:rPr>
                                <w:b w:val="0"/>
                                <w:lang w:val="en-US"/>
                              </w:rPr>
                              <w:br/>
                              <w:t>http://dawg.pl/</w:t>
                            </w:r>
                          </w:p>
                        </w:txbxContent>
                      </wps:txbx>
                      <wps:bodyPr rot="0" vert="horz" wrap="square" lIns="91440" tIns="45720" rIns="91440" bIns="45720" anchor="t" anchorCtr="0">
                        <a:spAutoFit/>
                      </wps:bodyPr>
                    </wps:wsp>
                    <wpg:grpSp>
                      <wpg:cNvPr id="13" name="Grupa 13"/>
                      <wpg:cNvGrpSpPr>
                        <a:grpSpLocks/>
                      </wpg:cNvGrpSpPr>
                      <wpg:grpSpPr bwMode="auto">
                        <a:xfrm>
                          <a:off x="7620" y="716280"/>
                          <a:ext cx="6479540" cy="45720"/>
                          <a:chOff x="645" y="1994"/>
                          <a:chExt cx="10319" cy="72"/>
                        </a:xfrm>
                      </wpg:grpSpPr>
                      <wps:wsp>
                        <wps:cNvPr id="14" name="Prostokąt 1"/>
                        <wps:cNvSpPr>
                          <a:spLocks noChangeArrowheads="1"/>
                        </wps:cNvSpPr>
                        <wps:spPr bwMode="auto">
                          <a:xfrm>
                            <a:off x="1379" y="1995"/>
                            <a:ext cx="9585" cy="71"/>
                          </a:xfrm>
                          <a:prstGeom prst="rect">
                            <a:avLst/>
                          </a:prstGeom>
                          <a:solidFill>
                            <a:schemeClr val="tx1"/>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6069F6" w:rsidRDefault="006069F6" w:rsidP="001F0A9E">
                              <w:pPr>
                                <w:jc w:val="center"/>
                              </w:pPr>
                            </w:p>
                            <w:p w:rsidR="006069F6" w:rsidRDefault="006069F6" w:rsidP="001F0A9E">
                              <w:pPr>
                                <w:jc w:val="center"/>
                              </w:pPr>
                            </w:p>
                          </w:txbxContent>
                        </wps:txbx>
                        <wps:bodyPr rot="0" vert="horz" wrap="square" lIns="91440" tIns="45720" rIns="91440" bIns="45720" anchor="ctr" anchorCtr="0" upright="1">
                          <a:noAutofit/>
                        </wps:bodyPr>
                      </wps:wsp>
                      <wps:wsp>
                        <wps:cNvPr id="15" name="Prostokąt 2"/>
                        <wps:cNvSpPr>
                          <a:spLocks noChangeArrowheads="1"/>
                        </wps:cNvSpPr>
                        <wps:spPr bwMode="auto">
                          <a:xfrm>
                            <a:off x="645" y="1994"/>
                            <a:ext cx="2306" cy="72"/>
                          </a:xfrm>
                          <a:prstGeom prst="rect">
                            <a:avLst/>
                          </a:prstGeom>
                          <a:solidFill>
                            <a:srgbClr val="FFCB05"/>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g:grpSp>
                    <pic:pic xmlns:pic="http://schemas.openxmlformats.org/drawingml/2006/picture">
                      <pic:nvPicPr>
                        <pic:cNvPr id="16" name="Obraz 16"/>
                        <pic:cNvPicPr>
                          <a:picLocks noChangeAspect="1"/>
                        </pic:cNvPicPr>
                      </pic:nvPicPr>
                      <pic:blipFill rotWithShape="1">
                        <a:blip r:embed="rId1" cstate="print">
                          <a:extLst>
                            <a:ext uri="{28A0092B-C50C-407E-A947-70E740481C1C}">
                              <a14:useLocalDpi xmlns:a14="http://schemas.microsoft.com/office/drawing/2010/main" val="0"/>
                            </a:ext>
                          </a:extLst>
                        </a:blip>
                        <a:srcRect l="17522" t="34766" r="17209" b="30635"/>
                        <a:stretch/>
                      </pic:blipFill>
                      <pic:spPr bwMode="auto">
                        <a:xfrm>
                          <a:off x="0" y="0"/>
                          <a:ext cx="1463675" cy="548640"/>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id="Grupa 8" o:spid="_x0000_s1026" style="position:absolute;left:0;text-align:left;margin-left:0;margin-top:-14.7pt;width:510.8pt;height:60pt;z-index:251662336;mso-position-horizontal:left;mso-position-horizontal-relative:margin" coordsize="64871,7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ooorM0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D8KKKKACiiigAooooAKK&#10;KKACiiigAooooAKMd8UUUAFFFFABRRRQAUUUUAFFFFABRRRQAUUUUAFFFFABRRRQAUUUUAFFFFAB&#10;RRRQAUUUUAFFFFABRRRQAUUUUAFFFFABRRRQAUUUUAFFFFABRRRQAUUUUAFFFFABRRRQAUUUUAFF&#10;FFABRRRQAUUUUAFFFFABRRRQAUUUUAFFFFABRRRQAUUUUAFFFFABRRRQAUUUUAFHTo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">
              <v:shapetype id="_x0000_t202" coordsize="21600,21600" o:spt="202" path="m,l,21600r21600,l21600,xe">
                <v:stroke joinstyle="miter"/>
                <v:path gradientshapeok="t" o:connecttype="rect"/>
              </v:shapetype>
              <v:shape id="Pole tekstowe 2" o:spid="_x0000_s1027" type="#_x0000_t202" style="position:absolute;left:19202;top:457;width:18593;height:5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6069F6" w:rsidRDefault="006069F6" w:rsidP="001F0A9E">
                      <w:pPr>
                        <w:pStyle w:val="Textpolewej"/>
                      </w:pPr>
                      <w:r w:rsidRPr="00321E42">
                        <w:t>DOLNOŚLĄSKA AGENCJA WSPÓŁPRACY GOSPODARCZEJ SP. Z. O. O.</w:t>
                      </w:r>
                      <w:r>
                        <w:br/>
                        <w:t>Aleja Kasztanowa 3a-5</w:t>
                      </w:r>
                      <w:r>
                        <w:br/>
                        <w:t>53</w:t>
                      </w:r>
                      <w:r w:rsidRPr="00321E42">
                        <w:t>-1</w:t>
                      </w:r>
                      <w:r>
                        <w:t>2</w:t>
                      </w:r>
                      <w:r w:rsidRPr="00321E42">
                        <w:t>5 Wrocław</w:t>
                      </w:r>
                    </w:p>
                  </w:txbxContent>
                </v:textbox>
              </v:shape>
              <v:shape id="Pole tekstowe 2" o:spid="_x0000_s1028" type="#_x0000_t202" style="position:absolute;left:37642;top:533;width:10592;height:4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rsidR="006069F6" w:rsidRPr="00DE4592" w:rsidRDefault="006069F6" w:rsidP="001F0A9E">
                      <w:pPr>
                        <w:pStyle w:val="Textpolewej"/>
                        <w:rPr>
                          <w:b w:val="0"/>
                        </w:rPr>
                      </w:pPr>
                      <w:r w:rsidRPr="00DE4592">
                        <w:rPr>
                          <w:b w:val="0"/>
                        </w:rPr>
                        <w:t xml:space="preserve">NIP: </w:t>
                      </w:r>
                      <w:r w:rsidRPr="00321E42">
                        <w:rPr>
                          <w:b w:val="0"/>
                        </w:rPr>
                        <w:t>899</w:t>
                      </w:r>
                      <w:r>
                        <w:rPr>
                          <w:b w:val="0"/>
                        </w:rPr>
                        <w:t>-</w:t>
                      </w:r>
                      <w:r w:rsidRPr="00321E42">
                        <w:rPr>
                          <w:b w:val="0"/>
                        </w:rPr>
                        <w:t>251</w:t>
                      </w:r>
                      <w:r>
                        <w:rPr>
                          <w:b w:val="0"/>
                        </w:rPr>
                        <w:t>-</w:t>
                      </w:r>
                      <w:r w:rsidRPr="00321E42">
                        <w:rPr>
                          <w:b w:val="0"/>
                        </w:rPr>
                        <w:t>47</w:t>
                      </w:r>
                      <w:r>
                        <w:rPr>
                          <w:b w:val="0"/>
                        </w:rPr>
                        <w:t>-</w:t>
                      </w:r>
                      <w:r w:rsidRPr="00321E42">
                        <w:rPr>
                          <w:b w:val="0"/>
                        </w:rPr>
                        <w:t>80</w:t>
                      </w:r>
                    </w:p>
                    <w:p w:rsidR="006069F6" w:rsidRPr="00DE4592" w:rsidRDefault="006069F6" w:rsidP="001F0A9E">
                      <w:pPr>
                        <w:pStyle w:val="Textpolewej"/>
                        <w:rPr>
                          <w:b w:val="0"/>
                        </w:rPr>
                      </w:pPr>
                      <w:r w:rsidRPr="00DE4592">
                        <w:rPr>
                          <w:b w:val="0"/>
                        </w:rPr>
                        <w:t xml:space="preserve">REGON: </w:t>
                      </w:r>
                      <w:r w:rsidRPr="00321E42">
                        <w:rPr>
                          <w:b w:val="0"/>
                        </w:rPr>
                        <w:t>933013380</w:t>
                      </w:r>
                    </w:p>
                    <w:p w:rsidR="006069F6" w:rsidRDefault="006069F6" w:rsidP="001F0A9E">
                      <w:pPr>
                        <w:pStyle w:val="Textpolewej"/>
                      </w:pPr>
                      <w:r w:rsidRPr="00DE4592">
                        <w:rPr>
                          <w:b w:val="0"/>
                        </w:rPr>
                        <w:t xml:space="preserve">KRS: </w:t>
                      </w:r>
                      <w:r w:rsidRPr="00321E42">
                        <w:rPr>
                          <w:b w:val="0"/>
                        </w:rPr>
                        <w:t>0000213275</w:t>
                      </w:r>
                    </w:p>
                  </w:txbxContent>
                </v:textbox>
              </v:shape>
              <v:shape id="Pole tekstowe 2" o:spid="_x0000_s1029" type="#_x0000_t202" style="position:absolute;left:53949;top:533;width:10897;height:5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rsidR="006069F6" w:rsidRPr="000F178F" w:rsidRDefault="006069F6" w:rsidP="001F0A9E">
                      <w:pPr>
                        <w:pStyle w:val="Textpolewej"/>
                        <w:rPr>
                          <w:b w:val="0"/>
                          <w:lang w:val="en-US"/>
                        </w:rPr>
                      </w:pPr>
                      <w:r>
                        <w:rPr>
                          <w:b w:val="0"/>
                          <w:lang w:val="en-US"/>
                        </w:rPr>
                        <w:t>tel.: +48 71 736 63 01</w:t>
                      </w:r>
                    </w:p>
                    <w:p w:rsidR="006069F6" w:rsidRPr="000F178F" w:rsidRDefault="006069F6" w:rsidP="001F0A9E">
                      <w:pPr>
                        <w:pStyle w:val="Textpolewej"/>
                        <w:rPr>
                          <w:b w:val="0"/>
                          <w:lang w:val="en-US"/>
                        </w:rPr>
                      </w:pPr>
                      <w:r>
                        <w:rPr>
                          <w:b w:val="0"/>
                          <w:lang w:val="en-US"/>
                        </w:rPr>
                        <w:t>fax: +48 71 736 63 66</w:t>
                      </w:r>
                    </w:p>
                    <w:p w:rsidR="006069F6" w:rsidRPr="000F178F" w:rsidRDefault="006069F6" w:rsidP="001F0A9E">
                      <w:pPr>
                        <w:pStyle w:val="Textpolewej"/>
                        <w:rPr>
                          <w:lang w:val="en-US"/>
                        </w:rPr>
                      </w:pPr>
                      <w:r w:rsidRPr="000F178F">
                        <w:rPr>
                          <w:b w:val="0"/>
                          <w:lang w:val="en-US"/>
                        </w:rPr>
                        <w:t>biuro@dawg.pl</w:t>
                      </w:r>
                      <w:r w:rsidRPr="000F178F">
                        <w:rPr>
                          <w:b w:val="0"/>
                          <w:lang w:val="en-US"/>
                        </w:rPr>
                        <w:br/>
                        <w:t>http://dawg.pl/</w:t>
                      </w:r>
                    </w:p>
                  </w:txbxContent>
                </v:textbox>
              </v:shape>
              <v:group id="Grupa 13" o:spid="_x0000_s1030" style="position:absolute;left:76;top:7162;width:64795;height:458" coordorigin="645,1994" coordsize="1031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Prostokąt 1" o:spid="_x0000_s1031" style="position:absolute;left:1379;top:1995;width:9585;height: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36pcAA&#10;AADbAAAADwAAAGRycy9kb3ducmV2LnhtbERPS4vCMBC+C/sfwgh709QHslajLKKwJ8Eqi8ehGZvS&#10;ZlKaWLv/fiMI3ubje85629tadNT60rGCyTgBQZw7XXKh4HI+jL5A+ICssXZMCv7Iw3bzMVhjqt2D&#10;T9RloRAxhH2KCkwITSqlzw1Z9GPXEEfu5lqLIcK2kLrFRwy3tZwmyUJaLDk2GGxoZyivsrtVUFwP&#10;+66vDLmTn2X3qllejr9aqc9h/70CEagPb/HL/aPj/Dk8f4kH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36pcAAAADbAAAADwAAAAAAAAAAAAAAAACYAgAAZHJzL2Rvd25y&#10;ZXYueG1sUEsFBgAAAAAEAAQA9QAAAIUDAAAAAA==&#10;" fillcolor="black [3213]" stroked="f" strokeweight="2pt">
                  <v:textbox>
                    <w:txbxContent>
                      <w:p w:rsidR="006069F6" w:rsidRDefault="006069F6" w:rsidP="001F0A9E">
                        <w:pPr>
                          <w:jc w:val="center"/>
                        </w:pPr>
                      </w:p>
                      <w:p w:rsidR="006069F6" w:rsidRDefault="006069F6" w:rsidP="001F0A9E">
                        <w:pPr>
                          <w:jc w:val="center"/>
                        </w:pPr>
                      </w:p>
                    </w:txbxContent>
                  </v:textbox>
                </v:rect>
                <v:rect id="Prostokąt 2" o:spid="_x0000_s1032" style="position:absolute;left:645;top:1994;width:2306;height: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6OEMEA&#10;AADbAAAADwAAAGRycy9kb3ducmV2LnhtbERPTWvCQBC9F/wPyxS81U0Fq6SuIoIgiIVGQXsbsmMS&#10;zM6G7ETjv+8WCt7m8T5nvuxdrW7UhsqzgfdRAoo497biwsDxsHmbgQqCbLH2TAYeFGC5GLzMMbX+&#10;zt90y6RQMYRDigZKkSbVOuQlOQwj3xBH7uJbhxJhW2jb4j2Gu1qPk+RDO6w4NpTY0Lqk/Jp1zkAm&#10;+dd4NZX9brb2/MOnc9cdz8YMX/vVJyihXp7if/fWxvkT+PslHq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ejhDBAAAA2wAAAA8AAAAAAAAAAAAAAAAAmAIAAGRycy9kb3du&#10;cmV2LnhtbFBLBQYAAAAABAAEAPUAAACGAwAAAAA=&#10;" fillcolor="#ffcb05" stroked="f" strokeweight="2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6" o:spid="_x0000_s1033" type="#_x0000_t75" style="position:absolute;width:14636;height:54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2ji7CAAAA2wAAAA8AAABkcnMvZG93bnJldi54bWxET8lqwzAQvRfyD2ICvZRYdgrBOFFCCBTa&#10;W+2GkONgjZfWGhlJjZ2/rwqF3ubx1tkdZjOIGznfW1aQJSkI4trqnlsF54+XVQ7CB2SNg2VScCcP&#10;h/3iYYeFthOXdKtCK2II+wIVdCGMhZS+7sigT+xIHLnGOoMhQtdK7XCK4WaQ6zTdSIM9x4YORzp1&#10;VH9V30ZB+XxN19nT1LjP97rN7pxf3nKv1ONyPm5BBJrDv/jP/arj/A38/hIPkP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6do4uwgAAANsAAAAPAAAAAAAAAAAAAAAAAJ8C&#10;AABkcnMvZG93bnJldi54bWxQSwUGAAAAAAQABAD3AAAAjgMAAAAA&#10;">
                <v:imagedata r:id="rId2" o:title="" croptop="22784f" cropbottom="20077f" cropleft="11483f" cropright="11278f"/>
                <v:path arrowok="t"/>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BB0"/>
    <w:multiLevelType w:val="hybridMultilevel"/>
    <w:tmpl w:val="703AC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570311"/>
    <w:multiLevelType w:val="singleLevel"/>
    <w:tmpl w:val="A54AAFE4"/>
    <w:lvl w:ilvl="0">
      <w:start w:val="1"/>
      <w:numFmt w:val="decimal"/>
      <w:lvlText w:val="%1."/>
      <w:legacy w:legacy="1" w:legacySpace="0" w:legacyIndent="283"/>
      <w:lvlJc w:val="left"/>
      <w:pPr>
        <w:ind w:left="993" w:hanging="283"/>
      </w:pPr>
    </w:lvl>
  </w:abstractNum>
  <w:abstractNum w:abstractNumId="2" w15:restartNumberingAfterBreak="0">
    <w:nsid w:val="01FB167C"/>
    <w:multiLevelType w:val="hybridMultilevel"/>
    <w:tmpl w:val="982E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244BB3"/>
    <w:multiLevelType w:val="hybridMultilevel"/>
    <w:tmpl w:val="86BEB4B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916014"/>
    <w:multiLevelType w:val="multilevel"/>
    <w:tmpl w:val="C7884FE6"/>
    <w:lvl w:ilvl="0">
      <w:start w:val="1"/>
      <w:numFmt w:val="decimal"/>
      <w:lvlText w:val="%1."/>
      <w:lvlJc w:val="left"/>
      <w:pPr>
        <w:ind w:left="360" w:hanging="360"/>
      </w:pPr>
      <w:rPr>
        <w:rFonts w:hint="default"/>
      </w:rPr>
    </w:lvl>
    <w:lvl w:ilvl="1">
      <w:start w:val="1"/>
      <w:numFmt w:val="decimal"/>
      <w:lvlText w:val="7.%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1ED33F04"/>
    <w:multiLevelType w:val="multilevel"/>
    <w:tmpl w:val="F6EC6362"/>
    <w:lvl w:ilvl="0">
      <w:start w:val="8"/>
      <w:numFmt w:val="decimal"/>
      <w:lvlText w:val="%1."/>
      <w:lvlJc w:val="left"/>
      <w:pPr>
        <w:ind w:left="360" w:hanging="360"/>
      </w:pPr>
      <w:rPr>
        <w:rFonts w:hint="default"/>
      </w:rPr>
    </w:lvl>
    <w:lvl w:ilvl="1">
      <w:start w:val="1"/>
      <w:numFmt w:val="decimal"/>
      <w:lvlText w:val="7.%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2A5E1DC0"/>
    <w:multiLevelType w:val="hybridMultilevel"/>
    <w:tmpl w:val="E7F08C62"/>
    <w:lvl w:ilvl="0" w:tplc="04150007">
      <w:start w:val="1"/>
      <w:numFmt w:val="bullet"/>
      <w:lvlText w:val=""/>
      <w:lvlJc w:val="left"/>
      <w:pPr>
        <w:tabs>
          <w:tab w:val="num" w:pos="720"/>
        </w:tabs>
        <w:ind w:left="720" w:hanging="360"/>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DDC10A1"/>
    <w:multiLevelType w:val="hybridMultilevel"/>
    <w:tmpl w:val="A888058A"/>
    <w:lvl w:ilvl="0" w:tplc="22BCDB8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1DF79D2"/>
    <w:multiLevelType w:val="hybridMultilevel"/>
    <w:tmpl w:val="271CA1D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 w15:restartNumberingAfterBreak="0">
    <w:nsid w:val="32582151"/>
    <w:multiLevelType w:val="hybridMultilevel"/>
    <w:tmpl w:val="BB589B10"/>
    <w:lvl w:ilvl="0" w:tplc="04090001">
      <w:start w:val="1"/>
      <w:numFmt w:val="bullet"/>
      <w:lvlText w:val=""/>
      <w:lvlJc w:val="left"/>
      <w:pPr>
        <w:ind w:left="852" w:hanging="360"/>
      </w:pPr>
      <w:rPr>
        <w:rFonts w:ascii="Symbol" w:hAnsi="Symbol" w:hint="default"/>
      </w:rPr>
    </w:lvl>
    <w:lvl w:ilvl="1" w:tplc="04090003">
      <w:start w:val="1"/>
      <w:numFmt w:val="bullet"/>
      <w:lvlText w:val="o"/>
      <w:lvlJc w:val="left"/>
      <w:pPr>
        <w:ind w:left="1572" w:hanging="360"/>
      </w:pPr>
      <w:rPr>
        <w:rFonts w:ascii="Courier New" w:hAnsi="Courier New" w:cs="Times New Roman" w:hint="default"/>
      </w:rPr>
    </w:lvl>
    <w:lvl w:ilvl="2" w:tplc="04090005">
      <w:start w:val="1"/>
      <w:numFmt w:val="bullet"/>
      <w:lvlText w:val=""/>
      <w:lvlJc w:val="left"/>
      <w:pPr>
        <w:ind w:left="2292" w:hanging="360"/>
      </w:pPr>
      <w:rPr>
        <w:rFonts w:ascii="Wingdings" w:hAnsi="Wingdings" w:hint="default"/>
      </w:rPr>
    </w:lvl>
    <w:lvl w:ilvl="3" w:tplc="04090001">
      <w:start w:val="1"/>
      <w:numFmt w:val="bullet"/>
      <w:lvlText w:val=""/>
      <w:lvlJc w:val="left"/>
      <w:pPr>
        <w:ind w:left="3012" w:hanging="360"/>
      </w:pPr>
      <w:rPr>
        <w:rFonts w:ascii="Symbol" w:hAnsi="Symbol" w:hint="default"/>
      </w:rPr>
    </w:lvl>
    <w:lvl w:ilvl="4" w:tplc="04090003">
      <w:start w:val="1"/>
      <w:numFmt w:val="bullet"/>
      <w:lvlText w:val="o"/>
      <w:lvlJc w:val="left"/>
      <w:pPr>
        <w:ind w:left="3732" w:hanging="360"/>
      </w:pPr>
      <w:rPr>
        <w:rFonts w:ascii="Courier New" w:hAnsi="Courier New" w:cs="Times New Roman" w:hint="default"/>
      </w:rPr>
    </w:lvl>
    <w:lvl w:ilvl="5" w:tplc="04090005">
      <w:start w:val="1"/>
      <w:numFmt w:val="bullet"/>
      <w:lvlText w:val=""/>
      <w:lvlJc w:val="left"/>
      <w:pPr>
        <w:ind w:left="4452" w:hanging="360"/>
      </w:pPr>
      <w:rPr>
        <w:rFonts w:ascii="Wingdings" w:hAnsi="Wingdings" w:hint="default"/>
      </w:rPr>
    </w:lvl>
    <w:lvl w:ilvl="6" w:tplc="04090001">
      <w:start w:val="1"/>
      <w:numFmt w:val="bullet"/>
      <w:lvlText w:val=""/>
      <w:lvlJc w:val="left"/>
      <w:pPr>
        <w:ind w:left="5172" w:hanging="360"/>
      </w:pPr>
      <w:rPr>
        <w:rFonts w:ascii="Symbol" w:hAnsi="Symbol" w:hint="default"/>
      </w:rPr>
    </w:lvl>
    <w:lvl w:ilvl="7" w:tplc="04090003">
      <w:start w:val="1"/>
      <w:numFmt w:val="bullet"/>
      <w:lvlText w:val="o"/>
      <w:lvlJc w:val="left"/>
      <w:pPr>
        <w:ind w:left="5892" w:hanging="360"/>
      </w:pPr>
      <w:rPr>
        <w:rFonts w:ascii="Courier New" w:hAnsi="Courier New" w:cs="Times New Roman" w:hint="default"/>
      </w:rPr>
    </w:lvl>
    <w:lvl w:ilvl="8" w:tplc="04090005">
      <w:start w:val="1"/>
      <w:numFmt w:val="bullet"/>
      <w:lvlText w:val=""/>
      <w:lvlJc w:val="left"/>
      <w:pPr>
        <w:ind w:left="6612" w:hanging="360"/>
      </w:pPr>
      <w:rPr>
        <w:rFonts w:ascii="Wingdings" w:hAnsi="Wingdings" w:hint="default"/>
      </w:rPr>
    </w:lvl>
  </w:abstractNum>
  <w:abstractNum w:abstractNumId="10" w15:restartNumberingAfterBreak="0">
    <w:nsid w:val="34A308F8"/>
    <w:multiLevelType w:val="hybridMultilevel"/>
    <w:tmpl w:val="86D88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1B746D7"/>
    <w:multiLevelType w:val="hybridMultilevel"/>
    <w:tmpl w:val="7D0833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C6261F0"/>
    <w:multiLevelType w:val="hybridMultilevel"/>
    <w:tmpl w:val="E90C3206"/>
    <w:lvl w:ilvl="0" w:tplc="FB50E9A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02949C6"/>
    <w:multiLevelType w:val="hybridMultilevel"/>
    <w:tmpl w:val="F21E1236"/>
    <w:lvl w:ilvl="0" w:tplc="9FC6F69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693323D2"/>
    <w:multiLevelType w:val="hybridMultilevel"/>
    <w:tmpl w:val="DA708276"/>
    <w:lvl w:ilvl="0" w:tplc="F634EF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767F4804"/>
    <w:multiLevelType w:val="hybridMultilevel"/>
    <w:tmpl w:val="3976B3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8B03FF"/>
    <w:multiLevelType w:val="hybridMultilevel"/>
    <w:tmpl w:val="1B609BB6"/>
    <w:lvl w:ilvl="0" w:tplc="26781272">
      <w:numFmt w:val="bullet"/>
      <w:lvlText w:val="•"/>
      <w:lvlJc w:val="left"/>
      <w:pPr>
        <w:ind w:left="786" w:hanging="360"/>
      </w:pPr>
      <w:rPr>
        <w:rFonts w:ascii="Calibri" w:eastAsia="Times New Roman" w:hAnsi="Calibri" w:cs="Tahom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775C5787"/>
    <w:multiLevelType w:val="hybridMultilevel"/>
    <w:tmpl w:val="AB3C9DD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7D456F2"/>
    <w:multiLevelType w:val="hybridMultilevel"/>
    <w:tmpl w:val="769A734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6"/>
  </w:num>
  <w:num w:numId="2">
    <w:abstractNumId w:val="18"/>
  </w:num>
  <w:num w:numId="3">
    <w:abstractNumId w:val="7"/>
  </w:num>
  <w:num w:numId="4">
    <w:abstractNumId w:val="12"/>
  </w:num>
  <w:num w:numId="5">
    <w:abstractNumId w:val="17"/>
  </w:num>
  <w:num w:numId="6">
    <w:abstractNumId w:val="15"/>
  </w:num>
  <w:num w:numId="7">
    <w:abstractNumId w:val="1"/>
    <w:lvlOverride w:ilvl="0">
      <w:lvl w:ilvl="0">
        <w:start w:val="1"/>
        <w:numFmt w:val="decimal"/>
        <w:lvlText w:val="%1."/>
        <w:legacy w:legacy="1" w:legacySpace="0" w:legacyIndent="283"/>
        <w:lvlJc w:val="left"/>
        <w:pPr>
          <w:ind w:left="993" w:hanging="283"/>
        </w:pPr>
      </w:lvl>
    </w:lvlOverride>
  </w:num>
  <w:num w:numId="8">
    <w:abstractNumId w:val="4"/>
  </w:num>
  <w:num w:numId="9">
    <w:abstractNumId w:val="5"/>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9"/>
  </w:num>
  <w:num w:numId="16">
    <w:abstractNumId w:val="10"/>
  </w:num>
  <w:num w:numId="17">
    <w:abstractNumId w:val="2"/>
  </w:num>
  <w:num w:numId="18">
    <w:abstractNumId w:val="14"/>
  </w:num>
  <w:num w:numId="1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1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E7B"/>
    <w:rsid w:val="00026F1C"/>
    <w:rsid w:val="000343DD"/>
    <w:rsid w:val="00034C17"/>
    <w:rsid w:val="000402C8"/>
    <w:rsid w:val="00054302"/>
    <w:rsid w:val="00055A0F"/>
    <w:rsid w:val="000B3A84"/>
    <w:rsid w:val="000B7BCC"/>
    <w:rsid w:val="000E0A23"/>
    <w:rsid w:val="00106B97"/>
    <w:rsid w:val="001412C4"/>
    <w:rsid w:val="00192C5D"/>
    <w:rsid w:val="001A5530"/>
    <w:rsid w:val="001F0A9E"/>
    <w:rsid w:val="001F4334"/>
    <w:rsid w:val="002255ED"/>
    <w:rsid w:val="00226344"/>
    <w:rsid w:val="00226FE1"/>
    <w:rsid w:val="002509E2"/>
    <w:rsid w:val="002851D4"/>
    <w:rsid w:val="00296298"/>
    <w:rsid w:val="002976C8"/>
    <w:rsid w:val="002D2D56"/>
    <w:rsid w:val="00350741"/>
    <w:rsid w:val="00350F50"/>
    <w:rsid w:val="00351239"/>
    <w:rsid w:val="00384CC2"/>
    <w:rsid w:val="003A7700"/>
    <w:rsid w:val="003B46A6"/>
    <w:rsid w:val="003D0674"/>
    <w:rsid w:val="003E3444"/>
    <w:rsid w:val="003F5A21"/>
    <w:rsid w:val="004256F9"/>
    <w:rsid w:val="004329BE"/>
    <w:rsid w:val="00442B7C"/>
    <w:rsid w:val="00461021"/>
    <w:rsid w:val="0046739E"/>
    <w:rsid w:val="004704BD"/>
    <w:rsid w:val="00481EDE"/>
    <w:rsid w:val="004C2BB0"/>
    <w:rsid w:val="004D3047"/>
    <w:rsid w:val="004E40E0"/>
    <w:rsid w:val="004E4457"/>
    <w:rsid w:val="005068C3"/>
    <w:rsid w:val="005169E3"/>
    <w:rsid w:val="00573DD5"/>
    <w:rsid w:val="00587F10"/>
    <w:rsid w:val="0059558B"/>
    <w:rsid w:val="005A4BE3"/>
    <w:rsid w:val="005E175B"/>
    <w:rsid w:val="005F4CDB"/>
    <w:rsid w:val="0060252A"/>
    <w:rsid w:val="006069F6"/>
    <w:rsid w:val="00617178"/>
    <w:rsid w:val="006558A1"/>
    <w:rsid w:val="00661C31"/>
    <w:rsid w:val="00695988"/>
    <w:rsid w:val="006B046F"/>
    <w:rsid w:val="006B119C"/>
    <w:rsid w:val="00712709"/>
    <w:rsid w:val="00745ED5"/>
    <w:rsid w:val="00750BD2"/>
    <w:rsid w:val="0076120D"/>
    <w:rsid w:val="0077326E"/>
    <w:rsid w:val="00773CDD"/>
    <w:rsid w:val="00780579"/>
    <w:rsid w:val="0078267C"/>
    <w:rsid w:val="00792441"/>
    <w:rsid w:val="007B198E"/>
    <w:rsid w:val="007F7BDB"/>
    <w:rsid w:val="008145E1"/>
    <w:rsid w:val="00861AD3"/>
    <w:rsid w:val="00865F35"/>
    <w:rsid w:val="00873E7B"/>
    <w:rsid w:val="008A4A2B"/>
    <w:rsid w:val="008C15F1"/>
    <w:rsid w:val="008E70BE"/>
    <w:rsid w:val="008F76FE"/>
    <w:rsid w:val="00931BEA"/>
    <w:rsid w:val="0093376F"/>
    <w:rsid w:val="0095053D"/>
    <w:rsid w:val="0096598D"/>
    <w:rsid w:val="0098372B"/>
    <w:rsid w:val="009C1535"/>
    <w:rsid w:val="009F11CB"/>
    <w:rsid w:val="00A035F8"/>
    <w:rsid w:val="00A3410B"/>
    <w:rsid w:val="00A77633"/>
    <w:rsid w:val="00A868B0"/>
    <w:rsid w:val="00AF349A"/>
    <w:rsid w:val="00B02BCD"/>
    <w:rsid w:val="00B127FD"/>
    <w:rsid w:val="00B41007"/>
    <w:rsid w:val="00B42F48"/>
    <w:rsid w:val="00B43355"/>
    <w:rsid w:val="00B52A88"/>
    <w:rsid w:val="00B80BFB"/>
    <w:rsid w:val="00BA55AB"/>
    <w:rsid w:val="00BF1C72"/>
    <w:rsid w:val="00C023B0"/>
    <w:rsid w:val="00C131CD"/>
    <w:rsid w:val="00C71600"/>
    <w:rsid w:val="00CA16FC"/>
    <w:rsid w:val="00CC613D"/>
    <w:rsid w:val="00CE1307"/>
    <w:rsid w:val="00D406E7"/>
    <w:rsid w:val="00D47F57"/>
    <w:rsid w:val="00D50E94"/>
    <w:rsid w:val="00D90999"/>
    <w:rsid w:val="00D95EC4"/>
    <w:rsid w:val="00DB15DC"/>
    <w:rsid w:val="00DE4592"/>
    <w:rsid w:val="00DF7BD2"/>
    <w:rsid w:val="00E20453"/>
    <w:rsid w:val="00E433EA"/>
    <w:rsid w:val="00E845BB"/>
    <w:rsid w:val="00E964A4"/>
    <w:rsid w:val="00EB77EA"/>
    <w:rsid w:val="00EC07B1"/>
    <w:rsid w:val="00ED444F"/>
    <w:rsid w:val="00EE043E"/>
    <w:rsid w:val="00EE146E"/>
    <w:rsid w:val="00EE6885"/>
    <w:rsid w:val="00F0333F"/>
    <w:rsid w:val="00F30BC0"/>
    <w:rsid w:val="00F32F95"/>
    <w:rsid w:val="00F37EA1"/>
    <w:rsid w:val="00F57A36"/>
    <w:rsid w:val="00F60DC9"/>
    <w:rsid w:val="00FA342C"/>
    <w:rsid w:val="00FD544C"/>
    <w:rsid w:val="00FF5ECB"/>
    <w:rsid w:val="00FF71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9"/>
    <o:shapelayout v:ext="edit">
      <o:idmap v:ext="edit" data="1"/>
    </o:shapelayout>
  </w:shapeDefaults>
  <w:decimalSymbol w:val=","/>
  <w:listSeparator w:val=";"/>
  <w15:docId w15:val="{34A8A846-6C94-4E2F-8522-C28C90174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3A84"/>
    <w:pPr>
      <w:jc w:val="both"/>
    </w:pPr>
    <w:rPr>
      <w:color w:val="1D1D1D"/>
      <w:sz w:val="18"/>
      <w:szCs w:val="18"/>
      <w:lang w:eastAsia="en-US"/>
    </w:rPr>
  </w:style>
  <w:style w:type="paragraph" w:styleId="Nagwek1">
    <w:name w:val="heading 1"/>
    <w:basedOn w:val="Normalny"/>
    <w:next w:val="Normalny"/>
    <w:link w:val="Nagwek1Znak"/>
    <w:uiPriority w:val="9"/>
    <w:qFormat/>
    <w:rsid w:val="00034C17"/>
    <w:pPr>
      <w:keepNext/>
      <w:keepLines/>
      <w:outlineLvl w:val="0"/>
    </w:pPr>
    <w:rPr>
      <w:rFonts w:eastAsia="Times New Roman"/>
      <w:b/>
    </w:rPr>
  </w:style>
  <w:style w:type="paragraph" w:styleId="Nagwek2">
    <w:name w:val="heading 2"/>
    <w:basedOn w:val="Normalny"/>
    <w:next w:val="Normalny"/>
    <w:link w:val="Nagwek2Znak"/>
    <w:uiPriority w:val="9"/>
    <w:unhideWhenUsed/>
    <w:qFormat/>
    <w:rsid w:val="001F0A9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1F0A9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nhideWhenUsed/>
    <w:qFormat/>
    <w:rsid w:val="001F0A9E"/>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1F0A9E"/>
    <w:pPr>
      <w:keepNext/>
      <w:autoSpaceDE w:val="0"/>
      <w:autoSpaceDN w:val="0"/>
      <w:jc w:val="left"/>
      <w:outlineLvl w:val="4"/>
    </w:pPr>
    <w:rPr>
      <w:rFonts w:ascii="Arial" w:eastAsia="Times New Roman" w:hAnsi="Arial" w:cs="Arial"/>
      <w:b/>
      <w:bCs/>
      <w:i/>
      <w:iCs/>
      <w:color w:val="auto"/>
      <w:sz w:val="20"/>
      <w:szCs w:val="20"/>
      <w:lang w:eastAsia="pl-PL"/>
    </w:rPr>
  </w:style>
  <w:style w:type="paragraph" w:styleId="Nagwek6">
    <w:name w:val="heading 6"/>
    <w:basedOn w:val="Normalny"/>
    <w:next w:val="Normalny"/>
    <w:link w:val="Nagwek6Znak"/>
    <w:unhideWhenUsed/>
    <w:qFormat/>
    <w:rsid w:val="001F0A9E"/>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nhideWhenUsed/>
    <w:qFormat/>
    <w:rsid w:val="001F0A9E"/>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qFormat/>
    <w:rsid w:val="001F0A9E"/>
    <w:pPr>
      <w:autoSpaceDE w:val="0"/>
      <w:autoSpaceDN w:val="0"/>
      <w:spacing w:before="240" w:after="60"/>
      <w:jc w:val="left"/>
      <w:outlineLvl w:val="7"/>
    </w:pPr>
    <w:rPr>
      <w:rFonts w:ascii="Times New Roman" w:eastAsia="Times New Roman" w:hAnsi="Times New Roman"/>
      <w:i/>
      <w:iCs/>
      <w:color w:val="auto"/>
      <w:sz w:val="24"/>
      <w:szCs w:val="24"/>
      <w:lang w:eastAsia="pl-PL"/>
    </w:rPr>
  </w:style>
  <w:style w:type="paragraph" w:styleId="Nagwek9">
    <w:name w:val="heading 9"/>
    <w:basedOn w:val="Normalny"/>
    <w:next w:val="Normalny"/>
    <w:link w:val="Nagwek9Znak"/>
    <w:qFormat/>
    <w:rsid w:val="001F0A9E"/>
    <w:pPr>
      <w:autoSpaceDE w:val="0"/>
      <w:autoSpaceDN w:val="0"/>
      <w:spacing w:before="240" w:after="60"/>
      <w:jc w:val="left"/>
      <w:outlineLvl w:val="8"/>
    </w:pPr>
    <w:rPr>
      <w:rFonts w:ascii="Arial" w:eastAsia="Times New Roman" w:hAnsi="Arial" w:cs="Arial"/>
      <w:color w:val="auto"/>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5988"/>
    <w:pPr>
      <w:tabs>
        <w:tab w:val="center" w:pos="4536"/>
        <w:tab w:val="right" w:pos="9072"/>
      </w:tabs>
    </w:pPr>
  </w:style>
  <w:style w:type="character" w:customStyle="1" w:styleId="NagwekZnak">
    <w:name w:val="Nagłówek Znak"/>
    <w:basedOn w:val="Domylnaczcionkaakapitu"/>
    <w:link w:val="Nagwek"/>
    <w:uiPriority w:val="99"/>
    <w:rsid w:val="00695988"/>
  </w:style>
  <w:style w:type="paragraph" w:styleId="Stopka">
    <w:name w:val="footer"/>
    <w:basedOn w:val="Normalny"/>
    <w:link w:val="StopkaZnak"/>
    <w:uiPriority w:val="99"/>
    <w:unhideWhenUsed/>
    <w:rsid w:val="00695988"/>
    <w:pPr>
      <w:tabs>
        <w:tab w:val="center" w:pos="4536"/>
        <w:tab w:val="right" w:pos="9072"/>
      </w:tabs>
    </w:pPr>
  </w:style>
  <w:style w:type="character" w:customStyle="1" w:styleId="StopkaZnak">
    <w:name w:val="Stopka Znak"/>
    <w:basedOn w:val="Domylnaczcionkaakapitu"/>
    <w:link w:val="Stopka"/>
    <w:uiPriority w:val="99"/>
    <w:rsid w:val="00695988"/>
  </w:style>
  <w:style w:type="paragraph" w:customStyle="1" w:styleId="Stopkadfr">
    <w:name w:val="Stopka dfr"/>
    <w:link w:val="StopkadfrZnak"/>
    <w:qFormat/>
    <w:rsid w:val="00C71600"/>
    <w:rPr>
      <w:color w:val="1D1D1D"/>
      <w:sz w:val="16"/>
      <w:szCs w:val="16"/>
      <w:lang w:eastAsia="en-US"/>
    </w:rPr>
  </w:style>
  <w:style w:type="character" w:customStyle="1" w:styleId="Nagwek1Znak">
    <w:name w:val="Nagłówek 1 Znak"/>
    <w:link w:val="Nagwek1"/>
    <w:uiPriority w:val="9"/>
    <w:rsid w:val="00034C17"/>
    <w:rPr>
      <w:rFonts w:eastAsia="Times New Roman" w:cs="Times New Roman"/>
      <w:b/>
      <w:color w:val="1D1D1D"/>
      <w:sz w:val="18"/>
      <w:szCs w:val="18"/>
    </w:rPr>
  </w:style>
  <w:style w:type="character" w:customStyle="1" w:styleId="StopkadfrZnak">
    <w:name w:val="Stopka dfr Znak"/>
    <w:link w:val="Stopkadfr"/>
    <w:rsid w:val="00C71600"/>
    <w:rPr>
      <w:color w:val="1D1D1D"/>
      <w:sz w:val="16"/>
      <w:szCs w:val="16"/>
    </w:rPr>
  </w:style>
  <w:style w:type="paragraph" w:styleId="Bezodstpw">
    <w:name w:val="No Spacing"/>
    <w:uiPriority w:val="99"/>
    <w:qFormat/>
    <w:rsid w:val="00C71600"/>
    <w:rPr>
      <w:color w:val="1D1D1D"/>
      <w:sz w:val="18"/>
      <w:szCs w:val="18"/>
      <w:lang w:eastAsia="en-US"/>
    </w:rPr>
  </w:style>
  <w:style w:type="paragraph" w:customStyle="1" w:styleId="Textpolewej">
    <w:name w:val="Text po lewej"/>
    <w:link w:val="TextpolewejZnak"/>
    <w:qFormat/>
    <w:rsid w:val="006B046F"/>
    <w:rPr>
      <w:b/>
      <w:color w:val="1D1D1D"/>
      <w:sz w:val="16"/>
      <w:szCs w:val="16"/>
      <w:lang w:eastAsia="en-US"/>
    </w:rPr>
  </w:style>
  <w:style w:type="paragraph" w:styleId="Tekstdymka">
    <w:name w:val="Balloon Text"/>
    <w:basedOn w:val="Normalny"/>
    <w:link w:val="TekstdymkaZnak"/>
    <w:uiPriority w:val="99"/>
    <w:semiHidden/>
    <w:unhideWhenUsed/>
    <w:rsid w:val="008E70BE"/>
    <w:rPr>
      <w:rFonts w:ascii="Segoe UI" w:hAnsi="Segoe UI" w:cs="Segoe UI"/>
    </w:rPr>
  </w:style>
  <w:style w:type="character" w:customStyle="1" w:styleId="TextpolewejZnak">
    <w:name w:val="Text po lewej Znak"/>
    <w:link w:val="Textpolewej"/>
    <w:rsid w:val="006B046F"/>
    <w:rPr>
      <w:b/>
      <w:color w:val="1D1D1D"/>
      <w:sz w:val="16"/>
      <w:szCs w:val="16"/>
    </w:rPr>
  </w:style>
  <w:style w:type="character" w:customStyle="1" w:styleId="TekstdymkaZnak">
    <w:name w:val="Tekst dymka Znak"/>
    <w:link w:val="Tekstdymka"/>
    <w:uiPriority w:val="99"/>
    <w:semiHidden/>
    <w:rsid w:val="008E70BE"/>
    <w:rPr>
      <w:rFonts w:ascii="Segoe UI" w:hAnsi="Segoe UI" w:cs="Segoe UI"/>
      <w:color w:val="1D1D1D"/>
      <w:sz w:val="18"/>
      <w:szCs w:val="18"/>
    </w:rPr>
  </w:style>
  <w:style w:type="character" w:styleId="Hipercze">
    <w:name w:val="Hyperlink"/>
    <w:uiPriority w:val="99"/>
    <w:unhideWhenUsed/>
    <w:rsid w:val="00DE4592"/>
    <w:rPr>
      <w:color w:val="0563C1"/>
      <w:u w:val="single"/>
    </w:rPr>
  </w:style>
  <w:style w:type="character" w:customStyle="1" w:styleId="Nagwek2Znak">
    <w:name w:val="Nagłówek 2 Znak"/>
    <w:basedOn w:val="Domylnaczcionkaakapitu"/>
    <w:link w:val="Nagwek2"/>
    <w:uiPriority w:val="9"/>
    <w:rsid w:val="001F0A9E"/>
    <w:rPr>
      <w:rFonts w:asciiTheme="majorHAnsi" w:eastAsiaTheme="majorEastAsia" w:hAnsiTheme="majorHAnsi" w:cstheme="majorBidi"/>
      <w:color w:val="2E74B5" w:themeColor="accent1" w:themeShade="BF"/>
      <w:sz w:val="26"/>
      <w:szCs w:val="26"/>
      <w:lang w:eastAsia="en-US"/>
    </w:rPr>
  </w:style>
  <w:style w:type="character" w:customStyle="1" w:styleId="Nagwek3Znak">
    <w:name w:val="Nagłówek 3 Znak"/>
    <w:basedOn w:val="Domylnaczcionkaakapitu"/>
    <w:link w:val="Nagwek3"/>
    <w:rsid w:val="001F0A9E"/>
    <w:rPr>
      <w:rFonts w:asciiTheme="majorHAnsi" w:eastAsiaTheme="majorEastAsia" w:hAnsiTheme="majorHAnsi" w:cstheme="majorBidi"/>
      <w:color w:val="1F4D78" w:themeColor="accent1" w:themeShade="7F"/>
      <w:sz w:val="24"/>
      <w:szCs w:val="24"/>
      <w:lang w:eastAsia="en-US"/>
    </w:rPr>
  </w:style>
  <w:style w:type="character" w:customStyle="1" w:styleId="Nagwek4Znak">
    <w:name w:val="Nagłówek 4 Znak"/>
    <w:basedOn w:val="Domylnaczcionkaakapitu"/>
    <w:link w:val="Nagwek4"/>
    <w:rsid w:val="001F0A9E"/>
    <w:rPr>
      <w:rFonts w:asciiTheme="majorHAnsi" w:eastAsiaTheme="majorEastAsia" w:hAnsiTheme="majorHAnsi" w:cstheme="majorBidi"/>
      <w:i/>
      <w:iCs/>
      <w:color w:val="2E74B5" w:themeColor="accent1" w:themeShade="BF"/>
      <w:sz w:val="18"/>
      <w:szCs w:val="18"/>
      <w:lang w:eastAsia="en-US"/>
    </w:rPr>
  </w:style>
  <w:style w:type="character" w:customStyle="1" w:styleId="Nagwek6Znak">
    <w:name w:val="Nagłówek 6 Znak"/>
    <w:basedOn w:val="Domylnaczcionkaakapitu"/>
    <w:link w:val="Nagwek6"/>
    <w:rsid w:val="001F0A9E"/>
    <w:rPr>
      <w:rFonts w:asciiTheme="majorHAnsi" w:eastAsiaTheme="majorEastAsia" w:hAnsiTheme="majorHAnsi" w:cstheme="majorBidi"/>
      <w:color w:val="1F4D78" w:themeColor="accent1" w:themeShade="7F"/>
      <w:sz w:val="18"/>
      <w:szCs w:val="18"/>
      <w:lang w:eastAsia="en-US"/>
    </w:rPr>
  </w:style>
  <w:style w:type="character" w:customStyle="1" w:styleId="Nagwek7Znak">
    <w:name w:val="Nagłówek 7 Znak"/>
    <w:basedOn w:val="Domylnaczcionkaakapitu"/>
    <w:link w:val="Nagwek7"/>
    <w:rsid w:val="001F0A9E"/>
    <w:rPr>
      <w:rFonts w:asciiTheme="majorHAnsi" w:eastAsiaTheme="majorEastAsia" w:hAnsiTheme="majorHAnsi" w:cstheme="majorBidi"/>
      <w:i/>
      <w:iCs/>
      <w:color w:val="1F4D78" w:themeColor="accent1" w:themeShade="7F"/>
      <w:sz w:val="18"/>
      <w:szCs w:val="18"/>
      <w:lang w:eastAsia="en-US"/>
    </w:rPr>
  </w:style>
  <w:style w:type="character" w:customStyle="1" w:styleId="Nagwek5Znak">
    <w:name w:val="Nagłówek 5 Znak"/>
    <w:basedOn w:val="Domylnaczcionkaakapitu"/>
    <w:link w:val="Nagwek5"/>
    <w:rsid w:val="001F0A9E"/>
    <w:rPr>
      <w:rFonts w:ascii="Arial" w:eastAsia="Times New Roman" w:hAnsi="Arial" w:cs="Arial"/>
      <w:b/>
      <w:bCs/>
      <w:i/>
      <w:iCs/>
    </w:rPr>
  </w:style>
  <w:style w:type="character" w:customStyle="1" w:styleId="Nagwek8Znak">
    <w:name w:val="Nagłówek 8 Znak"/>
    <w:basedOn w:val="Domylnaczcionkaakapitu"/>
    <w:link w:val="Nagwek8"/>
    <w:rsid w:val="001F0A9E"/>
    <w:rPr>
      <w:rFonts w:ascii="Times New Roman" w:eastAsia="Times New Roman" w:hAnsi="Times New Roman"/>
      <w:i/>
      <w:iCs/>
      <w:sz w:val="24"/>
      <w:szCs w:val="24"/>
    </w:rPr>
  </w:style>
  <w:style w:type="character" w:customStyle="1" w:styleId="Nagwek9Znak">
    <w:name w:val="Nagłówek 9 Znak"/>
    <w:basedOn w:val="Domylnaczcionkaakapitu"/>
    <w:link w:val="Nagwek9"/>
    <w:rsid w:val="001F0A9E"/>
    <w:rPr>
      <w:rFonts w:ascii="Arial" w:eastAsia="Times New Roman" w:hAnsi="Arial" w:cs="Arial"/>
      <w:sz w:val="22"/>
      <w:szCs w:val="22"/>
    </w:rPr>
  </w:style>
  <w:style w:type="paragraph" w:styleId="Tekstpodstawowy">
    <w:name w:val="Body Text"/>
    <w:basedOn w:val="Normalny"/>
    <w:link w:val="TekstpodstawowyZnak"/>
    <w:rsid w:val="001F0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pPr>
    <w:rPr>
      <w:rFonts w:ascii="Times New Roman" w:eastAsia="Times New Roman" w:hAnsi="Times New Roman"/>
      <w:color w:val="auto"/>
      <w:sz w:val="22"/>
      <w:szCs w:val="22"/>
      <w:lang w:val="en-GB"/>
    </w:rPr>
  </w:style>
  <w:style w:type="character" w:customStyle="1" w:styleId="TekstpodstawowyZnak">
    <w:name w:val="Tekst podstawowy Znak"/>
    <w:basedOn w:val="Domylnaczcionkaakapitu"/>
    <w:link w:val="Tekstpodstawowy"/>
    <w:rsid w:val="001F0A9E"/>
    <w:rPr>
      <w:rFonts w:ascii="Times New Roman" w:eastAsia="Times New Roman" w:hAnsi="Times New Roman"/>
      <w:sz w:val="22"/>
      <w:szCs w:val="22"/>
      <w:lang w:val="en-GB"/>
    </w:rPr>
  </w:style>
  <w:style w:type="paragraph" w:customStyle="1" w:styleId="Pisma">
    <w:name w:val="Pisma"/>
    <w:basedOn w:val="Normalny"/>
    <w:rsid w:val="001F0A9E"/>
    <w:pPr>
      <w:autoSpaceDE w:val="0"/>
      <w:autoSpaceDN w:val="0"/>
    </w:pPr>
    <w:rPr>
      <w:rFonts w:ascii="Times New Roman" w:eastAsia="Times New Roman" w:hAnsi="Times New Roman"/>
      <w:color w:val="auto"/>
      <w:sz w:val="22"/>
      <w:szCs w:val="22"/>
      <w:lang w:val="en-GB" w:eastAsia="pl-PL"/>
    </w:rPr>
  </w:style>
  <w:style w:type="character" w:styleId="Numerstrony">
    <w:name w:val="page number"/>
    <w:basedOn w:val="Domylnaczcionkaakapitu"/>
    <w:rsid w:val="001F0A9E"/>
  </w:style>
  <w:style w:type="paragraph" w:styleId="Tekstpodstawowy2">
    <w:name w:val="Body Text 2"/>
    <w:basedOn w:val="Normalny"/>
    <w:link w:val="Tekstpodstawowy2Znak"/>
    <w:rsid w:val="001F0A9E"/>
    <w:pPr>
      <w:tabs>
        <w:tab w:val="num" w:pos="2136"/>
      </w:tabs>
      <w:autoSpaceDE w:val="0"/>
      <w:autoSpaceDN w:val="0"/>
      <w:spacing w:line="480" w:lineRule="auto"/>
      <w:jc w:val="left"/>
    </w:pPr>
    <w:rPr>
      <w:rFonts w:ascii="Arial" w:eastAsia="Times New Roman" w:hAnsi="Arial" w:cs="Arial"/>
      <w:i/>
      <w:iCs/>
      <w:color w:val="auto"/>
      <w:sz w:val="20"/>
      <w:szCs w:val="20"/>
      <w:lang w:eastAsia="pl-PL"/>
    </w:rPr>
  </w:style>
  <w:style w:type="character" w:customStyle="1" w:styleId="Tekstpodstawowy2Znak">
    <w:name w:val="Tekst podstawowy 2 Znak"/>
    <w:basedOn w:val="Domylnaczcionkaakapitu"/>
    <w:link w:val="Tekstpodstawowy2"/>
    <w:rsid w:val="001F0A9E"/>
    <w:rPr>
      <w:rFonts w:ascii="Arial" w:eastAsia="Times New Roman" w:hAnsi="Arial" w:cs="Arial"/>
      <w:i/>
      <w:iCs/>
    </w:rPr>
  </w:style>
  <w:style w:type="paragraph" w:styleId="Spistreci2">
    <w:name w:val="toc 2"/>
    <w:basedOn w:val="Normalny"/>
    <w:next w:val="Normalny"/>
    <w:autoRedefine/>
    <w:semiHidden/>
    <w:rsid w:val="001F0A9E"/>
    <w:pPr>
      <w:autoSpaceDE w:val="0"/>
      <w:autoSpaceDN w:val="0"/>
      <w:ind w:left="240"/>
      <w:jc w:val="left"/>
    </w:pPr>
    <w:rPr>
      <w:rFonts w:ascii="Times New Roman" w:eastAsia="Times New Roman" w:hAnsi="Times New Roman"/>
      <w:color w:val="auto"/>
      <w:sz w:val="24"/>
      <w:szCs w:val="24"/>
      <w:lang w:eastAsia="pl-PL"/>
    </w:rPr>
  </w:style>
  <w:style w:type="paragraph" w:styleId="Spistreci3">
    <w:name w:val="toc 3"/>
    <w:basedOn w:val="Normalny"/>
    <w:next w:val="Normalny"/>
    <w:autoRedefine/>
    <w:semiHidden/>
    <w:rsid w:val="001F0A9E"/>
    <w:pPr>
      <w:autoSpaceDE w:val="0"/>
      <w:autoSpaceDN w:val="0"/>
      <w:ind w:left="480"/>
      <w:jc w:val="left"/>
    </w:pPr>
    <w:rPr>
      <w:rFonts w:ascii="Times New Roman" w:eastAsia="Times New Roman" w:hAnsi="Times New Roman"/>
      <w:color w:val="auto"/>
      <w:sz w:val="24"/>
      <w:szCs w:val="24"/>
      <w:lang w:eastAsia="pl-PL"/>
    </w:rPr>
  </w:style>
  <w:style w:type="paragraph" w:customStyle="1" w:styleId="tabela">
    <w:name w:val="tabela"/>
    <w:basedOn w:val="Normalny"/>
    <w:uiPriority w:val="99"/>
    <w:rsid w:val="001F0A9E"/>
    <w:pPr>
      <w:autoSpaceDE w:val="0"/>
      <w:autoSpaceDN w:val="0"/>
      <w:adjustRightInd w:val="0"/>
      <w:spacing w:before="40" w:after="40"/>
      <w:jc w:val="left"/>
    </w:pPr>
    <w:rPr>
      <w:rFonts w:ascii="Tahoma" w:eastAsia="Times New Roman" w:hAnsi="Tahoma" w:cs="Tahoma"/>
      <w:color w:val="auto"/>
      <w:lang w:eastAsia="pl-PL"/>
    </w:rPr>
  </w:style>
  <w:style w:type="paragraph" w:styleId="Legenda">
    <w:name w:val="caption"/>
    <w:basedOn w:val="Normalny"/>
    <w:next w:val="Normalny"/>
    <w:qFormat/>
    <w:rsid w:val="001F0A9E"/>
    <w:rPr>
      <w:rFonts w:ascii="Arial" w:eastAsia="Times New Roman" w:hAnsi="Arial" w:cs="Arial"/>
      <w:i/>
      <w:iCs/>
      <w:color w:val="auto"/>
      <w:lang w:val="en-GB" w:eastAsia="pl-PL"/>
    </w:rPr>
  </w:style>
  <w:style w:type="paragraph" w:styleId="NormalnyWeb">
    <w:name w:val="Normal (Web)"/>
    <w:basedOn w:val="Normalny"/>
    <w:uiPriority w:val="99"/>
    <w:rsid w:val="001F0A9E"/>
    <w:pPr>
      <w:spacing w:before="100" w:after="100"/>
      <w:jc w:val="left"/>
    </w:pPr>
    <w:rPr>
      <w:rFonts w:ascii="Times New Roman" w:eastAsia="Times New Roman" w:hAnsi="Times New Roman"/>
      <w:color w:val="auto"/>
      <w:sz w:val="24"/>
      <w:szCs w:val="24"/>
      <w:lang w:eastAsia="pl-PL"/>
    </w:rPr>
  </w:style>
  <w:style w:type="paragraph" w:customStyle="1" w:styleId="SOP-tekst">
    <w:name w:val="SOP-tekst"/>
    <w:basedOn w:val="Normalny"/>
    <w:rsid w:val="001F0A9E"/>
    <w:pPr>
      <w:widowControl w:val="0"/>
      <w:spacing w:before="240"/>
    </w:pPr>
    <w:rPr>
      <w:rFonts w:ascii="Arial" w:eastAsia="Times New Roman" w:hAnsi="Arial" w:cs="Arial"/>
      <w:color w:val="auto"/>
      <w:sz w:val="24"/>
      <w:szCs w:val="24"/>
      <w:lang w:eastAsia="pl-PL"/>
    </w:rPr>
  </w:style>
  <w:style w:type="paragraph" w:customStyle="1" w:styleId="Document1">
    <w:name w:val="Document[1]"/>
    <w:rsid w:val="001F0A9E"/>
    <w:pPr>
      <w:keepNext/>
      <w:keepLines/>
      <w:tabs>
        <w:tab w:val="left" w:pos="-720"/>
      </w:tabs>
      <w:suppressAutoHyphens/>
    </w:pPr>
    <w:rPr>
      <w:rFonts w:ascii="CG Times" w:eastAsia="Times New Roman" w:hAnsi="CG Times" w:cs="CG Times"/>
      <w:sz w:val="24"/>
      <w:szCs w:val="24"/>
      <w:lang w:val="en-US"/>
    </w:rPr>
  </w:style>
  <w:style w:type="paragraph" w:styleId="Tekstpodstawowy3">
    <w:name w:val="Body Text 3"/>
    <w:basedOn w:val="Normalny"/>
    <w:link w:val="Tekstpodstawowy3Znak"/>
    <w:rsid w:val="001F0A9E"/>
    <w:pPr>
      <w:tabs>
        <w:tab w:val="num" w:pos="2136"/>
      </w:tabs>
      <w:autoSpaceDE w:val="0"/>
      <w:autoSpaceDN w:val="0"/>
      <w:spacing w:line="480" w:lineRule="auto"/>
    </w:pPr>
    <w:rPr>
      <w:rFonts w:ascii="Arial" w:eastAsia="Times New Roman" w:hAnsi="Arial" w:cs="Arial"/>
      <w:i/>
      <w:iCs/>
      <w:color w:val="auto"/>
      <w:sz w:val="20"/>
      <w:szCs w:val="20"/>
      <w:lang w:eastAsia="pl-PL"/>
    </w:rPr>
  </w:style>
  <w:style w:type="character" w:customStyle="1" w:styleId="Tekstpodstawowy3Znak">
    <w:name w:val="Tekst podstawowy 3 Znak"/>
    <w:basedOn w:val="Domylnaczcionkaakapitu"/>
    <w:link w:val="Tekstpodstawowy3"/>
    <w:rsid w:val="001F0A9E"/>
    <w:rPr>
      <w:rFonts w:ascii="Arial" w:eastAsia="Times New Roman" w:hAnsi="Arial" w:cs="Arial"/>
      <w:i/>
      <w:iCs/>
    </w:rPr>
  </w:style>
  <w:style w:type="paragraph" w:customStyle="1" w:styleId="Zawartotabeli">
    <w:name w:val="Zawartość tabeli"/>
    <w:basedOn w:val="Normalny"/>
    <w:rsid w:val="001F0A9E"/>
    <w:pPr>
      <w:suppressLineNumbers/>
      <w:suppressAutoHyphens/>
      <w:jc w:val="left"/>
    </w:pPr>
    <w:rPr>
      <w:rFonts w:ascii="Arial" w:eastAsia="Times New Roman" w:hAnsi="Arial" w:cs="Arial"/>
      <w:color w:val="auto"/>
      <w:sz w:val="22"/>
      <w:szCs w:val="22"/>
      <w:lang w:eastAsia="ar-SA"/>
    </w:rPr>
  </w:style>
  <w:style w:type="paragraph" w:styleId="Tekstpodstawowywcity3">
    <w:name w:val="Body Text Indent 3"/>
    <w:basedOn w:val="Normalny"/>
    <w:link w:val="Tekstpodstawowywcity3Znak"/>
    <w:rsid w:val="001F0A9E"/>
    <w:pPr>
      <w:ind w:left="-709"/>
    </w:pPr>
    <w:rPr>
      <w:rFonts w:ascii="Times New Roman" w:eastAsia="Times New Roman" w:hAnsi="Times New Roman"/>
      <w:i/>
      <w:iCs/>
      <w:color w:val="auto"/>
      <w:sz w:val="22"/>
      <w:szCs w:val="22"/>
      <w:lang w:eastAsia="pl-PL"/>
    </w:rPr>
  </w:style>
  <w:style w:type="character" w:customStyle="1" w:styleId="Tekstpodstawowywcity3Znak">
    <w:name w:val="Tekst podstawowy wcięty 3 Znak"/>
    <w:basedOn w:val="Domylnaczcionkaakapitu"/>
    <w:link w:val="Tekstpodstawowywcity3"/>
    <w:rsid w:val="001F0A9E"/>
    <w:rPr>
      <w:rFonts w:ascii="Times New Roman" w:eastAsia="Times New Roman" w:hAnsi="Times New Roman"/>
      <w:i/>
      <w:iCs/>
      <w:sz w:val="22"/>
      <w:szCs w:val="22"/>
    </w:rPr>
  </w:style>
  <w:style w:type="paragraph" w:customStyle="1" w:styleId="Opis1">
    <w:name w:val="Opis1"/>
    <w:basedOn w:val="Normalny"/>
    <w:uiPriority w:val="99"/>
    <w:rsid w:val="001F0A9E"/>
    <w:pPr>
      <w:spacing w:before="60"/>
      <w:ind w:left="284" w:hanging="284"/>
      <w:jc w:val="left"/>
    </w:pPr>
    <w:rPr>
      <w:rFonts w:ascii="Arial" w:eastAsia="Times New Roman" w:hAnsi="Arial" w:cs="Arial"/>
      <w:b/>
      <w:bCs/>
      <w:color w:val="auto"/>
      <w:sz w:val="20"/>
      <w:szCs w:val="20"/>
      <w:lang w:val="en-GB" w:eastAsia="pl-PL"/>
    </w:rPr>
  </w:style>
  <w:style w:type="paragraph" w:styleId="Akapitzlist">
    <w:name w:val="List Paragraph"/>
    <w:basedOn w:val="Normalny"/>
    <w:link w:val="AkapitzlistZnak"/>
    <w:uiPriority w:val="34"/>
    <w:qFormat/>
    <w:rsid w:val="001F0A9E"/>
    <w:pPr>
      <w:spacing w:after="200" w:line="276" w:lineRule="auto"/>
      <w:ind w:left="720"/>
      <w:jc w:val="left"/>
    </w:pPr>
    <w:rPr>
      <w:rFonts w:eastAsia="Times New Roman"/>
      <w:color w:val="auto"/>
      <w:sz w:val="22"/>
      <w:szCs w:val="22"/>
    </w:rPr>
  </w:style>
  <w:style w:type="paragraph" w:styleId="Tekstprzypisudolnego">
    <w:name w:val="footnote text"/>
    <w:basedOn w:val="Normalny"/>
    <w:link w:val="TekstprzypisudolnegoZnak"/>
    <w:uiPriority w:val="99"/>
    <w:rsid w:val="001F0A9E"/>
    <w:pPr>
      <w:jc w:val="left"/>
    </w:pPr>
    <w:rPr>
      <w:rFonts w:ascii="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1F0A9E"/>
    <w:rPr>
      <w:rFonts w:ascii="Times New Roman" w:hAnsi="Times New Roman"/>
    </w:rPr>
  </w:style>
  <w:style w:type="character" w:styleId="Odwoanieprzypisudolnego">
    <w:name w:val="footnote reference"/>
    <w:uiPriority w:val="99"/>
    <w:rsid w:val="001F0A9E"/>
    <w:rPr>
      <w:vertAlign w:val="superscript"/>
    </w:rPr>
  </w:style>
  <w:style w:type="paragraph" w:customStyle="1" w:styleId="Default">
    <w:name w:val="Default"/>
    <w:rsid w:val="001F0A9E"/>
    <w:pPr>
      <w:autoSpaceDE w:val="0"/>
      <w:autoSpaceDN w:val="0"/>
      <w:adjustRightInd w:val="0"/>
    </w:pPr>
    <w:rPr>
      <w:rFonts w:ascii="Liberation Serif" w:eastAsia="Times New Roman" w:hAnsi="Liberation Serif" w:cs="Liberation Serif"/>
      <w:color w:val="000000"/>
      <w:sz w:val="24"/>
      <w:szCs w:val="24"/>
    </w:rPr>
  </w:style>
  <w:style w:type="character" w:customStyle="1" w:styleId="HeaderChar">
    <w:name w:val="Header Char"/>
    <w:basedOn w:val="Domylnaczcionkaakapitu"/>
    <w:locked/>
    <w:rsid w:val="001F0A9E"/>
    <w:rPr>
      <w:rFonts w:cs="Times New Roman"/>
    </w:rPr>
  </w:style>
  <w:style w:type="character" w:customStyle="1" w:styleId="AkapitzlistZnak">
    <w:name w:val="Akapit z listą Znak"/>
    <w:link w:val="Akapitzlist"/>
    <w:uiPriority w:val="34"/>
    <w:locked/>
    <w:rsid w:val="001F0A9E"/>
    <w:rPr>
      <w:rFonts w:eastAsia="Times New Roman"/>
      <w:sz w:val="22"/>
      <w:szCs w:val="22"/>
      <w:lang w:eastAsia="en-US"/>
    </w:rPr>
  </w:style>
  <w:style w:type="character" w:styleId="UyteHipercze">
    <w:name w:val="FollowedHyperlink"/>
    <w:basedOn w:val="Domylnaczcionkaakapitu"/>
    <w:uiPriority w:val="99"/>
    <w:semiHidden/>
    <w:unhideWhenUsed/>
    <w:rsid w:val="001F0A9E"/>
    <w:rPr>
      <w:color w:val="954F72" w:themeColor="followedHyperlink"/>
      <w:u w:val="single"/>
    </w:rPr>
  </w:style>
  <w:style w:type="character" w:styleId="Odwoaniedokomentarza">
    <w:name w:val="annotation reference"/>
    <w:basedOn w:val="Domylnaczcionkaakapitu"/>
    <w:uiPriority w:val="99"/>
    <w:semiHidden/>
    <w:unhideWhenUsed/>
    <w:rsid w:val="00712709"/>
    <w:rPr>
      <w:sz w:val="16"/>
      <w:szCs w:val="16"/>
    </w:rPr>
  </w:style>
  <w:style w:type="paragraph" w:styleId="Tekstkomentarza">
    <w:name w:val="annotation text"/>
    <w:basedOn w:val="Normalny"/>
    <w:link w:val="TekstkomentarzaZnak"/>
    <w:uiPriority w:val="99"/>
    <w:semiHidden/>
    <w:unhideWhenUsed/>
    <w:rsid w:val="00712709"/>
    <w:rPr>
      <w:sz w:val="20"/>
      <w:szCs w:val="20"/>
    </w:rPr>
  </w:style>
  <w:style w:type="character" w:customStyle="1" w:styleId="TekstkomentarzaZnak">
    <w:name w:val="Tekst komentarza Znak"/>
    <w:basedOn w:val="Domylnaczcionkaakapitu"/>
    <w:link w:val="Tekstkomentarza"/>
    <w:uiPriority w:val="99"/>
    <w:semiHidden/>
    <w:rsid w:val="00712709"/>
    <w:rPr>
      <w:color w:val="1D1D1D"/>
      <w:lang w:eastAsia="en-US"/>
    </w:rPr>
  </w:style>
  <w:style w:type="paragraph" w:styleId="Tematkomentarza">
    <w:name w:val="annotation subject"/>
    <w:basedOn w:val="Tekstkomentarza"/>
    <w:next w:val="Tekstkomentarza"/>
    <w:link w:val="TematkomentarzaZnak"/>
    <w:uiPriority w:val="99"/>
    <w:semiHidden/>
    <w:unhideWhenUsed/>
    <w:rsid w:val="00712709"/>
    <w:rPr>
      <w:b/>
      <w:bCs/>
    </w:rPr>
  </w:style>
  <w:style w:type="character" w:customStyle="1" w:styleId="TematkomentarzaZnak">
    <w:name w:val="Temat komentarza Znak"/>
    <w:basedOn w:val="TekstkomentarzaZnak"/>
    <w:link w:val="Tematkomentarza"/>
    <w:uiPriority w:val="99"/>
    <w:semiHidden/>
    <w:rsid w:val="00712709"/>
    <w:rPr>
      <w:b/>
      <w:bCs/>
      <w:color w:val="1D1D1D"/>
      <w:lang w:eastAsia="en-US"/>
    </w:rPr>
  </w:style>
  <w:style w:type="paragraph" w:customStyle="1" w:styleId="Opis2">
    <w:name w:val="Opis2"/>
    <w:basedOn w:val="Normalny"/>
    <w:uiPriority w:val="99"/>
    <w:rsid w:val="00A868B0"/>
    <w:pPr>
      <w:spacing w:before="80"/>
      <w:jc w:val="left"/>
    </w:pPr>
    <w:rPr>
      <w:rFonts w:ascii="Arial" w:eastAsia="Times New Roman" w:hAnsi="Arial" w:cs="Arial"/>
      <w:color w:val="auto"/>
      <w:sz w:val="20"/>
      <w:szCs w:val="20"/>
      <w:lang w:val="en-GB" w:eastAsia="pl-PL"/>
    </w:rPr>
  </w:style>
  <w:style w:type="paragraph" w:styleId="Tekstpodstawowywcity">
    <w:name w:val="Body Text Indent"/>
    <w:basedOn w:val="Normalny"/>
    <w:link w:val="TekstpodstawowywcityZnak"/>
    <w:uiPriority w:val="99"/>
    <w:semiHidden/>
    <w:unhideWhenUsed/>
    <w:rsid w:val="00EE146E"/>
    <w:pPr>
      <w:spacing w:after="120"/>
      <w:ind w:left="283"/>
    </w:pPr>
  </w:style>
  <w:style w:type="character" w:customStyle="1" w:styleId="TekstpodstawowywcityZnak">
    <w:name w:val="Tekst podstawowy wcięty Znak"/>
    <w:basedOn w:val="Domylnaczcionkaakapitu"/>
    <w:link w:val="Tekstpodstawowywcity"/>
    <w:uiPriority w:val="99"/>
    <w:semiHidden/>
    <w:rsid w:val="00EE146E"/>
    <w:rPr>
      <w:color w:val="1D1D1D"/>
      <w:sz w:val="18"/>
      <w:szCs w:val="18"/>
      <w:lang w:eastAsia="en-US"/>
    </w:rPr>
  </w:style>
  <w:style w:type="paragraph" w:customStyle="1" w:styleId="Styl">
    <w:name w:val="Styl"/>
    <w:basedOn w:val="Normalny"/>
    <w:next w:val="Tekstprzypisudolnego"/>
    <w:uiPriority w:val="99"/>
    <w:rsid w:val="00780579"/>
    <w:pPr>
      <w:jc w:val="left"/>
    </w:pPr>
    <w:rPr>
      <w:rFonts w:ascii="Times New Roman" w:eastAsia="Times New Roman" w:hAnsi="Times New Roman"/>
      <w:color w:val="auto"/>
      <w:sz w:val="20"/>
      <w:szCs w:val="20"/>
      <w:lang w:eastAsia="pl-PL"/>
    </w:rPr>
  </w:style>
  <w:style w:type="table" w:styleId="Tabela-Siatka">
    <w:name w:val="Table Grid"/>
    <w:basedOn w:val="Standardowy"/>
    <w:uiPriority w:val="39"/>
    <w:rsid w:val="00026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667229">
      <w:bodyDiv w:val="1"/>
      <w:marLeft w:val="0"/>
      <w:marRight w:val="0"/>
      <w:marTop w:val="0"/>
      <w:marBottom w:val="0"/>
      <w:divBdr>
        <w:top w:val="none" w:sz="0" w:space="0" w:color="auto"/>
        <w:left w:val="none" w:sz="0" w:space="0" w:color="auto"/>
        <w:bottom w:val="none" w:sz="0" w:space="0" w:color="auto"/>
        <w:right w:val="none" w:sz="0" w:space="0" w:color="auto"/>
      </w:divBdr>
    </w:div>
    <w:div w:id="17483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w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27AE7-E7C6-4079-ADFF-612E21D65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4669</Words>
  <Characters>28017</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32621</CharactersWithSpaces>
  <SharedDoc>false</SharedDoc>
  <HLinks>
    <vt:vector size="6" baseType="variant">
      <vt:variant>
        <vt:i4>2031666</vt:i4>
      </vt:variant>
      <vt:variant>
        <vt:i4>4807</vt:i4>
      </vt:variant>
      <vt:variant>
        <vt:i4>1026</vt:i4>
      </vt:variant>
      <vt:variant>
        <vt:i4>1</vt:i4>
      </vt:variant>
      <vt:variant>
        <vt:lpwstr>Obszar%20roboczy%201%20kopia%2043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Rapacz</dc:creator>
  <cp:keywords/>
  <dc:description/>
  <cp:lastModifiedBy>Joanna</cp:lastModifiedBy>
  <cp:revision>2</cp:revision>
  <cp:lastPrinted>2018-06-05T11:30:00Z</cp:lastPrinted>
  <dcterms:created xsi:type="dcterms:W3CDTF">2018-06-18T07:56:00Z</dcterms:created>
  <dcterms:modified xsi:type="dcterms:W3CDTF">2018-06-18T07:56:00Z</dcterms:modified>
</cp:coreProperties>
</file>