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C327" w14:textId="77777777" w:rsidR="00786DAC" w:rsidRPr="00BC6B2E" w:rsidRDefault="00786DAC" w:rsidP="003902A9">
      <w:pPr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4C0D8B7B" w14:textId="77777777" w:rsidR="00786DAC" w:rsidRPr="00BC6B2E" w:rsidRDefault="00786DAC" w:rsidP="003902A9">
      <w:pPr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3EACBF22" w14:textId="77777777" w:rsidR="00786DAC" w:rsidRPr="00BC6B2E" w:rsidRDefault="00786DAC" w:rsidP="003902A9">
      <w:pPr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042D3FD7" w14:textId="77777777" w:rsidR="00786DAC" w:rsidRPr="00BC6B2E" w:rsidRDefault="00786DAC" w:rsidP="003902A9">
      <w:pPr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1D6AE47E" w14:textId="77777777" w:rsidR="003902A9" w:rsidRPr="00BC6B2E" w:rsidRDefault="003902A9" w:rsidP="003902A9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pl-PL"/>
        </w:rPr>
      </w:pPr>
    </w:p>
    <w:p w14:paraId="2DF38400" w14:textId="77777777" w:rsidR="003902A9" w:rsidRPr="00BC6B2E" w:rsidRDefault="003902A9" w:rsidP="003902A9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pl-PL"/>
        </w:rPr>
      </w:pPr>
    </w:p>
    <w:p w14:paraId="28CC7923" w14:textId="324F7976" w:rsidR="003902A9" w:rsidRPr="00BC6B2E" w:rsidRDefault="00786DAC" w:rsidP="00BC6B2E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BC6B2E">
        <w:rPr>
          <w:rFonts w:asciiTheme="majorHAnsi" w:hAnsiTheme="majorHAnsi" w:cstheme="majorHAnsi"/>
          <w:b/>
          <w:bCs/>
          <w:sz w:val="36"/>
          <w:szCs w:val="36"/>
          <w:lang w:val="pl-PL"/>
        </w:rPr>
        <w:t xml:space="preserve">REGULAMIN REKRUTACJI I UCZESTNICTWA </w:t>
      </w:r>
      <w:r w:rsidR="003902A9" w:rsidRPr="00BC6B2E">
        <w:rPr>
          <w:rFonts w:asciiTheme="majorHAnsi" w:hAnsiTheme="majorHAnsi" w:cstheme="majorHAnsi"/>
          <w:b/>
          <w:bCs/>
          <w:sz w:val="36"/>
          <w:szCs w:val="36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36"/>
          <w:szCs w:val="36"/>
          <w:lang w:val="pl-PL"/>
        </w:rPr>
        <w:t xml:space="preserve">W PROJEKCIE </w:t>
      </w: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br/>
      </w:r>
    </w:p>
    <w:p w14:paraId="56F6CF54" w14:textId="7E13CD6B" w:rsidR="00786DAC" w:rsidRPr="00BC6B2E" w:rsidRDefault="00786DAC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>„</w:t>
      </w:r>
      <w:r w:rsidR="003902A9"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 xml:space="preserve">AKTYWIZACJA DOLNOŚLĄSKIEGO RYNKU PRACY </w:t>
      </w: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>– II edycja”</w:t>
      </w:r>
    </w:p>
    <w:p w14:paraId="557CBA82" w14:textId="77777777" w:rsidR="00786DAC" w:rsidRPr="00BC6B2E" w:rsidRDefault="00786DAC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 xml:space="preserve">realizowanym w ramach Osi priorytetowej 8 Rynek pracy, Działania 8.5 Przystosowanie do zmian </w:t>
      </w:r>
      <w:proofErr w:type="spellStart"/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>zachodzących</w:t>
      </w:r>
      <w:proofErr w:type="spellEnd"/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 xml:space="preserve"> w gospodarce w ramach </w:t>
      </w:r>
      <w:proofErr w:type="spellStart"/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>działan</w:t>
      </w:r>
      <w:proofErr w:type="spellEnd"/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 xml:space="preserve">́ </w:t>
      </w:r>
      <w:proofErr w:type="spellStart"/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>outplacementowych</w:t>
      </w:r>
      <w:proofErr w:type="spellEnd"/>
    </w:p>
    <w:p w14:paraId="58BC7064" w14:textId="77777777" w:rsidR="003902A9" w:rsidRPr="00BC6B2E" w:rsidRDefault="003902A9" w:rsidP="003902A9">
      <w:pPr>
        <w:jc w:val="center"/>
        <w:rPr>
          <w:rFonts w:asciiTheme="majorHAnsi" w:hAnsiTheme="majorHAnsi" w:cstheme="majorHAnsi"/>
          <w:sz w:val="28"/>
          <w:szCs w:val="28"/>
          <w:lang w:val="pl-PL"/>
        </w:rPr>
      </w:pPr>
    </w:p>
    <w:p w14:paraId="5030832B" w14:textId="77777777" w:rsidR="003902A9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BC6B2E">
        <w:rPr>
          <w:rFonts w:asciiTheme="majorHAnsi" w:hAnsiTheme="majorHAnsi" w:cstheme="majorHAnsi"/>
          <w:sz w:val="28"/>
          <w:szCs w:val="28"/>
          <w:lang w:val="pl-PL"/>
        </w:rPr>
        <w:t xml:space="preserve">Nr projektu: </w:t>
      </w: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t>RPDS.08.05.00-02-0001/17</w:t>
      </w:r>
    </w:p>
    <w:p w14:paraId="40FCA13B" w14:textId="77777777" w:rsidR="00BC6B2E" w:rsidRDefault="00786DAC" w:rsidP="003902A9">
      <w:pPr>
        <w:jc w:val="center"/>
        <w:rPr>
          <w:rFonts w:asciiTheme="majorHAnsi" w:hAnsiTheme="majorHAnsi" w:cstheme="majorHAnsi"/>
          <w:b/>
          <w:sz w:val="27"/>
          <w:szCs w:val="27"/>
          <w:lang w:val="pl-PL"/>
        </w:rPr>
      </w:pPr>
      <w:r w:rsidRPr="00BC6B2E">
        <w:rPr>
          <w:rFonts w:asciiTheme="majorHAnsi" w:hAnsiTheme="majorHAnsi" w:cstheme="majorHAnsi"/>
          <w:b/>
          <w:bCs/>
          <w:sz w:val="28"/>
          <w:szCs w:val="28"/>
          <w:lang w:val="pl-PL"/>
        </w:rPr>
        <w:br/>
      </w:r>
    </w:p>
    <w:p w14:paraId="53649A5E" w14:textId="77777777" w:rsidR="00BC6B2E" w:rsidRDefault="00BC6B2E" w:rsidP="003902A9">
      <w:pPr>
        <w:jc w:val="center"/>
        <w:rPr>
          <w:rFonts w:asciiTheme="majorHAnsi" w:hAnsiTheme="majorHAnsi" w:cstheme="majorHAnsi"/>
          <w:b/>
          <w:sz w:val="27"/>
          <w:szCs w:val="27"/>
          <w:lang w:val="pl-PL"/>
        </w:rPr>
      </w:pPr>
    </w:p>
    <w:p w14:paraId="2D0BE3C5" w14:textId="7A91EFE0" w:rsidR="00E6059A" w:rsidRDefault="00786DAC" w:rsidP="003902A9">
      <w:pPr>
        <w:jc w:val="center"/>
        <w:rPr>
          <w:rFonts w:asciiTheme="majorHAnsi" w:hAnsiTheme="majorHAnsi" w:cstheme="majorHAnsi"/>
          <w:b/>
          <w:bCs/>
          <w:sz w:val="27"/>
          <w:szCs w:val="27"/>
          <w:lang w:val="pl-PL"/>
        </w:rPr>
      </w:pPr>
      <w:r w:rsidRPr="00BC6B2E">
        <w:rPr>
          <w:rFonts w:asciiTheme="majorHAnsi" w:hAnsiTheme="majorHAnsi" w:cstheme="majorHAnsi"/>
          <w:b/>
          <w:sz w:val="27"/>
          <w:szCs w:val="27"/>
          <w:lang w:val="pl-PL"/>
        </w:rPr>
        <w:t>Beneficjent:</w:t>
      </w:r>
      <w:r w:rsidRPr="00BC6B2E">
        <w:rPr>
          <w:rFonts w:asciiTheme="majorHAnsi" w:hAnsiTheme="majorHAnsi" w:cstheme="majorHAnsi"/>
          <w:sz w:val="27"/>
          <w:szCs w:val="27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bCs/>
          <w:sz w:val="27"/>
          <w:szCs w:val="27"/>
          <w:lang w:val="pl-PL"/>
        </w:rPr>
        <w:t>Dolnośląska</w:t>
      </w:r>
      <w:proofErr w:type="spellEnd"/>
      <w:r w:rsidRPr="00BC6B2E">
        <w:rPr>
          <w:rFonts w:asciiTheme="majorHAnsi" w:hAnsiTheme="majorHAnsi" w:cstheme="majorHAnsi"/>
          <w:bCs/>
          <w:sz w:val="27"/>
          <w:szCs w:val="27"/>
          <w:lang w:val="pl-PL"/>
        </w:rPr>
        <w:t xml:space="preserve"> Agencja </w:t>
      </w:r>
      <w:proofErr w:type="spellStart"/>
      <w:r w:rsidRPr="00BC6B2E">
        <w:rPr>
          <w:rFonts w:asciiTheme="majorHAnsi" w:hAnsiTheme="majorHAnsi" w:cstheme="majorHAnsi"/>
          <w:bCs/>
          <w:sz w:val="27"/>
          <w:szCs w:val="27"/>
          <w:lang w:val="pl-PL"/>
        </w:rPr>
        <w:t>Współpracy</w:t>
      </w:r>
      <w:proofErr w:type="spellEnd"/>
      <w:r w:rsidRPr="00BC6B2E">
        <w:rPr>
          <w:rFonts w:asciiTheme="majorHAnsi" w:hAnsiTheme="majorHAnsi" w:cstheme="majorHAnsi"/>
          <w:bCs/>
          <w:sz w:val="27"/>
          <w:szCs w:val="27"/>
          <w:lang w:val="pl-PL"/>
        </w:rPr>
        <w:t xml:space="preserve"> Gospodarczej Sp. z o.o. </w:t>
      </w:r>
      <w:r w:rsidR="00ED5122">
        <w:rPr>
          <w:rFonts w:asciiTheme="majorHAnsi" w:hAnsiTheme="majorHAnsi" w:cstheme="majorHAnsi"/>
          <w:bCs/>
          <w:sz w:val="27"/>
          <w:szCs w:val="27"/>
          <w:lang w:val="pl-PL"/>
        </w:rPr>
        <w:br/>
      </w:r>
      <w:r w:rsidRPr="00BC6B2E">
        <w:rPr>
          <w:rFonts w:asciiTheme="majorHAnsi" w:hAnsiTheme="majorHAnsi" w:cstheme="majorHAnsi"/>
          <w:bCs/>
          <w:sz w:val="27"/>
          <w:szCs w:val="27"/>
          <w:lang w:val="pl-PL"/>
        </w:rPr>
        <w:t>(Lider</w:t>
      </w:r>
      <w:r w:rsidR="00D44626" w:rsidRPr="00BC6B2E">
        <w:rPr>
          <w:rFonts w:asciiTheme="majorHAnsi" w:hAnsiTheme="majorHAnsi" w:cstheme="majorHAnsi"/>
          <w:bCs/>
          <w:sz w:val="27"/>
          <w:szCs w:val="27"/>
          <w:lang w:val="pl-PL"/>
        </w:rPr>
        <w:t xml:space="preserve"> Projektu</w:t>
      </w:r>
      <w:r w:rsidRPr="00BC6B2E">
        <w:rPr>
          <w:rFonts w:asciiTheme="majorHAnsi" w:hAnsiTheme="majorHAnsi" w:cstheme="majorHAnsi"/>
          <w:bCs/>
          <w:sz w:val="27"/>
          <w:szCs w:val="27"/>
          <w:lang w:val="pl-PL"/>
        </w:rPr>
        <w:t>),</w:t>
      </w:r>
      <w:r w:rsidRPr="00BC6B2E">
        <w:rPr>
          <w:rFonts w:asciiTheme="majorHAnsi" w:hAnsiTheme="majorHAnsi" w:cstheme="majorHAnsi"/>
          <w:b/>
          <w:bCs/>
          <w:sz w:val="27"/>
          <w:szCs w:val="27"/>
          <w:lang w:val="pl-PL"/>
        </w:rPr>
        <w:t xml:space="preserve"> </w:t>
      </w:r>
    </w:p>
    <w:p w14:paraId="289E45E0" w14:textId="77777777" w:rsidR="00BC6B2E" w:rsidRPr="00BC6B2E" w:rsidRDefault="00BC6B2E" w:rsidP="003902A9">
      <w:pPr>
        <w:jc w:val="center"/>
        <w:rPr>
          <w:rFonts w:asciiTheme="majorHAnsi" w:hAnsiTheme="majorHAnsi" w:cstheme="majorHAnsi"/>
          <w:b/>
          <w:bCs/>
          <w:sz w:val="27"/>
          <w:szCs w:val="27"/>
          <w:lang w:val="pl-PL"/>
        </w:rPr>
      </w:pPr>
    </w:p>
    <w:p w14:paraId="5BD7E50B" w14:textId="01BB8C46" w:rsidR="00BC6B2E" w:rsidRPr="00BC6B2E" w:rsidRDefault="00BC6B2E" w:rsidP="00BC6B2E">
      <w:pPr>
        <w:rPr>
          <w:rFonts w:asciiTheme="majorHAnsi" w:hAnsiTheme="majorHAnsi" w:cstheme="majorHAnsi"/>
          <w:sz w:val="27"/>
          <w:szCs w:val="27"/>
          <w:lang w:val="pl-PL"/>
        </w:rPr>
      </w:pPr>
      <w:r>
        <w:rPr>
          <w:rFonts w:asciiTheme="majorHAnsi" w:hAnsiTheme="majorHAnsi" w:cstheme="majorHAnsi"/>
          <w:b/>
          <w:bCs/>
          <w:lang w:val="pl-PL"/>
        </w:rPr>
        <w:t xml:space="preserve">       </w:t>
      </w:r>
      <w:r w:rsidR="00786DAC" w:rsidRPr="00BC6B2E">
        <w:rPr>
          <w:rFonts w:asciiTheme="majorHAnsi" w:hAnsiTheme="majorHAnsi" w:cstheme="majorHAnsi"/>
          <w:b/>
          <w:bCs/>
          <w:sz w:val="27"/>
          <w:szCs w:val="27"/>
          <w:lang w:val="pl-PL"/>
        </w:rPr>
        <w:t xml:space="preserve">Partnerzy: </w:t>
      </w:r>
      <w:r w:rsidR="00786DAC" w:rsidRPr="00BC6B2E">
        <w:rPr>
          <w:rFonts w:asciiTheme="majorHAnsi" w:hAnsiTheme="majorHAnsi" w:cstheme="majorHAnsi"/>
          <w:sz w:val="27"/>
          <w:szCs w:val="27"/>
          <w:lang w:val="pl-PL"/>
        </w:rPr>
        <w:t xml:space="preserve">Karkonoska Agencja Rozwoju Regionalnego SA w Jeleniej </w:t>
      </w:r>
      <w:proofErr w:type="spellStart"/>
      <w:r w:rsidR="00786DAC" w:rsidRPr="00BC6B2E">
        <w:rPr>
          <w:rFonts w:asciiTheme="majorHAnsi" w:hAnsiTheme="majorHAnsi" w:cstheme="majorHAnsi"/>
          <w:sz w:val="27"/>
          <w:szCs w:val="27"/>
          <w:lang w:val="pl-PL"/>
        </w:rPr>
        <w:t>Górze</w:t>
      </w:r>
      <w:proofErr w:type="spellEnd"/>
      <w:r w:rsidR="00786DAC" w:rsidRPr="00BC6B2E">
        <w:rPr>
          <w:rFonts w:asciiTheme="majorHAnsi" w:hAnsiTheme="majorHAnsi" w:cstheme="majorHAnsi"/>
          <w:sz w:val="27"/>
          <w:szCs w:val="27"/>
          <w:lang w:val="pl-PL"/>
        </w:rPr>
        <w:t xml:space="preserve"> </w:t>
      </w:r>
    </w:p>
    <w:p w14:paraId="6388560E" w14:textId="6C58F0D8" w:rsidR="003902A9" w:rsidRPr="00BC6B2E" w:rsidRDefault="00BC6B2E" w:rsidP="00BC6B2E">
      <w:pPr>
        <w:rPr>
          <w:rFonts w:asciiTheme="majorHAnsi" w:hAnsiTheme="majorHAnsi" w:cstheme="majorHAnsi"/>
          <w:sz w:val="27"/>
          <w:szCs w:val="27"/>
          <w:lang w:val="pl-PL"/>
        </w:rPr>
      </w:pPr>
      <w:r>
        <w:rPr>
          <w:rFonts w:asciiTheme="majorHAnsi" w:hAnsiTheme="majorHAnsi" w:cstheme="majorHAnsi"/>
          <w:sz w:val="27"/>
          <w:szCs w:val="27"/>
          <w:lang w:val="pl-PL"/>
        </w:rPr>
        <w:t xml:space="preserve">                          </w:t>
      </w:r>
      <w:r w:rsidR="00786DAC" w:rsidRPr="00BC6B2E">
        <w:rPr>
          <w:rFonts w:asciiTheme="majorHAnsi" w:hAnsiTheme="majorHAnsi" w:cstheme="majorHAnsi"/>
          <w:sz w:val="27"/>
          <w:szCs w:val="27"/>
          <w:lang w:val="pl-PL"/>
        </w:rPr>
        <w:t>Agencja Rozwoju Regionalnego ARLEG SA w Legnicy</w:t>
      </w:r>
    </w:p>
    <w:p w14:paraId="253A6235" w14:textId="77777777" w:rsidR="00BC6B2E" w:rsidRDefault="00BC6B2E" w:rsidP="003902A9">
      <w:pPr>
        <w:jc w:val="center"/>
        <w:rPr>
          <w:rFonts w:asciiTheme="majorHAnsi" w:hAnsiTheme="majorHAnsi" w:cstheme="majorHAnsi"/>
          <w:sz w:val="27"/>
          <w:szCs w:val="27"/>
          <w:lang w:val="pl-PL"/>
        </w:rPr>
      </w:pPr>
      <w:r>
        <w:rPr>
          <w:rFonts w:asciiTheme="majorHAnsi" w:hAnsiTheme="majorHAnsi" w:cstheme="majorHAnsi"/>
          <w:sz w:val="27"/>
          <w:szCs w:val="27"/>
          <w:lang w:val="pl-PL"/>
        </w:rPr>
        <w:t xml:space="preserve">              </w:t>
      </w:r>
      <w:r w:rsidR="003902A9" w:rsidRPr="00BC6B2E">
        <w:rPr>
          <w:rFonts w:asciiTheme="majorHAnsi" w:hAnsiTheme="majorHAnsi" w:cstheme="majorHAnsi"/>
          <w:sz w:val="27"/>
          <w:szCs w:val="27"/>
          <w:lang w:val="pl-PL"/>
        </w:rPr>
        <w:t xml:space="preserve">Agencja Rozwoju Regionalnego AGROREG SA w Nowej Rudzie </w:t>
      </w:r>
      <w:r>
        <w:rPr>
          <w:rFonts w:asciiTheme="majorHAnsi" w:hAnsiTheme="majorHAnsi" w:cstheme="majorHAnsi"/>
          <w:sz w:val="27"/>
          <w:szCs w:val="27"/>
          <w:lang w:val="pl-PL"/>
        </w:rPr>
        <w:t xml:space="preserve"> </w:t>
      </w:r>
    </w:p>
    <w:p w14:paraId="3C2DCE8A" w14:textId="74CC7B36" w:rsidR="00786DAC" w:rsidRPr="00BC6B2E" w:rsidRDefault="00BC6B2E" w:rsidP="00BC6B2E">
      <w:pPr>
        <w:rPr>
          <w:rFonts w:asciiTheme="majorHAnsi" w:hAnsiTheme="majorHAnsi" w:cstheme="majorHAnsi"/>
          <w:sz w:val="27"/>
          <w:szCs w:val="27"/>
          <w:lang w:val="pl-PL"/>
        </w:rPr>
      </w:pPr>
      <w:r>
        <w:rPr>
          <w:rFonts w:asciiTheme="majorHAnsi" w:hAnsiTheme="majorHAnsi" w:cstheme="majorHAnsi"/>
          <w:sz w:val="27"/>
          <w:szCs w:val="27"/>
          <w:lang w:val="pl-PL"/>
        </w:rPr>
        <w:t xml:space="preserve">                          </w:t>
      </w:r>
      <w:r w:rsidR="00E6059A" w:rsidRPr="00BC6B2E">
        <w:rPr>
          <w:rFonts w:asciiTheme="majorHAnsi" w:hAnsiTheme="majorHAnsi" w:cstheme="majorHAnsi"/>
          <w:sz w:val="27"/>
          <w:szCs w:val="27"/>
          <w:lang w:val="pl-PL"/>
        </w:rPr>
        <w:t>Dolnośląski Park Innowacji i Nauki SA we Wrocławiu</w:t>
      </w:r>
      <w:r w:rsidR="00786DAC" w:rsidRPr="00BC6B2E">
        <w:rPr>
          <w:rFonts w:asciiTheme="majorHAnsi" w:hAnsiTheme="majorHAnsi" w:cstheme="majorHAnsi"/>
          <w:sz w:val="27"/>
          <w:szCs w:val="27"/>
          <w:lang w:val="pl-PL"/>
        </w:rPr>
        <w:br/>
      </w:r>
    </w:p>
    <w:p w14:paraId="2703C955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574F9280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22B4236D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73BFC7CA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1F607D42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53B1FD9B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6E5AF8B9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3304D41C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5B49F63C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3F784140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036C0BD8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630F1DE8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55FB2F36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204F13F8" w14:textId="77777777" w:rsid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44595308" w14:textId="25A1C5E0" w:rsidR="00786DAC" w:rsidRPr="000C1295" w:rsidRDefault="000C1295" w:rsidP="000C1295">
      <w:pPr>
        <w:jc w:val="center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0C1295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obowiązuje od </w:t>
      </w:r>
      <w:r w:rsidR="00BE63C2">
        <w:rPr>
          <w:rFonts w:asciiTheme="majorHAnsi" w:hAnsiTheme="majorHAnsi" w:cstheme="majorHAnsi"/>
          <w:bCs/>
          <w:sz w:val="22"/>
          <w:szCs w:val="22"/>
          <w:lang w:val="pl-PL"/>
        </w:rPr>
        <w:t>13</w:t>
      </w:r>
      <w:r w:rsidRPr="000C1295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BE63C2">
        <w:rPr>
          <w:rFonts w:asciiTheme="majorHAnsi" w:hAnsiTheme="majorHAnsi" w:cstheme="majorHAnsi"/>
          <w:bCs/>
          <w:sz w:val="22"/>
          <w:szCs w:val="22"/>
          <w:lang w:val="pl-PL"/>
        </w:rPr>
        <w:t>10</w:t>
      </w:r>
      <w:r w:rsidRPr="000C1295">
        <w:rPr>
          <w:rFonts w:asciiTheme="majorHAnsi" w:hAnsiTheme="majorHAnsi" w:cstheme="majorHAnsi"/>
          <w:bCs/>
          <w:sz w:val="22"/>
          <w:szCs w:val="22"/>
          <w:lang w:val="pl-PL"/>
        </w:rPr>
        <w:t>.20</w:t>
      </w:r>
      <w:r w:rsidR="00BE63C2">
        <w:rPr>
          <w:rFonts w:asciiTheme="majorHAnsi" w:hAnsiTheme="majorHAnsi" w:cstheme="majorHAnsi"/>
          <w:bCs/>
          <w:sz w:val="22"/>
          <w:szCs w:val="22"/>
          <w:lang w:val="pl-PL"/>
        </w:rPr>
        <w:t>20</w:t>
      </w:r>
      <w:r w:rsidRPr="000C1295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r.</w:t>
      </w:r>
    </w:p>
    <w:p w14:paraId="0B85CC85" w14:textId="77777777" w:rsidR="000C1295" w:rsidRDefault="000C1295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br w:type="page"/>
      </w:r>
    </w:p>
    <w:p w14:paraId="4D5DACDA" w14:textId="6B392D25" w:rsidR="0079544E" w:rsidRPr="00BC6B2E" w:rsidRDefault="0079544E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lastRenderedPageBreak/>
        <w:t>Rozdział 1</w:t>
      </w:r>
    </w:p>
    <w:p w14:paraId="31D33E03" w14:textId="1DBD1425" w:rsidR="00786DAC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Postanowienia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ogólne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6FE0CBC8" w14:textId="656B374F" w:rsidR="003902A9" w:rsidRPr="00BC6B2E" w:rsidRDefault="00786DAC" w:rsidP="00D44626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</w:t>
      </w:r>
    </w:p>
    <w:p w14:paraId="3C0BDBDC" w14:textId="77777777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Niniejszy Regulamin rekrutacji i uczestnictwa w Projekcie, zwany dalej Regulaminem,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określa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podmiotowe kryteria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dostępu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, zasady przeprowadzania procesu rekrutacji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Projektu oraz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sposób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postępowania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przy udzielaniu i rozliczania wsparcia w ramach Projektu. </w:t>
      </w:r>
    </w:p>
    <w:p w14:paraId="2DFE621C" w14:textId="3C77C346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Regulamin rekrutacji i uczestnictwa w </w:t>
      </w:r>
      <w:r w:rsidR="00D44626"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rojekcie jest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dostępny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na stronie internetowej </w:t>
      </w:r>
      <w:r w:rsidR="00770085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http://dawg.pl/pl/aktywizacja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oraz w biurach regionalnych i na stronach internetowych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Projektu: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www.arleg.eu; </w:t>
      </w:r>
      <w:hyperlink r:id="rId8" w:history="1">
        <w:r w:rsidR="00770085" w:rsidRPr="00BC6B2E">
          <w:rPr>
            <w:rStyle w:val="Hipercze"/>
            <w:rFonts w:asciiTheme="majorHAnsi" w:hAnsiTheme="majorHAnsi" w:cstheme="majorHAnsi"/>
            <w:b/>
            <w:bCs/>
            <w:color w:val="auto"/>
            <w:sz w:val="22"/>
            <w:szCs w:val="22"/>
            <w:u w:val="none"/>
            <w:lang w:val="pl-PL"/>
          </w:rPr>
          <w:t>www.agroreg.com.pl</w:t>
        </w:r>
      </w:hyperlink>
      <w:r w:rsidR="00770085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;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www.karr.pl; </w:t>
      </w:r>
      <w:r w:rsidR="00D77AA6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www.dpi</w:t>
      </w:r>
      <w:r w:rsidR="00E6059A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n.pl</w:t>
      </w:r>
      <w:r w:rsidR="00D77AA6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.</w:t>
      </w:r>
    </w:p>
    <w:p w14:paraId="1306A830" w14:textId="639FC013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Wypełnienie i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złożenie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dokumentów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rekrutacyjnych nie jest jednoznaczne z uczestnictwem </w:t>
      </w:r>
      <w:r w:rsid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w Projekcie.</w:t>
      </w:r>
    </w:p>
    <w:p w14:paraId="016EEF04" w14:textId="235D693F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Zakwalifikowanie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do Projektu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osób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zamierzających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rozpocząc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własną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gospodarczą nie jest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równoznaczne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 otrzymaniem dotacji. </w:t>
      </w:r>
    </w:p>
    <w:p w14:paraId="17D41B10" w14:textId="77777777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Projekt jest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współfinansowany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przez Unię Europejską w ramach Europejskiego Funduszu Społecznego. </w:t>
      </w:r>
    </w:p>
    <w:p w14:paraId="3F1EE78A" w14:textId="77777777" w:rsidR="00786DAC" w:rsidRPr="00BC6B2E" w:rsidRDefault="00786DAC" w:rsidP="00B02E9B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Projekt jest realizowany w okresie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od 01.10.2018</w:t>
      </w:r>
      <w:r w:rsidR="006B7B2B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roku do 31.03.2021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roku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na terenie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Województwa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Dolnośląskiego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295CFC15" w14:textId="77777777" w:rsidR="003902A9" w:rsidRPr="00BC6B2E" w:rsidRDefault="003902A9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72FC3105" w14:textId="77777777" w:rsidR="00D44626" w:rsidRPr="00BC6B2E" w:rsidRDefault="00D44626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DF6A235" w14:textId="5D35C610" w:rsidR="003902A9" w:rsidRPr="00BC6B2E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Definicje </w:t>
      </w:r>
    </w:p>
    <w:p w14:paraId="1FA57D5A" w14:textId="19B98A1F" w:rsidR="00786DAC" w:rsidRPr="00BC6B2E" w:rsidRDefault="00786DAC" w:rsidP="003902A9">
      <w:pPr>
        <w:ind w:left="720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§2</w:t>
      </w:r>
    </w:p>
    <w:p w14:paraId="2AC6AA2E" w14:textId="36214867" w:rsidR="006B7B2B" w:rsidRPr="00BC6B2E" w:rsidRDefault="00786DAC" w:rsidP="00D77AA6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Beneficjent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– podmiot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realizujący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Projekt: </w:t>
      </w:r>
      <w:proofErr w:type="spellStart"/>
      <w:r w:rsidRPr="00BC6B2E">
        <w:rPr>
          <w:rFonts w:asciiTheme="majorHAnsi" w:hAnsiTheme="majorHAnsi" w:cstheme="majorHAnsi"/>
          <w:b/>
          <w:sz w:val="22"/>
          <w:szCs w:val="22"/>
          <w:lang w:val="pl-PL"/>
        </w:rPr>
        <w:t>Dolnośląska</w:t>
      </w:r>
      <w:proofErr w:type="spellEnd"/>
      <w:r w:rsidRPr="00BC6B2E">
        <w:rPr>
          <w:rFonts w:asciiTheme="majorHAnsi" w:hAnsiTheme="majorHAnsi" w:cstheme="majorHAnsi"/>
          <w:b/>
          <w:sz w:val="22"/>
          <w:szCs w:val="22"/>
          <w:lang w:val="pl-PL"/>
        </w:rPr>
        <w:t xml:space="preserve"> Agencja </w:t>
      </w:r>
      <w:proofErr w:type="spellStart"/>
      <w:r w:rsidRPr="00BC6B2E">
        <w:rPr>
          <w:rFonts w:asciiTheme="majorHAnsi" w:hAnsiTheme="majorHAnsi" w:cstheme="majorHAnsi"/>
          <w:b/>
          <w:sz w:val="22"/>
          <w:szCs w:val="22"/>
          <w:lang w:val="pl-PL"/>
        </w:rPr>
        <w:t>Współ</w:t>
      </w:r>
      <w:r w:rsidR="006B7B2B" w:rsidRPr="00BC6B2E">
        <w:rPr>
          <w:rFonts w:asciiTheme="majorHAnsi" w:hAnsiTheme="majorHAnsi" w:cstheme="majorHAnsi"/>
          <w:b/>
          <w:sz w:val="22"/>
          <w:szCs w:val="22"/>
          <w:lang w:val="pl-PL"/>
        </w:rPr>
        <w:t>pracy</w:t>
      </w:r>
      <w:proofErr w:type="spellEnd"/>
      <w:r w:rsidR="006B7B2B" w:rsidRPr="00BC6B2E">
        <w:rPr>
          <w:rFonts w:asciiTheme="majorHAnsi" w:hAnsiTheme="majorHAnsi" w:cstheme="majorHAnsi"/>
          <w:b/>
          <w:sz w:val="22"/>
          <w:szCs w:val="22"/>
          <w:lang w:val="pl-PL"/>
        </w:rPr>
        <w:t xml:space="preserve"> Gospodarczej Sp. z o.o.</w:t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t>, A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l. K</w:t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asztanowa 3A-5, 53-125 Wrocław </w:t>
      </w:r>
    </w:p>
    <w:p w14:paraId="227B814D" w14:textId="3F800A89" w:rsidR="00786DAC" w:rsidRPr="00BC6B2E" w:rsidRDefault="00786DAC" w:rsidP="003902A9">
      <w:pPr>
        <w:ind w:left="720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Biuro </w:t>
      </w:r>
      <w:r w:rsidR="00D44626"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rojektu i adres do korespondencji: </w:t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br/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Dolnośląska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Agencja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Wspo</w:t>
      </w:r>
      <w:r w:rsidR="00E369F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́łpracy</w:t>
      </w:r>
      <w:proofErr w:type="spellEnd"/>
      <w:r w:rsidR="00E369F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Gospodarczej Sp. z o.o.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, </w:t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al. Kasztanowa 3A-5, 53-125 Wrocław</w:t>
      </w:r>
    </w:p>
    <w:p w14:paraId="771C3199" w14:textId="77777777" w:rsidR="00786DAC" w:rsidRPr="00BC6B2E" w:rsidRDefault="00786DAC" w:rsidP="003902A9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Partnerzy Projektu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</w:p>
    <w:p w14:paraId="043DA79E" w14:textId="4C53FB3D" w:rsidR="00D44626" w:rsidRPr="00BC6B2E" w:rsidRDefault="00786DAC" w:rsidP="00B02E9B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Karkonoska Agencja Rozwoju Regionalnego SA, ul. 1 Maja 27, 58-500 Jelen</w:t>
      </w:r>
      <w:r w:rsidR="00D44626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ia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Góra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4E404617" w14:textId="77777777" w:rsidR="00D44626" w:rsidRPr="00BC6B2E" w:rsidRDefault="003902A9" w:rsidP="00B02E9B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Agencja Rozwoju Regionalnego ARLEG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SA, ul. </w:t>
      </w:r>
      <w:r w:rsidR="00E369F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M. 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Rataja 26, 59-220 Legnica;</w:t>
      </w:r>
    </w:p>
    <w:p w14:paraId="0FA7B77E" w14:textId="2F3CE595" w:rsidR="00E6059A" w:rsidRPr="00BC6B2E" w:rsidRDefault="00786DAC" w:rsidP="00B02E9B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Agencja Rozwoju Regionalnego AGROREG SA, ul. Kłodzka 27, 57-402 Nowa Ruda</w:t>
      </w:r>
      <w:r w:rsidR="00E6059A" w:rsidRPr="00BC6B2E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30370875" w14:textId="77777777" w:rsidR="00786DAC" w:rsidRPr="00BC6B2E" w:rsidRDefault="00E6059A" w:rsidP="00B02E9B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Dolnośląski Park Innowacji i Nauki SA, ul. E. Kwiatkowskiego 4, 52-326 Wrocław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A4C465F" w14:textId="2D1A5047" w:rsidR="00786DAC" w:rsidRPr="002A4DDA" w:rsidRDefault="00786DAC" w:rsidP="002A4DDA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Dane osobowe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– </w:t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dane w rozumieniu ustawy z dnia 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>maja</w:t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>2018</w:t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 r. o ochronie danych osobowych </w:t>
      </w:r>
      <w:r w:rsidRPr="00ED5122">
        <w:rPr>
          <w:rFonts w:asciiTheme="majorHAnsi" w:hAnsiTheme="majorHAnsi" w:cstheme="majorHAnsi"/>
          <w:sz w:val="22"/>
          <w:szCs w:val="22"/>
          <w:lang w:val="pl-PL"/>
        </w:rPr>
        <w:t>(</w:t>
      </w:r>
      <w:hyperlink r:id="rId9" w:history="1">
        <w:proofErr w:type="spellStart"/>
        <w:r w:rsidR="002A4DDA" w:rsidRPr="00ED5122">
          <w:rPr>
            <w:rStyle w:val="Hipercze"/>
            <w:rFonts w:asciiTheme="majorHAnsi" w:hAnsiTheme="majorHAnsi" w:cstheme="majorHAnsi"/>
            <w:bCs/>
            <w:color w:val="auto"/>
            <w:sz w:val="22"/>
            <w:szCs w:val="22"/>
            <w:u w:val="none"/>
          </w:rPr>
          <w:t>Dz.U</w:t>
        </w:r>
        <w:proofErr w:type="spellEnd"/>
        <w:r w:rsidR="002A4DDA" w:rsidRPr="00ED5122">
          <w:rPr>
            <w:rStyle w:val="Hipercze"/>
            <w:rFonts w:asciiTheme="majorHAnsi" w:hAnsiTheme="majorHAnsi" w:cstheme="majorHAnsi"/>
            <w:bCs/>
            <w:color w:val="auto"/>
            <w:sz w:val="22"/>
            <w:szCs w:val="22"/>
            <w:u w:val="none"/>
          </w:rPr>
          <w:t xml:space="preserve">. z 2018 r. </w:t>
        </w:r>
        <w:proofErr w:type="spellStart"/>
        <w:r w:rsidR="002A4DDA" w:rsidRPr="00ED5122">
          <w:rPr>
            <w:rStyle w:val="Hipercze"/>
            <w:rFonts w:asciiTheme="majorHAnsi" w:hAnsiTheme="majorHAnsi" w:cstheme="majorHAnsi"/>
            <w:bCs/>
            <w:color w:val="auto"/>
            <w:sz w:val="22"/>
            <w:szCs w:val="22"/>
            <w:u w:val="none"/>
          </w:rPr>
          <w:t>poz</w:t>
        </w:r>
        <w:proofErr w:type="spellEnd"/>
        <w:r w:rsidR="002A4DDA" w:rsidRPr="00ED5122">
          <w:rPr>
            <w:rStyle w:val="Hipercze"/>
            <w:rFonts w:asciiTheme="majorHAnsi" w:hAnsiTheme="majorHAnsi" w:cstheme="majorHAnsi"/>
            <w:bCs/>
            <w:color w:val="auto"/>
            <w:sz w:val="22"/>
            <w:szCs w:val="22"/>
            <w:u w:val="none"/>
          </w:rPr>
          <w:t xml:space="preserve">. 1000 z </w:t>
        </w:r>
        <w:proofErr w:type="spellStart"/>
        <w:r w:rsidR="002A4DDA" w:rsidRPr="00ED5122">
          <w:rPr>
            <w:rStyle w:val="Hipercze"/>
            <w:rFonts w:asciiTheme="majorHAnsi" w:hAnsiTheme="majorHAnsi" w:cstheme="majorHAnsi"/>
            <w:bCs/>
            <w:color w:val="auto"/>
            <w:sz w:val="22"/>
            <w:szCs w:val="22"/>
            <w:u w:val="none"/>
          </w:rPr>
          <w:t>późn</w:t>
        </w:r>
        <w:proofErr w:type="spellEnd"/>
        <w:r w:rsidR="002A4DDA" w:rsidRPr="00ED5122">
          <w:rPr>
            <w:rStyle w:val="Hipercze"/>
            <w:rFonts w:asciiTheme="majorHAnsi" w:hAnsiTheme="majorHAnsi" w:cstheme="majorHAnsi"/>
            <w:bCs/>
            <w:color w:val="auto"/>
            <w:sz w:val="22"/>
            <w:szCs w:val="22"/>
            <w:u w:val="none"/>
          </w:rPr>
          <w:t xml:space="preserve">. </w:t>
        </w:r>
        <w:proofErr w:type="spellStart"/>
        <w:r w:rsidR="002A4DDA" w:rsidRPr="00ED5122">
          <w:rPr>
            <w:rStyle w:val="Hipercze"/>
            <w:rFonts w:asciiTheme="majorHAnsi" w:hAnsiTheme="majorHAnsi" w:cstheme="majorHAnsi"/>
            <w:bCs/>
            <w:color w:val="auto"/>
            <w:sz w:val="22"/>
            <w:szCs w:val="22"/>
            <w:u w:val="none"/>
          </w:rPr>
          <w:t>zm</w:t>
        </w:r>
        <w:proofErr w:type="spellEnd"/>
        <w:r w:rsidR="002A4DDA" w:rsidRPr="00ED5122">
          <w:rPr>
            <w:rStyle w:val="Hipercze"/>
            <w:rFonts w:asciiTheme="majorHAnsi" w:hAnsiTheme="majorHAnsi" w:cstheme="majorHAnsi"/>
            <w:bCs/>
            <w:color w:val="auto"/>
            <w:sz w:val="22"/>
            <w:szCs w:val="22"/>
            <w:u w:val="none"/>
          </w:rPr>
          <w:t>.)</w:t>
        </w:r>
      </w:hyperlink>
      <w:r w:rsidR="002A4DDA">
        <w:rPr>
          <w:rFonts w:asciiTheme="majorHAnsi" w:hAnsiTheme="majorHAnsi" w:cstheme="majorHAnsi"/>
          <w:sz w:val="22"/>
          <w:szCs w:val="22"/>
        </w:rPr>
        <w:t>,</w:t>
      </w:r>
      <w:r w:rsidR="002A4DDA" w:rsidRPr="002A4DDA">
        <w:rPr>
          <w:rFonts w:asciiTheme="majorHAnsi" w:hAnsiTheme="majorHAnsi" w:cstheme="majorHAnsi"/>
          <w:sz w:val="22"/>
          <w:szCs w:val="22"/>
        </w:rPr>
        <w:t> </w:t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A4DDA">
        <w:rPr>
          <w:rFonts w:asciiTheme="majorHAnsi" w:hAnsiTheme="majorHAnsi" w:cstheme="majorHAnsi"/>
          <w:sz w:val="22"/>
          <w:szCs w:val="22"/>
          <w:lang w:val="pl-PL"/>
        </w:rPr>
        <w:t>dotyczące</w:t>
      </w:r>
      <w:proofErr w:type="spellEnd"/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A4DDA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2A4DDA">
        <w:rPr>
          <w:rFonts w:asciiTheme="majorHAnsi" w:hAnsiTheme="majorHAnsi" w:cstheme="majorHAnsi"/>
          <w:sz w:val="22"/>
          <w:szCs w:val="22"/>
          <w:lang w:val="pl-PL"/>
        </w:rPr>
        <w:t>związku</w:t>
      </w:r>
      <w:proofErr w:type="spellEnd"/>
      <w:r w:rsidRPr="002A4DD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D5122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2A4DDA">
        <w:rPr>
          <w:rFonts w:asciiTheme="majorHAnsi" w:hAnsiTheme="majorHAnsi" w:cstheme="majorHAnsi"/>
          <w:sz w:val="22"/>
          <w:szCs w:val="22"/>
          <w:lang w:val="pl-PL"/>
        </w:rPr>
        <w:t>z realizacją Projektu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2A4DDA" w:rsidRPr="002A4DDA">
        <w:rPr>
          <w:rFonts w:asciiTheme="majorHAnsi" w:hAnsiTheme="majorHAnsi" w:cstheme="majorHAnsi"/>
          <w:bCs/>
          <w:sz w:val="22"/>
          <w:szCs w:val="22"/>
        </w:rPr>
        <w:t> </w:t>
      </w:r>
    </w:p>
    <w:p w14:paraId="6B348A7E" w14:textId="77777777" w:rsidR="00786DAC" w:rsidRPr="00BC6B2E" w:rsidRDefault="00786DAC" w:rsidP="003902A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Efektywnośc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́ zatrudnieniowa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–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wskaźnik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mierzony w okresie do 4 tygodni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następujących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po dniu, w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którym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Uczestnik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zakończył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udział w Projekcie. </w:t>
      </w:r>
    </w:p>
    <w:p w14:paraId="59B1F7C3" w14:textId="6F3F6C25" w:rsidR="00786DAC" w:rsidRPr="00BC6B2E" w:rsidRDefault="00786DAC" w:rsidP="003902A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KOW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– Komisja Oceny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niezależne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i bezstronne ciało opiniodawcze powołane przez Beneficjenta/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oceniające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wnioski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Projektu o otrzymanie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3902A9" w:rsidRPr="00BC6B2E">
        <w:rPr>
          <w:rFonts w:asciiTheme="majorHAnsi" w:hAnsiTheme="majorHAnsi" w:cstheme="majorHAnsi"/>
          <w:sz w:val="22"/>
          <w:szCs w:val="22"/>
          <w:lang w:val="pl-PL"/>
        </w:rPr>
        <w:t>/wsparcie pomostowe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B7AD493" w14:textId="75A0F545" w:rsidR="00786DAC" w:rsidRPr="00BC6B2E" w:rsidRDefault="00786DAC" w:rsidP="003902A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Pomoc de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minimis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– pomoc udzielania zgodnie z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rozporzą</w:t>
      </w:r>
      <w:r w:rsidR="003902A9" w:rsidRPr="00BC6B2E">
        <w:rPr>
          <w:rFonts w:asciiTheme="majorHAnsi" w:hAnsiTheme="majorHAnsi" w:cstheme="majorHAnsi"/>
          <w:sz w:val="22"/>
          <w:szCs w:val="22"/>
          <w:lang w:val="pl-PL"/>
        </w:rPr>
        <w:t>dzeniem</w:t>
      </w:r>
      <w:proofErr w:type="spellEnd"/>
      <w:r w:rsidR="003902A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Ministra Infrastruktury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 xml:space="preserve">     </w:t>
      </w:r>
      <w:r w:rsidR="003902A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i</w:t>
      </w:r>
      <w:r w:rsidR="00ED512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Rozwoju z dnia 2 lipca 2015 r. w sprawie udzielania pomocy </w:t>
      </w:r>
      <w:r w:rsidR="00106B7F" w:rsidRPr="00BC6B2E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Pr="00BC6B2E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oraz pomocy publicznej w ramach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programów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operacyjnych finansowanych </w:t>
      </w:r>
      <w:r w:rsidR="002A4DDA">
        <w:rPr>
          <w:rFonts w:asciiTheme="majorHAnsi" w:hAnsiTheme="majorHAnsi" w:cstheme="majorHAnsi"/>
          <w:sz w:val="22"/>
          <w:szCs w:val="22"/>
          <w:lang w:val="pl-PL"/>
        </w:rPr>
        <w:t xml:space="preserve">        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z Europejskiego Funduszu Społecznego na lata 2014-2020. </w:t>
      </w:r>
    </w:p>
    <w:p w14:paraId="436B9ED2" w14:textId="77777777" w:rsidR="003902A9" w:rsidRPr="00BC6B2E" w:rsidRDefault="00786DAC" w:rsidP="003902A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Projekt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– „</w:t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t>AKTYWIZACJA DOLNOŚLĄSKIEGO RYNKU PRACY – II edycja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”,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przedsięwzięcie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realizowane w ramach Regionalnego Programu Operacyjnego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Województwa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Dolnośląskiego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2014-2020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współfinansowanego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ze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Unii Europejskiej – Europejskiego Funduszu Społecznego, w ramach Osi 8 Rynek Pracy, Działanie 8.5. </w:t>
      </w:r>
    </w:p>
    <w:p w14:paraId="0F398E6F" w14:textId="12B8C8D7" w:rsidR="006B7B2B" w:rsidRPr="00BC6B2E" w:rsidRDefault="00786DAC" w:rsidP="003902A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Biura projektu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(czynne od poniedziałku do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piątku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 godzinach 8.00-15.00): </w:t>
      </w:r>
    </w:p>
    <w:p w14:paraId="1CCEAA84" w14:textId="47C9894B" w:rsidR="003902A9" w:rsidRPr="00BC6B2E" w:rsidRDefault="00786DAC" w:rsidP="00106B7F">
      <w:pPr>
        <w:spacing w:before="120"/>
        <w:ind w:left="709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Biuro Projektu Lidera: </w:t>
      </w:r>
      <w:r w:rsidR="006B7B2B" w:rsidRPr="00BC6B2E">
        <w:rPr>
          <w:rFonts w:asciiTheme="majorHAnsi" w:hAnsiTheme="majorHAnsi" w:cstheme="majorHAnsi"/>
          <w:sz w:val="20"/>
          <w:szCs w:val="20"/>
          <w:lang w:val="pl-PL"/>
        </w:rPr>
        <w:br/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Dolnoślaska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Agencja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Współpracy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Gospodarczej Sp. z o.o., </w:t>
      </w:r>
      <w:r w:rsidR="003902A9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Al. Kasztanowa 3A-5, 53-125 Wrocław </w:t>
      </w:r>
      <w:r w:rsidR="003902A9" w:rsidRPr="00BC6B2E">
        <w:rPr>
          <w:rFonts w:asciiTheme="majorHAnsi" w:hAnsiTheme="majorHAnsi" w:cstheme="majorHAnsi"/>
          <w:bCs/>
          <w:sz w:val="22"/>
          <w:szCs w:val="22"/>
          <w:lang w:val="pl-PL"/>
        </w:rPr>
        <w:br/>
      </w:r>
      <w:r w:rsidR="006B7B2B" w:rsidRPr="00BC6B2E">
        <w:rPr>
          <w:rFonts w:asciiTheme="majorHAnsi" w:hAnsiTheme="majorHAnsi" w:cstheme="majorHAnsi"/>
          <w:sz w:val="22"/>
          <w:szCs w:val="22"/>
          <w:lang w:val="pl-PL"/>
        </w:rPr>
        <w:t>tel.71 7366310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; e-mail: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aktywizacja@dawg.pl</w:t>
      </w:r>
    </w:p>
    <w:p w14:paraId="2E1A02A8" w14:textId="0A475094" w:rsidR="00786DAC" w:rsidRPr="00BC6B2E" w:rsidRDefault="00786DAC" w:rsidP="00106B7F">
      <w:pPr>
        <w:spacing w:before="120"/>
        <w:ind w:left="709"/>
        <w:rPr>
          <w:rFonts w:asciiTheme="majorHAnsi" w:hAnsiTheme="majorHAnsi" w:cstheme="majorHAnsi"/>
          <w:sz w:val="20"/>
          <w:szCs w:val="20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Regionalne Biura utworzone przez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Projektu: </w:t>
      </w:r>
      <w:r w:rsidR="006B7B2B" w:rsidRPr="00BC6B2E">
        <w:rPr>
          <w:rFonts w:asciiTheme="majorHAnsi" w:hAnsiTheme="majorHAnsi" w:cstheme="majorHAnsi"/>
          <w:sz w:val="20"/>
          <w:szCs w:val="20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Karkonoska Agencja Rozwoju R</w:t>
      </w:r>
      <w:r w:rsidR="003902A9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egionalnego SA, </w:t>
      </w:r>
      <w:r w:rsidR="003902A9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="003902A9"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ul. 1 Maja 27;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58-500 Jelenia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Góra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br/>
      </w:r>
      <w:r w:rsidR="00E6059A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tel. 75 </w:t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t>7527500;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e-mail: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aktywizacja@karr.pl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36E4A1B3" w14:textId="15AE9819" w:rsidR="00786DAC" w:rsidRPr="00BC6B2E" w:rsidRDefault="00786DAC" w:rsidP="00106B7F">
      <w:pPr>
        <w:spacing w:before="120"/>
        <w:ind w:left="709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Agencja Rozwoju Regionalnego ARLEG SA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ul. </w:t>
      </w:r>
      <w:r w:rsidR="00D44626"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M.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Rataja 26, 59-220 Legnica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br/>
      </w:r>
      <w:r w:rsidR="00E6059A" w:rsidRPr="00BC6B2E">
        <w:rPr>
          <w:rFonts w:asciiTheme="majorHAnsi" w:hAnsiTheme="majorHAnsi" w:cstheme="majorHAnsi"/>
          <w:sz w:val="22"/>
          <w:szCs w:val="22"/>
          <w:lang w:val="pl-PL"/>
        </w:rPr>
        <w:t>tel.</w:t>
      </w:r>
      <w:r w:rsidR="00E369F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6059A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76 </w:t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t>8622777;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e-mail: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aktywizacja@arleg.eu </w:t>
      </w:r>
    </w:p>
    <w:p w14:paraId="7C1C327B" w14:textId="123F8524" w:rsidR="00786DAC" w:rsidRPr="00BC6B2E" w:rsidRDefault="00786DAC" w:rsidP="00106B7F">
      <w:pPr>
        <w:spacing w:before="120"/>
        <w:ind w:left="709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Agencj</w:t>
      </w:r>
      <w:r w:rsidR="00106B7F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Rozwoju Regionalnego AGROREG SA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ul. Kłodzka 27, 57-402 Nowa Ruda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br/>
      </w:r>
      <w:r w:rsidR="00E369F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tel. 74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8727048, e-mail: </w:t>
      </w:r>
      <w:hyperlink r:id="rId10" w:history="1">
        <w:r w:rsidR="0079544E" w:rsidRPr="00BC6B2E">
          <w:rPr>
            <w:rStyle w:val="Hipercze"/>
            <w:rFonts w:asciiTheme="majorHAnsi" w:hAnsiTheme="majorHAnsi" w:cstheme="majorHAnsi"/>
            <w:bCs/>
            <w:color w:val="auto"/>
            <w:sz w:val="22"/>
            <w:szCs w:val="22"/>
            <w:u w:val="none"/>
            <w:lang w:val="pl-PL"/>
          </w:rPr>
          <w:t>aktywizacja@agroreg.com.pl</w:t>
        </w:r>
      </w:hyperlink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106B7F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Oddział w Wałbrzychu: </w:t>
      </w:r>
      <w:r w:rsidR="00E6059A" w:rsidRPr="00BC6B2E">
        <w:rPr>
          <w:rFonts w:asciiTheme="majorHAnsi" w:hAnsiTheme="majorHAnsi" w:cstheme="majorHAnsi"/>
          <w:sz w:val="20"/>
          <w:szCs w:val="20"/>
          <w:lang w:val="pl-PL"/>
        </w:rPr>
        <w:br/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Rynek 6, 58-300 Wałbrzych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E6059A" w:rsidRPr="00BC6B2E">
        <w:rPr>
          <w:rFonts w:asciiTheme="majorHAnsi" w:hAnsiTheme="majorHAnsi" w:cstheme="majorHAnsi"/>
          <w:sz w:val="20"/>
          <w:szCs w:val="20"/>
          <w:lang w:val="pl-PL"/>
        </w:rPr>
        <w:br/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tel. 513 </w:t>
      </w:r>
      <w:r w:rsidR="00D44626" w:rsidRPr="00BC6B2E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t>07</w:t>
      </w:r>
      <w:r w:rsidR="00106B7F" w:rsidRPr="00BC6B2E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106</w:t>
      </w:r>
    </w:p>
    <w:p w14:paraId="294E2A60" w14:textId="740B4914" w:rsidR="0079544E" w:rsidRPr="00BC6B2E" w:rsidRDefault="00E6059A" w:rsidP="00106B7F">
      <w:pPr>
        <w:spacing w:before="120"/>
        <w:ind w:left="709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Dolnośląski Park Innowacji i Nauki SA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ul. </w:t>
      </w:r>
      <w:r w:rsidR="00E369FC"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E.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Kwiatkowskiego 4, 52-326 Wrocław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tel. 71 725 42 44, e-mail: </w:t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t>aktywizacja@dpi</w:t>
      </w:r>
      <w:r w:rsidR="00E369FC" w:rsidRPr="00BC6B2E">
        <w:rPr>
          <w:rFonts w:asciiTheme="majorHAnsi" w:hAnsiTheme="majorHAnsi" w:cstheme="majorHAnsi"/>
          <w:sz w:val="22"/>
          <w:szCs w:val="22"/>
          <w:lang w:val="pl-PL"/>
        </w:rPr>
        <w:t>n.pl</w:t>
      </w:r>
      <w:r w:rsidR="0079544E" w:rsidRPr="00BC6B2E">
        <w:rPr>
          <w:rFonts w:asciiTheme="majorHAnsi" w:hAnsiTheme="majorHAnsi" w:cstheme="majorHAnsi"/>
          <w:sz w:val="22"/>
          <w:szCs w:val="22"/>
          <w:lang w:val="pl-PL"/>
        </w:rPr>
        <w:br/>
      </w:r>
    </w:p>
    <w:p w14:paraId="34D29807" w14:textId="71941086" w:rsidR="0079544E" w:rsidRPr="003347E2" w:rsidRDefault="00786DAC" w:rsidP="003347E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Kandydat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– osoba,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złożyła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Formularz rekrutacyjny i ubiega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>̨ o udział w Projekcie.</w:t>
      </w:r>
    </w:p>
    <w:p w14:paraId="11FF7201" w14:textId="44569B65" w:rsidR="0079544E" w:rsidRPr="003347E2" w:rsidRDefault="00786DAC" w:rsidP="003347E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Uczestnik Projektu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–</w:t>
      </w:r>
      <w:r w:rsidR="00722F0F">
        <w:rPr>
          <w:rFonts w:asciiTheme="majorHAnsi" w:hAnsiTheme="majorHAnsi" w:cstheme="majorHAnsi"/>
          <w:sz w:val="22"/>
          <w:szCs w:val="22"/>
          <w:lang w:val="pl-PL"/>
        </w:rPr>
        <w:t xml:space="preserve"> osoba fizyczna bezpośrednio korzystająca ze wsparcia w ramach Projektu</w:t>
      </w:r>
      <w:r w:rsidR="0020375C" w:rsidRPr="003347E2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28B46420" w14:textId="5A994385" w:rsidR="0020375C" w:rsidRPr="003347E2" w:rsidRDefault="00786DAC" w:rsidP="003347E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Pracodawcy </w:t>
      </w:r>
      <w:proofErr w:type="spellStart"/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>przechodzący</w:t>
      </w:r>
      <w:proofErr w:type="spellEnd"/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procesy adaptacyjne i modernizacyjne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to pracodawcy,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którzy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wprowadzaja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zmiany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mające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na celu przystosowanie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przedsiębiorstwa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do obecnej sytuacji gospodarczej lub restrukturyzację organizacji. </w:t>
      </w:r>
    </w:p>
    <w:p w14:paraId="4E4E1DF9" w14:textId="2E318442" w:rsidR="0020375C" w:rsidRPr="003347E2" w:rsidRDefault="00786DAC" w:rsidP="003347E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Zwolnienia z przyczyn </w:t>
      </w:r>
      <w:proofErr w:type="spellStart"/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>dotyczących</w:t>
      </w:r>
      <w:proofErr w:type="spellEnd"/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b/>
          <w:bCs/>
          <w:sz w:val="22"/>
          <w:szCs w:val="22"/>
          <w:lang w:val="pl-PL"/>
        </w:rPr>
        <w:t>pracodawców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</w:p>
    <w:p w14:paraId="25E0A80F" w14:textId="76162DC0" w:rsidR="00954E4E" w:rsidRPr="003347E2" w:rsidRDefault="00786DAC" w:rsidP="00B02E9B">
      <w:pPr>
        <w:pStyle w:val="Akapitzlist"/>
        <w:numPr>
          <w:ilvl w:val="0"/>
          <w:numId w:val="50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rozwiązanie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stosunku pracy lub stosunku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służbowego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 przyczyn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niedotyczących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pracowników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zgodnie z przepisami ustawy z dnia 13 marca 2003 r. 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szczególnych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zasadach rozwiazywania z pracownikami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stosunków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pracy z przyczyn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niedotyczących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pracowników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(Dz.U. z 2003 r., Nr 90., poz. 844 z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pózn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. zm.) lub zgodnie z przepisami ustawy z dnia 26 czerwca 1974 r. – Kodeks pracy (Dz. U. z 1998 r., Nr 21, poz.94 z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pózn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. zm.), w przypadku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rozwiązania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stosunku pracy lub stosunku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służbowego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 tych przyczyn u pracodawcy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zatrudniającego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mniej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̇ 20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pracowników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369C0FAE" w14:textId="679E356F" w:rsidR="00954E4E" w:rsidRPr="003347E2" w:rsidRDefault="00786DAC" w:rsidP="00B02E9B">
      <w:pPr>
        <w:pStyle w:val="Akapitzlist"/>
        <w:numPr>
          <w:ilvl w:val="0"/>
          <w:numId w:val="50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rozwiązanie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stosunku pracy lub stosunku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służbowego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 powodu ogłoszenia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upadłości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pracodawcy, jego likwidacji lub likwidacji stanowiska pracy z przyczyn ekonomicznych, organizacyjnych, produkcyjnych albo technologicznych; </w:t>
      </w:r>
    </w:p>
    <w:p w14:paraId="1C1263F3" w14:textId="0CED334C" w:rsidR="00954E4E" w:rsidRPr="003347E2" w:rsidRDefault="00786DAC" w:rsidP="00B02E9B">
      <w:pPr>
        <w:pStyle w:val="Akapitzlist"/>
        <w:numPr>
          <w:ilvl w:val="0"/>
          <w:numId w:val="50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wygaśniecie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stosunku pracy lub stosunku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służbowego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w przypadku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śmierci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pracodawcy lub gdy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odrębne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przepisy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przewiduja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wygaśniecie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stosunku </w:t>
      </w:r>
      <w:r w:rsidR="00954E4E" w:rsidRPr="003347E2">
        <w:rPr>
          <w:rFonts w:asciiTheme="majorHAnsi" w:hAnsiTheme="majorHAnsi" w:cstheme="majorHAnsi"/>
          <w:sz w:val="22"/>
          <w:szCs w:val="22"/>
          <w:lang w:val="pl-PL"/>
        </w:rPr>
        <w:t>pracy lub stosunku służbowego w wyniku przejścia zakładu pracy lub jego części na innego pracodawcę i nie zaproponowania przez tego pracodawcę nowych warunków pracy i płacy;</w:t>
      </w:r>
    </w:p>
    <w:p w14:paraId="422C1265" w14:textId="0046A7DC" w:rsidR="00954E4E" w:rsidRPr="00717D6C" w:rsidRDefault="00C472B4" w:rsidP="00B02E9B">
      <w:pPr>
        <w:pStyle w:val="Akapitzlist"/>
        <w:numPr>
          <w:ilvl w:val="0"/>
          <w:numId w:val="51"/>
        </w:numPr>
        <w:ind w:left="426" w:firstLine="0"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proofErr w:type="spellStart"/>
      <w:r w:rsidR="00786DAC" w:rsidRPr="00717D6C">
        <w:rPr>
          <w:rFonts w:asciiTheme="majorHAnsi" w:hAnsiTheme="majorHAnsi" w:cstheme="majorHAnsi"/>
          <w:b/>
          <w:bCs/>
          <w:sz w:val="22"/>
          <w:szCs w:val="22"/>
          <w:lang w:val="pl-PL"/>
        </w:rPr>
        <w:t>Outplacement</w:t>
      </w:r>
      <w:proofErr w:type="spellEnd"/>
      <w:r w:rsidR="00786DAC" w:rsidRPr="00717D6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– zaplanowane, kompleksowe działania, </w:t>
      </w:r>
      <w:proofErr w:type="spellStart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>mające</w:t>
      </w:r>
      <w:proofErr w:type="spellEnd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na celu skuteczną organizację procesu </w:t>
      </w:r>
      <w:proofErr w:type="spellStart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>zwolnien</w:t>
      </w:r>
      <w:proofErr w:type="spellEnd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́ poprzez zaprojektowanie i udzielenie pomocy zwalnianym pracownikom w odnalezieniu </w:t>
      </w:r>
      <w:proofErr w:type="spellStart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̨ w nowej sytuacji </w:t>
      </w:r>
      <w:proofErr w:type="spellStart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>życiowej</w:t>
      </w:r>
      <w:proofErr w:type="spellEnd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, w tym przede wszystkim </w:t>
      </w:r>
      <w:proofErr w:type="spellStart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>prowadzące</w:t>
      </w:r>
      <w:proofErr w:type="spellEnd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do utrzymania lub </w:t>
      </w:r>
      <w:proofErr w:type="spellStart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>podjęcia</w:t>
      </w:r>
      <w:proofErr w:type="spellEnd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i utrzymania</w:t>
      </w:r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zatrudnienia, a </w:t>
      </w:r>
      <w:proofErr w:type="spellStart"/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>także</w:t>
      </w:r>
      <w:proofErr w:type="spellEnd"/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wsparcia</w:t>
      </w:r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>osób</w:t>
      </w:r>
      <w:proofErr w:type="spellEnd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>odchodzących</w:t>
      </w:r>
      <w:proofErr w:type="spellEnd"/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z rolnictwa</w:t>
      </w:r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786DA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95346AB" w14:textId="54FE826E" w:rsidR="00722F0F" w:rsidRPr="00717D6C" w:rsidRDefault="001579B2" w:rsidP="00722F0F">
      <w:pPr>
        <w:pStyle w:val="Akapitzlist"/>
        <w:numPr>
          <w:ilvl w:val="0"/>
          <w:numId w:val="51"/>
        </w:numPr>
        <w:ind w:left="426" w:firstLine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b/>
          <w:bCs/>
          <w:sz w:val="22"/>
          <w:szCs w:val="22"/>
          <w:lang w:val="pl-PL"/>
        </w:rPr>
        <w:lastRenderedPageBreak/>
        <w:t xml:space="preserve"> </w:t>
      </w:r>
      <w:r w:rsidR="00BF4F5D" w:rsidRPr="00717D6C">
        <w:rPr>
          <w:rFonts w:asciiTheme="majorHAnsi" w:hAnsiTheme="majorHAnsi" w:cstheme="majorHAnsi"/>
          <w:b/>
          <w:bCs/>
          <w:sz w:val="22"/>
          <w:szCs w:val="22"/>
          <w:lang w:val="pl-PL"/>
        </w:rPr>
        <w:t>Pracownik</w:t>
      </w:r>
      <w:r w:rsidR="00722F0F" w:rsidRPr="00717D6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– personel, o którym mowa w art. 5 załącznika I do rozporządzenia Komisji (UE) nr 651/2014 z dnia 17 czerwca 2014 r. uznającego niektóre rodzaje pomocy za zgodne z rynkiem wewnętrznym w zastosowaniu art.107 i 108 Traktatu (Dz. Urz. UE L 187 z 26.06.2014, str. 1, z </w:t>
      </w:r>
      <w:proofErr w:type="spellStart"/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>późn</w:t>
      </w:r>
      <w:proofErr w:type="spellEnd"/>
      <w:r w:rsidR="00722F0F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. zm.), przez który należy rozumieć: </w:t>
      </w:r>
    </w:p>
    <w:p w14:paraId="2ACACB30" w14:textId="77777777" w:rsidR="00722F0F" w:rsidRPr="00717D6C" w:rsidRDefault="00722F0F" w:rsidP="00722F0F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a) pracownika w rozumieniu art. 2 ustawy z dnia 26 czerwca 1974 r. – Kodeks pracy (Dz. U. z 2016 r. poz. 1666, z </w:t>
      </w:r>
      <w:proofErr w:type="spellStart"/>
      <w:r w:rsidRPr="00717D6C">
        <w:rPr>
          <w:rFonts w:asciiTheme="majorHAnsi" w:hAnsiTheme="majorHAnsi" w:cstheme="majorHAnsi"/>
          <w:sz w:val="22"/>
          <w:szCs w:val="22"/>
          <w:lang w:val="pl-PL"/>
        </w:rPr>
        <w:t>późn</w:t>
      </w:r>
      <w:proofErr w:type="spellEnd"/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. zm.); </w:t>
      </w:r>
    </w:p>
    <w:p w14:paraId="40E1CBB3" w14:textId="77777777" w:rsidR="00722F0F" w:rsidRPr="00717D6C" w:rsidRDefault="00722F0F" w:rsidP="00722F0F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b) osobę świadczącą usługi na podstawie umowy agencyjnej, umowy zlecenia lub innej umowy o świadczenie usług, do której zgodnie z ustawą z dnia 23 kwietnia 1964 r. – Kodeks cywilny (Dz. U. z 2017 r. poz. 459, z </w:t>
      </w:r>
      <w:proofErr w:type="spellStart"/>
      <w:r w:rsidRPr="00717D6C">
        <w:rPr>
          <w:rFonts w:asciiTheme="majorHAnsi" w:hAnsiTheme="majorHAnsi" w:cstheme="majorHAnsi"/>
          <w:sz w:val="22"/>
          <w:szCs w:val="22"/>
          <w:lang w:val="pl-PL"/>
        </w:rPr>
        <w:t>późn</w:t>
      </w:r>
      <w:proofErr w:type="spellEnd"/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. zm.) stosuje się przepisy dotyczące zlecenia albo umowy o dzieło; </w:t>
      </w:r>
    </w:p>
    <w:p w14:paraId="31507502" w14:textId="77777777" w:rsidR="00722F0F" w:rsidRPr="00717D6C" w:rsidRDefault="00722F0F" w:rsidP="00722F0F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c) właściciela, pełniącego funkcje kierownicze; </w:t>
      </w:r>
    </w:p>
    <w:p w14:paraId="76A5A58A" w14:textId="163C263A" w:rsidR="00722F0F" w:rsidRPr="00717D6C" w:rsidRDefault="00722F0F" w:rsidP="00722F0F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sz w:val="22"/>
          <w:szCs w:val="22"/>
          <w:lang w:val="pl-PL"/>
        </w:rPr>
        <w:t>d) wspólnika, w tym partnera prowadzącego regularną działalność w przedsiębiorstwie i czerpiąc</w:t>
      </w:r>
      <w:r w:rsidR="00717D6C" w:rsidRPr="00717D6C">
        <w:rPr>
          <w:rFonts w:asciiTheme="majorHAnsi" w:hAnsiTheme="majorHAnsi" w:cstheme="majorHAnsi"/>
          <w:sz w:val="22"/>
          <w:szCs w:val="22"/>
          <w:lang w:val="pl-PL"/>
        </w:rPr>
        <w:t>ego z niego korzyści finansowe.</w:t>
      </w:r>
    </w:p>
    <w:p w14:paraId="225DB3A9" w14:textId="419F5A2D" w:rsidR="00BF4F5D" w:rsidRPr="00A2088E" w:rsidRDefault="00BF4F5D" w:rsidP="00722F0F">
      <w:pPr>
        <w:pStyle w:val="Akapitzlist"/>
        <w:ind w:left="426"/>
        <w:jc w:val="both"/>
        <w:rPr>
          <w:rFonts w:asciiTheme="majorHAnsi" w:hAnsiTheme="majorHAnsi" w:cstheme="majorHAnsi"/>
          <w:bCs/>
          <w:sz w:val="22"/>
          <w:szCs w:val="22"/>
          <w:highlight w:val="yellow"/>
          <w:lang w:val="pl-PL"/>
        </w:rPr>
      </w:pPr>
    </w:p>
    <w:p w14:paraId="2FCA8E66" w14:textId="046AB1BF" w:rsidR="00786DAC" w:rsidRPr="00BC6B2E" w:rsidRDefault="005A5F1B" w:rsidP="003902A9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UWAGA! W ramach P</w:t>
      </w:r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rojektu nie przewiduje </w:t>
      </w:r>
      <w:proofErr w:type="spellStart"/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sie</w:t>
      </w:r>
      <w:proofErr w:type="spellEnd"/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̨ wsparcia dla </w:t>
      </w:r>
      <w:proofErr w:type="spellStart"/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osób</w:t>
      </w:r>
      <w:proofErr w:type="spellEnd"/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proofErr w:type="spellStart"/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odchodzących</w:t>
      </w:r>
      <w:proofErr w:type="spellEnd"/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z rolnictwa. </w:t>
      </w:r>
    </w:p>
    <w:p w14:paraId="79BA86F6" w14:textId="77777777" w:rsidR="0079544E" w:rsidRPr="00BC6B2E" w:rsidRDefault="0079544E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057DA0D" w14:textId="77777777" w:rsidR="003347E2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Rozdział 2 Rekrutacja </w:t>
      </w:r>
      <w:r w:rsidR="00954E4E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</w:p>
    <w:p w14:paraId="08C5B381" w14:textId="766373A1" w:rsidR="00786DAC" w:rsidRPr="00BC6B2E" w:rsidRDefault="00786DAC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§3</w:t>
      </w:r>
    </w:p>
    <w:p w14:paraId="2384042D" w14:textId="77777777" w:rsidR="00786DAC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Uczestnicy Projektu</w:t>
      </w:r>
    </w:p>
    <w:p w14:paraId="7E447F6E" w14:textId="2926CEB2" w:rsidR="008A76B0" w:rsidRPr="003347E2" w:rsidRDefault="00786DAC" w:rsidP="00B02E9B">
      <w:pPr>
        <w:pStyle w:val="Akapitzlist"/>
        <w:numPr>
          <w:ilvl w:val="0"/>
          <w:numId w:val="2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Projekt skierowany jest do </w:t>
      </w:r>
      <w:proofErr w:type="spellStart"/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>pracodawców</w:t>
      </w:r>
      <w:proofErr w:type="spellEnd"/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>przedsiębiorstw</w:t>
      </w:r>
      <w:proofErr w:type="spellEnd"/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>przechodzących</w:t>
      </w:r>
      <w:proofErr w:type="spellEnd"/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procesy restrukturyzacyjne oraz ich </w:t>
      </w:r>
      <w:proofErr w:type="spellStart"/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>pracowników</w:t>
      </w:r>
      <w:proofErr w:type="spellEnd"/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przewidzianych do zwolnienia lub </w:t>
      </w:r>
      <w:proofErr w:type="spellStart"/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>zagrożonych</w:t>
      </w:r>
      <w:proofErr w:type="spellEnd"/>
      <w:r w:rsidRPr="003347E2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zwolnieniem. </w:t>
      </w:r>
    </w:p>
    <w:p w14:paraId="45F85D5D" w14:textId="3FFD0A73" w:rsidR="008A76B0" w:rsidRPr="003347E2" w:rsidRDefault="00786DAC" w:rsidP="00B02E9B">
      <w:pPr>
        <w:pStyle w:val="Akapitzlist"/>
        <w:numPr>
          <w:ilvl w:val="0"/>
          <w:numId w:val="2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Uczestnikami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byc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osoby przewidziane do zwolnienia,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zagrożone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zwolnieniem oraz osoby zwolnione z przyczyn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dotyczących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zakładu pracy, zamieszkałe (w rozumieniu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Kodeksu Cywilnego) lub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pracujące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na obszarze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województwa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dolnośląskiego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107D217" w14:textId="3D38A041" w:rsidR="00954E4E" w:rsidRPr="003347E2" w:rsidRDefault="00722F0F" w:rsidP="00B02E9B">
      <w:pPr>
        <w:pStyle w:val="Akapitzlist"/>
        <w:numPr>
          <w:ilvl w:val="0"/>
          <w:numId w:val="2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Do Projektu może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przystąpic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́:</w:t>
      </w:r>
    </w:p>
    <w:p w14:paraId="4688F63B" w14:textId="62BEAE8B" w:rsidR="00717D6C" w:rsidRPr="00C472B4" w:rsidRDefault="00C472B4" w:rsidP="00C472B4">
      <w:pPr>
        <w:pStyle w:val="Tekstkomentarza"/>
        <w:ind w:left="1418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472B4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0C1295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a.</w:t>
      </w:r>
      <w:r w:rsidRPr="000C1295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0C1295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osoba zwolniona</w:t>
      </w:r>
      <w:r w:rsidRPr="00C472B4">
        <w:rPr>
          <w:rFonts w:asciiTheme="majorHAnsi" w:hAnsiTheme="majorHAnsi" w:cstheme="majorHAnsi"/>
          <w:sz w:val="22"/>
          <w:szCs w:val="22"/>
          <w:lang w:val="pl-PL"/>
        </w:rPr>
        <w:t xml:space="preserve"> - osoba pozostająca bez zatrudnienia,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samozatrudnioną. Weryfikacja będzie odbywać się na podstawie dokumentów (np. </w:t>
      </w:r>
      <w:proofErr w:type="spellStart"/>
      <w:r w:rsidRPr="00C472B4">
        <w:rPr>
          <w:rFonts w:asciiTheme="majorHAnsi" w:hAnsiTheme="majorHAnsi" w:cstheme="majorHAnsi"/>
          <w:sz w:val="22"/>
          <w:szCs w:val="22"/>
          <w:lang w:val="pl-PL"/>
        </w:rPr>
        <w:t>świadectwo</w:t>
      </w:r>
      <w:proofErr w:type="spellEnd"/>
      <w:r w:rsidRPr="00C472B4">
        <w:rPr>
          <w:rFonts w:asciiTheme="majorHAnsi" w:hAnsiTheme="majorHAnsi" w:cstheme="majorHAnsi"/>
          <w:sz w:val="22"/>
          <w:szCs w:val="22"/>
          <w:lang w:val="pl-PL"/>
        </w:rPr>
        <w:t xml:space="preserve"> pracy), z </w:t>
      </w:r>
      <w:proofErr w:type="spellStart"/>
      <w:r w:rsidRPr="00C472B4">
        <w:rPr>
          <w:rFonts w:asciiTheme="majorHAnsi" w:hAnsiTheme="majorHAnsi" w:cstheme="majorHAnsi"/>
          <w:sz w:val="22"/>
          <w:szCs w:val="22"/>
          <w:lang w:val="pl-PL"/>
        </w:rPr>
        <w:t>którego</w:t>
      </w:r>
      <w:proofErr w:type="spellEnd"/>
      <w:r w:rsidRPr="00C472B4">
        <w:rPr>
          <w:rFonts w:asciiTheme="majorHAnsi" w:hAnsiTheme="majorHAnsi" w:cstheme="majorHAnsi"/>
          <w:sz w:val="22"/>
          <w:szCs w:val="22"/>
          <w:lang w:val="pl-PL"/>
        </w:rPr>
        <w:t xml:space="preserve"> wynika miejsce zatrudnienia wraz ze wskazaniem przyczyny zwolnienia lub </w:t>
      </w:r>
      <w:proofErr w:type="spellStart"/>
      <w:r w:rsidRPr="00C472B4">
        <w:rPr>
          <w:rFonts w:asciiTheme="majorHAnsi" w:hAnsiTheme="majorHAnsi" w:cstheme="majorHAnsi"/>
          <w:b/>
          <w:sz w:val="22"/>
          <w:szCs w:val="22"/>
          <w:lang w:val="pl-PL"/>
        </w:rPr>
        <w:t>Oświadczenia</w:t>
      </w:r>
      <w:proofErr w:type="spellEnd"/>
      <w:r w:rsidRPr="00C472B4">
        <w:rPr>
          <w:rFonts w:asciiTheme="majorHAnsi" w:hAnsiTheme="majorHAnsi" w:cstheme="majorHAnsi"/>
          <w:b/>
          <w:sz w:val="22"/>
          <w:szCs w:val="22"/>
          <w:lang w:val="pl-PL"/>
        </w:rPr>
        <w:t xml:space="preserve"> pracodawcy </w:t>
      </w:r>
      <w:proofErr w:type="spellStart"/>
      <w:r w:rsidRPr="00C472B4">
        <w:rPr>
          <w:rFonts w:asciiTheme="majorHAnsi" w:hAnsiTheme="majorHAnsi" w:cstheme="majorHAnsi"/>
          <w:b/>
          <w:sz w:val="22"/>
          <w:szCs w:val="22"/>
          <w:lang w:val="pl-PL"/>
        </w:rPr>
        <w:t>wskazującego</w:t>
      </w:r>
      <w:proofErr w:type="spellEnd"/>
      <w:r w:rsidRPr="00C472B4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proofErr w:type="spellStart"/>
      <w:r w:rsidRPr="00C472B4">
        <w:rPr>
          <w:rFonts w:asciiTheme="majorHAnsi" w:hAnsiTheme="majorHAnsi" w:cstheme="majorHAnsi"/>
          <w:b/>
          <w:sz w:val="22"/>
          <w:szCs w:val="22"/>
          <w:lang w:val="pl-PL"/>
        </w:rPr>
        <w:t>przyczyne</w:t>
      </w:r>
      <w:proofErr w:type="spellEnd"/>
      <w:r w:rsidRPr="00C472B4">
        <w:rPr>
          <w:rFonts w:asciiTheme="majorHAnsi" w:hAnsiTheme="majorHAnsi" w:cstheme="majorHAnsi"/>
          <w:b/>
          <w:sz w:val="22"/>
          <w:szCs w:val="22"/>
          <w:lang w:val="pl-PL"/>
        </w:rPr>
        <w:t>̨ zwolnienia Uczestnika Projektu z zakładu pracy (</w:t>
      </w:r>
      <w:proofErr w:type="spellStart"/>
      <w:r w:rsidRPr="00C472B4">
        <w:rPr>
          <w:rFonts w:asciiTheme="majorHAnsi" w:hAnsiTheme="majorHAnsi" w:cstheme="majorHAnsi"/>
          <w:b/>
          <w:sz w:val="22"/>
          <w:szCs w:val="22"/>
          <w:lang w:val="pl-PL"/>
        </w:rPr>
        <w:t>Załącznik</w:t>
      </w:r>
      <w:proofErr w:type="spellEnd"/>
      <w:r w:rsidRPr="00C472B4">
        <w:rPr>
          <w:rFonts w:asciiTheme="majorHAnsi" w:hAnsiTheme="majorHAnsi" w:cstheme="majorHAnsi"/>
          <w:b/>
          <w:sz w:val="22"/>
          <w:szCs w:val="22"/>
          <w:lang w:val="pl-PL"/>
        </w:rPr>
        <w:t xml:space="preserve"> nr 3</w:t>
      </w:r>
      <w:r w:rsidRPr="00C472B4">
        <w:rPr>
          <w:rFonts w:asciiTheme="majorHAnsi" w:hAnsiTheme="majorHAnsi" w:cstheme="majorHAnsi"/>
          <w:sz w:val="22"/>
          <w:szCs w:val="22"/>
          <w:lang w:val="pl-PL"/>
        </w:rPr>
        <w:t xml:space="preserve">). </w:t>
      </w:r>
      <w:r w:rsidR="00B43B72">
        <w:rPr>
          <w:rFonts w:asciiTheme="majorHAnsi" w:hAnsiTheme="majorHAnsi" w:cstheme="majorHAnsi"/>
          <w:sz w:val="22"/>
          <w:szCs w:val="22"/>
          <w:lang w:val="pl-PL"/>
        </w:rPr>
        <w:t>D</w:t>
      </w:r>
      <w:r w:rsidRPr="00C472B4">
        <w:rPr>
          <w:rFonts w:asciiTheme="majorHAnsi" w:hAnsiTheme="majorHAnsi" w:cstheme="majorHAnsi"/>
          <w:sz w:val="22"/>
          <w:szCs w:val="22"/>
          <w:lang w:val="pl-PL"/>
        </w:rPr>
        <w:t>odatkowo na potwierdzenie stanu faktycznego, Beneficjent może żądać od osoby ubiegającej się o udział w projekcie dostarczenia  formularza ZUS P ZUA (zgłoszenie przez pracodawcę pracownika do ZUS) oraz formularza ZUS P ZWUA (zgłoszenie wyrejestrowania pracownika z ubezpieczeń), z którego powinno wynikać, że wygaśnięcie stosunku pracy nastąpiło z </w:t>
      </w:r>
      <w:proofErr w:type="spellStart"/>
      <w:r w:rsidRPr="00C472B4">
        <w:rPr>
          <w:rFonts w:asciiTheme="majorHAnsi" w:hAnsiTheme="majorHAnsi" w:cstheme="majorHAnsi"/>
          <w:sz w:val="22"/>
          <w:szCs w:val="22"/>
          <w:lang w:val="pl-PL"/>
        </w:rPr>
        <w:t>przczyn</w:t>
      </w:r>
      <w:proofErr w:type="spellEnd"/>
      <w:r w:rsidRPr="00C472B4">
        <w:rPr>
          <w:rFonts w:asciiTheme="majorHAnsi" w:hAnsiTheme="majorHAnsi" w:cstheme="majorHAnsi"/>
          <w:sz w:val="22"/>
          <w:szCs w:val="22"/>
          <w:lang w:val="pl-PL"/>
        </w:rPr>
        <w:t xml:space="preserve"> niedotyczących pracownika. </w:t>
      </w:r>
    </w:p>
    <w:p w14:paraId="3529A7A7" w14:textId="419F3A4F" w:rsidR="00717D6C" w:rsidRPr="00C472B4" w:rsidRDefault="00786DAC" w:rsidP="00C472B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0C1295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osoby przewidziane do zwolnienia</w:t>
      </w:r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C472B4">
        <w:rPr>
          <w:rFonts w:asciiTheme="majorHAnsi" w:hAnsiTheme="majorHAnsi" w:cstheme="majorHAnsi"/>
          <w:sz w:val="22"/>
          <w:szCs w:val="22"/>
          <w:lang w:val="pl-PL"/>
        </w:rPr>
        <w:t xml:space="preserve">– </w:t>
      </w:r>
      <w:r w:rsidR="00722F0F" w:rsidRPr="00C472B4">
        <w:rPr>
          <w:rFonts w:asciiTheme="majorHAnsi" w:hAnsiTheme="majorHAnsi" w:cstheme="majorHAnsi"/>
          <w:sz w:val="22"/>
          <w:szCs w:val="22"/>
          <w:lang w:val="pl-PL"/>
        </w:rPr>
        <w:t>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</w:r>
      <w:r w:rsidR="008B57CE" w:rsidRPr="00C472B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17D6C" w:rsidRPr="00C472B4">
        <w:rPr>
          <w:rFonts w:asciiTheme="majorHAnsi" w:hAnsiTheme="majorHAnsi" w:cstheme="majorHAnsi"/>
          <w:sz w:val="22"/>
          <w:szCs w:val="22"/>
          <w:lang w:val="pl-PL"/>
        </w:rPr>
        <w:t xml:space="preserve">Weryfikacja będzie odbywać się na podstawie </w:t>
      </w:r>
      <w:r w:rsidRPr="00C472B4">
        <w:rPr>
          <w:rFonts w:asciiTheme="majorHAnsi" w:hAnsiTheme="majorHAnsi" w:cstheme="majorHAnsi"/>
          <w:sz w:val="22"/>
          <w:szCs w:val="22"/>
          <w:lang w:val="pl-PL"/>
        </w:rPr>
        <w:t>wypowiedzenia u</w:t>
      </w:r>
      <w:r w:rsidR="000B7D29" w:rsidRPr="00C472B4">
        <w:rPr>
          <w:rFonts w:asciiTheme="majorHAnsi" w:hAnsiTheme="majorHAnsi" w:cstheme="majorHAnsi"/>
          <w:sz w:val="22"/>
          <w:szCs w:val="22"/>
          <w:lang w:val="pl-PL"/>
        </w:rPr>
        <w:t xml:space="preserve">mowy o pracę lub </w:t>
      </w:r>
      <w:proofErr w:type="spellStart"/>
      <w:r w:rsidR="000B7D29" w:rsidRPr="00C472B4">
        <w:rPr>
          <w:rFonts w:asciiTheme="majorHAnsi" w:hAnsiTheme="majorHAnsi" w:cstheme="majorHAnsi"/>
          <w:b/>
          <w:i/>
          <w:sz w:val="22"/>
          <w:szCs w:val="22"/>
          <w:lang w:val="pl-PL"/>
        </w:rPr>
        <w:t>Oświadczenia</w:t>
      </w:r>
      <w:proofErr w:type="spellEnd"/>
      <w:r w:rsidRPr="00C472B4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pracodawcy o zamiarze zwolnienia pracownika </w:t>
      </w:r>
      <w:r w:rsidR="0079544E" w:rsidRPr="00C472B4">
        <w:rPr>
          <w:rFonts w:asciiTheme="majorHAnsi" w:hAnsiTheme="majorHAnsi" w:cstheme="majorHAnsi"/>
          <w:b/>
          <w:i/>
          <w:sz w:val="22"/>
          <w:szCs w:val="22"/>
          <w:lang w:val="pl-PL"/>
        </w:rPr>
        <w:t>(</w:t>
      </w:r>
      <w:proofErr w:type="spellStart"/>
      <w:r w:rsidR="0079544E" w:rsidRPr="00C472B4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Pr="00C472B4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</w:t>
      </w:r>
      <w:r w:rsidR="000B7D29" w:rsidRPr="00C472B4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k</w:t>
      </w:r>
      <w:proofErr w:type="spellEnd"/>
      <w:r w:rsidR="000B7D29" w:rsidRPr="00C472B4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nr 4</w:t>
      </w:r>
      <w:r w:rsidRPr="00C472B4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C472B4">
        <w:rPr>
          <w:rFonts w:asciiTheme="majorHAnsi" w:hAnsiTheme="majorHAnsi" w:cstheme="majorHAnsi"/>
          <w:i/>
          <w:sz w:val="22"/>
          <w:szCs w:val="22"/>
          <w:lang w:val="pl-PL"/>
        </w:rPr>
        <w:t>;</w:t>
      </w:r>
      <w:r w:rsidRPr="00C472B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7FFCD960" w14:textId="1AFE6658" w:rsidR="008A76B0" w:rsidRPr="000C1295" w:rsidRDefault="00786DAC" w:rsidP="000C1295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0C1295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lastRenderedPageBreak/>
        <w:t xml:space="preserve">osoby </w:t>
      </w:r>
      <w:proofErr w:type="spellStart"/>
      <w:r w:rsidRPr="000C1295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zagrożone</w:t>
      </w:r>
      <w:proofErr w:type="spellEnd"/>
      <w:r w:rsidRPr="000C1295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 xml:space="preserve"> zwolnieniem</w:t>
      </w:r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– pracownicy zatrudnieni u pracodawcy,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którzy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w okresie 12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miesięcy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poprzedzających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przystąpienie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pracownika do Projektu, dokonali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rozwiązania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stosunku pracy lub stosunku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służbowego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z przyczyn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niedotyczących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pracowników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, zgodnie z przepisami ustawy z dnia 13 marca 2003 r. o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szczególnych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zasadach rozwiazywania z pracownikami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stosunków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pracy z przyczyn nie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dotyczących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pracowników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(</w:t>
      </w:r>
      <w:r w:rsidR="008B57CE"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Dz. U. z 2016 r. poz. 1474, z </w:t>
      </w:r>
      <w:proofErr w:type="spellStart"/>
      <w:r w:rsidR="008B57CE" w:rsidRPr="000C1295">
        <w:rPr>
          <w:rFonts w:asciiTheme="majorHAnsi" w:hAnsiTheme="majorHAnsi" w:cstheme="majorHAnsi"/>
          <w:sz w:val="22"/>
          <w:szCs w:val="22"/>
          <w:lang w:val="pl-PL"/>
        </w:rPr>
        <w:t>późn</w:t>
      </w:r>
      <w:proofErr w:type="spellEnd"/>
      <w:r w:rsidR="008B57CE"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proofErr w:type="spellStart"/>
      <w:r w:rsidR="008B57CE" w:rsidRPr="000C1295">
        <w:rPr>
          <w:rFonts w:asciiTheme="majorHAnsi" w:hAnsiTheme="majorHAnsi" w:cstheme="majorHAnsi"/>
          <w:sz w:val="22"/>
          <w:szCs w:val="22"/>
          <w:lang w:val="pl-PL"/>
        </w:rPr>
        <w:t>zm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) lub zgodnie z przepisami ustawy z dnia 26 czerwca 1974 r. – Kodeks pracy w przypadku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rozwiązania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stosunku pracy lub stosunku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służbowego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z tych przyczyn u pracodawcy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zatrudniającego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mniej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̇ 20 </w:t>
      </w:r>
      <w:proofErr w:type="spellStart"/>
      <w:r w:rsidRPr="000C1295">
        <w:rPr>
          <w:rFonts w:asciiTheme="majorHAnsi" w:hAnsiTheme="majorHAnsi" w:cstheme="majorHAnsi"/>
          <w:sz w:val="22"/>
          <w:szCs w:val="22"/>
          <w:lang w:val="pl-PL"/>
        </w:rPr>
        <w:t>pracowników</w:t>
      </w:r>
      <w:proofErr w:type="spellEnd"/>
      <w:r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albo dokonał likwidacji </w:t>
      </w:r>
      <w:r w:rsidR="00CB211C" w:rsidRPr="000C1295">
        <w:rPr>
          <w:rFonts w:asciiTheme="majorHAnsi" w:hAnsiTheme="majorHAnsi" w:cstheme="majorHAnsi"/>
          <w:sz w:val="22"/>
          <w:szCs w:val="22"/>
          <w:lang w:val="pl-PL"/>
        </w:rPr>
        <w:t>stanowisk pracy z przyczyn ekonomicznych, organizacyjnych, produkcyjnych lub</w:t>
      </w:r>
      <w:r w:rsidR="000B7D29"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technologicznych</w:t>
      </w:r>
      <w:r w:rsidR="008B57CE" w:rsidRPr="000C1295">
        <w:rPr>
          <w:rFonts w:asciiTheme="majorHAnsi" w:hAnsiTheme="majorHAnsi" w:cstheme="majorHAnsi"/>
          <w:sz w:val="22"/>
          <w:szCs w:val="22"/>
          <w:lang w:val="pl-PL"/>
        </w:rPr>
        <w:t>. Pracownik ten nie posiada jednocześnie źródła dochodu z tytułu innej działalności zarobkowej wykonywanej w wymiarze równym lub większym niż połowa wymiaru czasu pracy lub nie jest jednocześnie osobą samozatrudnioną.</w:t>
      </w:r>
      <w:r w:rsidR="000B7D29"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17D6C" w:rsidRPr="000C1295">
        <w:rPr>
          <w:rFonts w:asciiTheme="majorHAnsi" w:hAnsiTheme="majorHAnsi" w:cstheme="majorHAnsi"/>
          <w:sz w:val="22"/>
          <w:szCs w:val="22"/>
          <w:lang w:val="pl-PL"/>
        </w:rPr>
        <w:t xml:space="preserve">Weryfikacja będzie odbywać się na podstawie </w:t>
      </w:r>
      <w:r w:rsidR="008B57CE" w:rsidRPr="000C1295">
        <w:rPr>
          <w:rFonts w:asciiTheme="majorHAnsi" w:hAnsiTheme="majorHAnsi" w:cstheme="majorHAnsi"/>
          <w:b/>
          <w:i/>
          <w:sz w:val="22"/>
          <w:szCs w:val="22"/>
          <w:lang w:val="pl-PL"/>
        </w:rPr>
        <w:t>O</w:t>
      </w:r>
      <w:r w:rsidR="00717D6C" w:rsidRPr="000C1295">
        <w:rPr>
          <w:rFonts w:asciiTheme="majorHAnsi" w:hAnsiTheme="majorHAnsi" w:cstheme="majorHAnsi"/>
          <w:b/>
          <w:i/>
          <w:sz w:val="22"/>
          <w:szCs w:val="22"/>
          <w:lang w:val="pl-PL"/>
        </w:rPr>
        <w:t>świadczenia</w:t>
      </w:r>
      <w:r w:rsidR="000B7D29" w:rsidRPr="000C1295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r w:rsidR="00CB211C" w:rsidRPr="000C1295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Pracodawcy o dokonaniu rozwiązania stosunku pracy lub stosunku służbowego z przyczyn niedotyczących pracowników w okresie 12 miesięcy poprzedzających przystąpienie pracownika do Projektu </w:t>
      </w:r>
      <w:r w:rsidR="0079544E" w:rsidRPr="000C1295">
        <w:rPr>
          <w:rFonts w:asciiTheme="majorHAnsi" w:hAnsiTheme="majorHAnsi" w:cstheme="majorHAnsi"/>
          <w:b/>
          <w:i/>
          <w:sz w:val="22"/>
          <w:szCs w:val="22"/>
          <w:lang w:val="pl-PL"/>
        </w:rPr>
        <w:t>(</w:t>
      </w:r>
      <w:r w:rsidR="000B7D29" w:rsidRPr="000C1295">
        <w:rPr>
          <w:rFonts w:asciiTheme="majorHAnsi" w:hAnsiTheme="majorHAnsi" w:cstheme="majorHAnsi"/>
          <w:b/>
          <w:i/>
          <w:sz w:val="22"/>
          <w:szCs w:val="22"/>
          <w:lang w:val="pl-PL"/>
        </w:rPr>
        <w:t>Załącznik nr 5</w:t>
      </w:r>
      <w:r w:rsidR="00CB211C" w:rsidRPr="000C1295">
        <w:rPr>
          <w:rFonts w:asciiTheme="majorHAnsi" w:hAnsiTheme="majorHAnsi" w:cstheme="majorHAnsi"/>
          <w:b/>
          <w:i/>
          <w:sz w:val="22"/>
          <w:szCs w:val="22"/>
          <w:lang w:val="pl-PL"/>
        </w:rPr>
        <w:t>).</w:t>
      </w:r>
    </w:p>
    <w:p w14:paraId="709ADF25" w14:textId="0490E055" w:rsidR="00786DAC" w:rsidRPr="00717D6C" w:rsidRDefault="008B57CE" w:rsidP="000C1295">
      <w:pPr>
        <w:pStyle w:val="Akapitzlist"/>
        <w:numPr>
          <w:ilvl w:val="0"/>
          <w:numId w:val="2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Osoby, którym wygasła umowa o pracę na czas określony mogą </w:t>
      </w:r>
      <w:proofErr w:type="spellStart"/>
      <w:r w:rsidRPr="00717D6C">
        <w:rPr>
          <w:rFonts w:asciiTheme="majorHAnsi" w:hAnsiTheme="majorHAnsi" w:cstheme="majorHAnsi"/>
          <w:sz w:val="22"/>
          <w:szCs w:val="22"/>
          <w:lang w:val="pl-PL"/>
        </w:rPr>
        <w:t>przystapić</w:t>
      </w:r>
      <w:proofErr w:type="spellEnd"/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do projektu jedynie w wyj</w:t>
      </w:r>
      <w:r w:rsidR="00717D6C"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ątkowych przypadkach związanych z trudną </w:t>
      </w:r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sytuacją przedsiębiorstwa, gdy brak możliwości przedłużenia umowy wynika z przyczyn leżących po stronie pracodawcy, przy wystąpieniu sytuacji określonej w pkt. a lub b lub c. Dodatkowo wymagane będzie przedstawieniu odpowiedniego oświadczenia wydanego przez pracodawcę potwierdzającego  trudną </w:t>
      </w:r>
      <w:proofErr w:type="spellStart"/>
      <w:r w:rsidRPr="00717D6C">
        <w:rPr>
          <w:rFonts w:asciiTheme="majorHAnsi" w:hAnsiTheme="majorHAnsi" w:cstheme="majorHAnsi"/>
          <w:sz w:val="22"/>
          <w:szCs w:val="22"/>
          <w:lang w:val="pl-PL"/>
        </w:rPr>
        <w:t>systuację</w:t>
      </w:r>
      <w:proofErr w:type="spellEnd"/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 przedsiębiorstwa. Przypadki umów na czas określony będą indywidualnie rozpatrywane przez </w:t>
      </w:r>
      <w:proofErr w:type="spellStart"/>
      <w:r w:rsidRPr="00717D6C">
        <w:rPr>
          <w:rFonts w:asciiTheme="majorHAnsi" w:hAnsiTheme="majorHAnsi" w:cstheme="majorHAnsi"/>
          <w:sz w:val="22"/>
          <w:szCs w:val="22"/>
          <w:lang w:val="pl-PL"/>
        </w:rPr>
        <w:t>Benefcjenta</w:t>
      </w:r>
      <w:proofErr w:type="spellEnd"/>
      <w:r w:rsidRPr="00717D6C">
        <w:rPr>
          <w:rFonts w:asciiTheme="majorHAnsi" w:hAnsiTheme="majorHAnsi" w:cstheme="majorHAnsi"/>
          <w:sz w:val="22"/>
          <w:szCs w:val="22"/>
          <w:lang w:val="pl-PL"/>
        </w:rPr>
        <w:t xml:space="preserve">/Partnerów. </w:t>
      </w:r>
    </w:p>
    <w:p w14:paraId="5E11202C" w14:textId="77777777" w:rsidR="003347E2" w:rsidRPr="003347E2" w:rsidRDefault="00CB211C" w:rsidP="00B02E9B">
      <w:pPr>
        <w:pStyle w:val="Akapitzlist"/>
        <w:numPr>
          <w:ilvl w:val="0"/>
          <w:numId w:val="28"/>
        </w:numPr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Do Projektu nie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>̨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przystąpic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osoby,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2BA6200" w14:textId="16F0F192" w:rsidR="008A76B0" w:rsidRPr="003347E2" w:rsidRDefault="00786DAC" w:rsidP="00B02E9B">
      <w:pPr>
        <w:pStyle w:val="Akapitzlist"/>
        <w:numPr>
          <w:ilvl w:val="0"/>
          <w:numId w:val="5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nie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korzystaja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w pełni z praw publicznych lub nie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posiadaja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pełnej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zdolności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do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czynności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prawnych; </w:t>
      </w:r>
    </w:p>
    <w:p w14:paraId="4CBA9231" w14:textId="10A78B7E" w:rsidR="008A76B0" w:rsidRPr="003347E2" w:rsidRDefault="00786DAC" w:rsidP="00B02E9B">
      <w:pPr>
        <w:pStyle w:val="Akapitzlist"/>
        <w:numPr>
          <w:ilvl w:val="0"/>
          <w:numId w:val="5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ukarane zakazem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dostępu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do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mowa w art. 5 ust. 3 pkt. 1 i 4 ustawy z dnia 27 sierpnia 2009 r. o finansach publicznych (Dz. U. 2013 r. poz. 885);</w:t>
      </w:r>
    </w:p>
    <w:p w14:paraId="2E39CA67" w14:textId="68331D70" w:rsidR="008A76B0" w:rsidRPr="003347E2" w:rsidRDefault="00786DAC" w:rsidP="00B02E9B">
      <w:pPr>
        <w:pStyle w:val="Akapitzlist"/>
        <w:numPr>
          <w:ilvl w:val="0"/>
          <w:numId w:val="5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nie wypełniły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dokumentów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rekrutacyjnych; </w:t>
      </w:r>
    </w:p>
    <w:p w14:paraId="77982985" w14:textId="3B57169A" w:rsidR="008A76B0" w:rsidRPr="003347E2" w:rsidRDefault="008A76B0" w:rsidP="00B02E9B">
      <w:pPr>
        <w:pStyle w:val="Akapitzlist"/>
        <w:numPr>
          <w:ilvl w:val="0"/>
          <w:numId w:val="5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̨ zatrudnione obecni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>e lub były zatrudnione w okresie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ostatnich 2 lat (w tym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równiez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̇ w ramach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umów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cywilno-prawnych) u Beneficjenta (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Dolnośląska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Agencja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Współpracy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Gospodarczej Sp. z o.o.) lub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(„ARLEG” SA, AGROREG SA, KARR SA</w:t>
      </w:r>
      <w:r w:rsidR="00283C23" w:rsidRPr="003347E2">
        <w:rPr>
          <w:rFonts w:asciiTheme="majorHAnsi" w:hAnsiTheme="majorHAnsi" w:cstheme="majorHAnsi"/>
          <w:sz w:val="22"/>
          <w:szCs w:val="22"/>
          <w:lang w:val="pl-PL"/>
        </w:rPr>
        <w:t>, DPI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>N SA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); </w:t>
      </w:r>
    </w:p>
    <w:p w14:paraId="63B94BEC" w14:textId="355D4159" w:rsidR="00786DAC" w:rsidRPr="003347E2" w:rsidRDefault="00786DAC" w:rsidP="00B02E9B">
      <w:pPr>
        <w:pStyle w:val="Akapitzlist"/>
        <w:numPr>
          <w:ilvl w:val="0"/>
          <w:numId w:val="5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łączy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lub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łączył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 pracownikiem Beneficjenta/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związek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małżenski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stosunek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pokrewienstwa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i powinowactwa i/lub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związek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 tytułu przysposobienia, opieki lub kurateli.</w:t>
      </w:r>
    </w:p>
    <w:p w14:paraId="06FC8267" w14:textId="62F5DD4D" w:rsidR="0079544E" w:rsidRPr="003347E2" w:rsidRDefault="00786DAC" w:rsidP="000C1295">
      <w:pPr>
        <w:pStyle w:val="Akapitzlist"/>
        <w:numPr>
          <w:ilvl w:val="0"/>
          <w:numId w:val="2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O uzyskanie wsparcia finansowego na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rozpoczęcie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gospodarczej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ubiegac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osoba,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w okresie 12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miesięcy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poprzedzających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dzien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przystąpienia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do projektu </w:t>
      </w:r>
      <w:r w:rsidRPr="008B57CE">
        <w:rPr>
          <w:rFonts w:asciiTheme="majorHAnsi" w:hAnsiTheme="majorHAnsi" w:cstheme="majorHAnsi"/>
          <w:sz w:val="22"/>
          <w:szCs w:val="22"/>
          <w:lang w:val="pl-PL"/>
        </w:rPr>
        <w:t xml:space="preserve">nie posiadała </w:t>
      </w:r>
      <w:r w:rsidR="008B57CE" w:rsidRPr="008B57CE">
        <w:rPr>
          <w:rFonts w:asciiTheme="majorHAnsi" w:hAnsiTheme="majorHAnsi" w:cstheme="majorHAnsi"/>
          <w:sz w:val="22"/>
          <w:szCs w:val="22"/>
          <w:lang w:val="pl-PL"/>
        </w:rPr>
        <w:t xml:space="preserve">aktywnego </w:t>
      </w:r>
      <w:r w:rsidRPr="008B57CE">
        <w:rPr>
          <w:rFonts w:asciiTheme="majorHAnsi" w:hAnsiTheme="majorHAnsi" w:cstheme="majorHAnsi"/>
          <w:sz w:val="22"/>
          <w:szCs w:val="22"/>
          <w:lang w:val="pl-PL"/>
        </w:rPr>
        <w:t>wpisu do rejestru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Centralnej Ewidencji i Informacji 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Gospodarczej, nie była zarejestrowana jako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przedsiębiorca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w Krajowym Rejestrze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Sądowym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lub prowadziła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gospodarczą na podstawie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odrębnych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; nie otrzymała też w okresie 3 lat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poprzedzających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dzien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przystąpienia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do projektu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na prowadzenie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gospodarczej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pochodzących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 funduszy publicznych oraz spełnia co najmniej jeden z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poniższych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warunków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</w:p>
    <w:p w14:paraId="6607F92C" w14:textId="4304A2AB" w:rsidR="003347E2" w:rsidRPr="003347E2" w:rsidRDefault="00786DAC" w:rsidP="00B02E9B">
      <w:pPr>
        <w:pStyle w:val="Akapitzlist"/>
        <w:numPr>
          <w:ilvl w:val="0"/>
          <w:numId w:val="55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jest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osobą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z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niepełnosprawnościa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>̨;</w:t>
      </w:r>
    </w:p>
    <w:p w14:paraId="5411615C" w14:textId="77777777" w:rsidR="003347E2" w:rsidRPr="003347E2" w:rsidRDefault="00786DAC" w:rsidP="00B02E9B">
      <w:pPr>
        <w:pStyle w:val="Akapitzlist"/>
        <w:numPr>
          <w:ilvl w:val="0"/>
          <w:numId w:val="55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jest osobą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powyżej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50 roku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życia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7A3827D5" w14:textId="75780EA5" w:rsidR="003347E2" w:rsidRPr="003347E2" w:rsidRDefault="00786DAC" w:rsidP="00B02E9B">
      <w:pPr>
        <w:pStyle w:val="Akapitzlist"/>
        <w:numPr>
          <w:ilvl w:val="0"/>
          <w:numId w:val="55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>jest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kobietą;</w:t>
      </w:r>
    </w:p>
    <w:p w14:paraId="29EC1FE5" w14:textId="4AC11D00" w:rsidR="003347E2" w:rsidRPr="003347E2" w:rsidRDefault="00786DAC" w:rsidP="00B02E9B">
      <w:pPr>
        <w:pStyle w:val="Akapitzlist"/>
        <w:numPr>
          <w:ilvl w:val="0"/>
          <w:numId w:val="55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jest pracownikiem o niskich kwalifikacjach; </w:t>
      </w:r>
    </w:p>
    <w:p w14:paraId="3920D7AB" w14:textId="5F3A2193" w:rsidR="003347E2" w:rsidRPr="003347E2" w:rsidRDefault="00786DAC" w:rsidP="00B02E9B">
      <w:pPr>
        <w:pStyle w:val="Akapitzlist"/>
        <w:numPr>
          <w:ilvl w:val="0"/>
          <w:numId w:val="55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jest osobą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poniżej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30 roku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życia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5426E67C" w14:textId="401075CA" w:rsidR="003347E2" w:rsidRDefault="003347E2" w:rsidP="003347E2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13241199" w14:textId="6D79857A" w:rsidR="00042A40" w:rsidRPr="00322EE7" w:rsidRDefault="00042A40" w:rsidP="000C1295">
      <w:pPr>
        <w:pStyle w:val="Akapitzlist"/>
        <w:numPr>
          <w:ilvl w:val="0"/>
          <w:numId w:val="28"/>
        </w:numPr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22EE7">
        <w:rPr>
          <w:rFonts w:asciiTheme="majorHAnsi" w:hAnsiTheme="majorHAnsi" w:cstheme="majorHAnsi"/>
          <w:sz w:val="22"/>
          <w:szCs w:val="22"/>
          <w:lang w:val="pl-PL"/>
        </w:rPr>
        <w:lastRenderedPageBreak/>
        <w:t>Wsparcie finansowe na rozpoczęcie własnej działalności gospodarczej jest skierowane w pierwszej kolejności do osób, które utraciły zatrudnienie w okresie nie dłuższym niż 6 miesięcy przed przystąpieniem do Projektu, a także pracowników znajdujących się w okresie wypowiedzenia stosunku pracy lub stosunku służbowego. W przypadku pracowników zagrożonych zwolnieniem lub przewidzianych do zwolnienia, wsparcie obejmie w pierwszej kolejności poradnictwo zawodowe, a także szkolenia i doradztwo przygotowujące do zmiany zawodu i zdobycia nowych kompetencji i kwalifikacji zawodowych. Udzielenie wsparcia finansowego na rozpoczęcie własnej działalności gospodarczej dla pracowników zagrożonych zwolnieniem lub przewidzianych do zwolnienia zostanie poprzedzone szczegółową analizą pod kątem osiągnięcia finalnego efektu zastosowania instrumentu w kontekście realizacji zakładanych celów Projektu, a także efektywności kosztowej udzielonego wsparcia.</w:t>
      </w:r>
    </w:p>
    <w:p w14:paraId="66758363" w14:textId="7F36E490" w:rsidR="00786DAC" w:rsidRPr="003347E2" w:rsidRDefault="00786DAC" w:rsidP="000C1295">
      <w:pPr>
        <w:pStyle w:val="Akapitzlist"/>
        <w:numPr>
          <w:ilvl w:val="0"/>
          <w:numId w:val="28"/>
        </w:numPr>
        <w:ind w:left="709" w:hanging="283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O uzyskanie wsparcia finansowego na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rozpoczęcie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gospodarczej nie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ubiegac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osoby: </w:t>
      </w:r>
    </w:p>
    <w:p w14:paraId="453E4F6C" w14:textId="20848A5E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zatrudnione (w tym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równiez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̇ w ramach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umów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cywilno</w:t>
      </w:r>
      <w:r w:rsidR="00E369FC" w:rsidRPr="003347E2">
        <w:rPr>
          <w:rFonts w:asciiTheme="majorHAnsi" w:hAnsiTheme="majorHAnsi" w:cstheme="majorHAnsi"/>
          <w:sz w:val="22"/>
          <w:szCs w:val="22"/>
          <w:lang w:val="pl-PL"/>
        </w:rPr>
        <w:t>-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prawnych) obecnie lub w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ciągu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ostatn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>ich 2 lat u Beneficjenta, 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wykonawcy; </w:t>
      </w:r>
    </w:p>
    <w:p w14:paraId="0279AFA4" w14:textId="4F9D407C" w:rsidR="00CB211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łączy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lub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łączył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 Beneficjentem i/lub pracownikiem/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ws</w:t>
      </w:r>
      <w:r w:rsidR="005A5F1B">
        <w:rPr>
          <w:rFonts w:asciiTheme="majorHAnsi" w:hAnsiTheme="majorHAnsi" w:cstheme="majorHAnsi"/>
          <w:sz w:val="22"/>
          <w:szCs w:val="22"/>
          <w:lang w:val="pl-PL"/>
        </w:rPr>
        <w:t>półpracownikiem</w:t>
      </w:r>
      <w:proofErr w:type="spellEnd"/>
      <w:r w:rsidR="005A5F1B">
        <w:rPr>
          <w:rFonts w:asciiTheme="majorHAnsi" w:hAnsiTheme="majorHAnsi" w:cstheme="majorHAnsi"/>
          <w:sz w:val="22"/>
          <w:szCs w:val="22"/>
          <w:lang w:val="pl-PL"/>
        </w:rPr>
        <w:t xml:space="preserve">/ </w:t>
      </w:r>
      <w:proofErr w:type="spellStart"/>
      <w:r w:rsidR="005A5F1B">
        <w:rPr>
          <w:rFonts w:asciiTheme="majorHAnsi" w:hAnsiTheme="majorHAnsi" w:cstheme="majorHAnsi"/>
          <w:sz w:val="22"/>
          <w:szCs w:val="22"/>
          <w:lang w:val="pl-PL"/>
        </w:rPr>
        <w:t>wspólnikiem</w:t>
      </w:r>
      <w:proofErr w:type="spellEnd"/>
      <w:r w:rsidR="005A5F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>członkiem l</w:t>
      </w:r>
      <w:r w:rsidR="005A5F1B">
        <w:rPr>
          <w:rFonts w:asciiTheme="majorHAnsi" w:hAnsiTheme="majorHAnsi" w:cstheme="majorHAnsi"/>
          <w:sz w:val="22"/>
          <w:szCs w:val="22"/>
          <w:lang w:val="pl-PL"/>
        </w:rPr>
        <w:t>ub osobą bliską Beneficjenta/</w:t>
      </w:r>
      <w:r w:rsidR="002A4DDA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uczestniczącego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w procesie rekrutacji i oceny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biznesplanów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związek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małżeński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stosunek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pokrewieństwa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i powinowactwa i/lub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związek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 tytułu przysposobienia, opieki lub kurateli; </w:t>
      </w:r>
    </w:p>
    <w:p w14:paraId="1153CC0C" w14:textId="3E6A5834" w:rsidR="004C3D6B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będące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członkami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organów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zarządzających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organów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nadzorczych Beneficjenta, </w:t>
      </w:r>
      <w:r w:rsidR="002A4DDA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 oraz osoby,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ciągu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ostatnich 2 lat były członkami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organów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zarządzających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organów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nadzorczych Beneficjenta,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wykonawcy; </w:t>
      </w:r>
    </w:p>
    <w:p w14:paraId="56C794F1" w14:textId="7916A11B" w:rsidR="00CB211C" w:rsidRPr="003347E2" w:rsidRDefault="00CB211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283C23" w:rsidRPr="003347E2"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zostające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w stosunku prawnym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mogącym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budzic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uzasadnione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wątpliwości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co do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bezstronności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względem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Beneficjenta,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 w projekcie lub uzasadnione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wątpliwości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co do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bezstronności</w:t>
      </w:r>
      <w:proofErr w:type="spellEnd"/>
      <w:r w:rsidR="00283C23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przebiegu procesu rekrutacji i 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przyznawania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41A9D551" w14:textId="626D9499" w:rsidR="004C3D6B" w:rsidRPr="003347E2" w:rsidRDefault="00E369F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będące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pracownikami/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współpracownikami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>/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wspólnikami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członkami lub osobami bliskimi (osobą bliską jest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małżonek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wstępny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zstępny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rodzeństwo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powinowaty w tej samej linii lub stopniu, osoba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pozostająca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w stosunku przysposobienia oraz jej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małżonek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a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także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osoba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pozostająca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we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wsp</w:t>
      </w:r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>ólnym</w:t>
      </w:r>
      <w:proofErr w:type="spellEnd"/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>pożyciu</w:t>
      </w:r>
      <w:proofErr w:type="spellEnd"/>
      <w:r w:rsidR="00CB211C" w:rsidRPr="003347E2">
        <w:rPr>
          <w:rFonts w:asciiTheme="majorHAnsi" w:hAnsiTheme="majorHAnsi" w:cstheme="majorHAnsi"/>
          <w:sz w:val="22"/>
          <w:szCs w:val="22"/>
          <w:lang w:val="pl-PL"/>
        </w:rPr>
        <w:t>) Beneficjenta, 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 w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rojekcie; </w:t>
      </w:r>
    </w:p>
    <w:p w14:paraId="2B695041" w14:textId="5CAC5560" w:rsidR="00786DAC" w:rsidRPr="003347E2" w:rsidRDefault="00717962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pozostające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 Beneficjentem, 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artnerem lub wykonawcą w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rojekcie w takim stosunku prawnym,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mógłby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miec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wpływ na ich prawa lub </w:t>
      </w:r>
      <w:proofErr w:type="spellStart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obowiązki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0238A090" w14:textId="106F706F" w:rsidR="00786DAC" w:rsidRPr="003347E2" w:rsidRDefault="00717962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posia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>dające</w:t>
      </w:r>
      <w:proofErr w:type="spellEnd"/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udziały lub akcje Beneficjenta, </w:t>
      </w:r>
      <w:r w:rsidR="002A4DDA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artnera lub wykonawcy w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rojekcie; </w:t>
      </w:r>
    </w:p>
    <w:p w14:paraId="51746AB6" w14:textId="287376AB" w:rsidR="004C3D6B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będące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pracownikiem/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współpracownikiem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/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wspólnikiem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/ członkiem lub osobą bliską podmiotu,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przygotował wniosek o dofinansowanie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rojektu; </w:t>
      </w:r>
    </w:p>
    <w:p w14:paraId="7A2E9D03" w14:textId="0E95F159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pozostające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lub te,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pozostawały, z podmiotem,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przygotował wniosek o dofinansowanie projektu, w takim stosunku prawnym,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mógłby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miec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wpływ na ich prawa lub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obowiązki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694A6536" w14:textId="3A8E7763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będące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podmiotem,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przygotował wniosek o dofinansowanie </w:t>
      </w:r>
      <w:r w:rsidR="008A76B0" w:rsidRPr="003347E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rojektu; </w:t>
      </w:r>
    </w:p>
    <w:p w14:paraId="6619C2D3" w14:textId="4EC3B7E7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posiadające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udziały lub akcje podmiotu,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przygotował wniosek o dofinansowanie projektu, </w:t>
      </w:r>
    </w:p>
    <w:p w14:paraId="0553FC50" w14:textId="07020097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posiadały zarejestrowaną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gospodarczą na terenie Rzeczpospolitej Polskiej, tj. wpis do Centralnej Ewidencji i Informacji 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Gospodarczej, były zarejestrowane w Krajowym Rejestrze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Sądowym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lub prowadziły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na podstawie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odrębnych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(w tym m.in.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adwokacką, komorniczą lub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oświatowa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̨) w okresie 12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miesięcy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poprzedzających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dzien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przystąpienia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do Projektu); </w:t>
      </w:r>
    </w:p>
    <w:p w14:paraId="02032C82" w14:textId="090AB6A0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w okresie co najmniej 3 lat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poprzedzających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dzien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przystąpienia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do Projektu otrzymały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środki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podjęcie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gospodarczej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pochodzące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 funduszy publicznych; </w:t>
      </w:r>
    </w:p>
    <w:p w14:paraId="4ECF277B" w14:textId="5BBD8E0B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korzystaja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z innej pomocy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dotyczącej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tych samych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kwalifikowalnych oraz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ubiegaja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o pomoc na pokrycie tych samych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kwalifikowalnych (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rozpoczęcie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gospodarczej</w:t>
      </w:r>
      <w:r w:rsidR="004C3D6B" w:rsidRPr="003347E2">
        <w:rPr>
          <w:rFonts w:asciiTheme="majorHAnsi" w:hAnsiTheme="majorHAnsi" w:cstheme="majorHAnsi"/>
          <w:sz w:val="22"/>
          <w:szCs w:val="22"/>
          <w:lang w:val="pl-PL"/>
        </w:rPr>
        <w:t>)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</w:p>
    <w:p w14:paraId="7C2A729F" w14:textId="48B47DA9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zawiesiły prowadzenie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gospodarczej na podstawie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odrębnych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w okresie 12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miesięcy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poprzedzających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dzien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przystąpienia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do Projektu; </w:t>
      </w:r>
    </w:p>
    <w:p w14:paraId="037C45E9" w14:textId="78957DFD" w:rsidR="004C3D6B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ze wsparcia w ramach EFS nie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skorzystac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rolnicy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posiadający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gospodarstwa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powyżej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2ha przeliczeniowych. W</w:t>
      </w:r>
      <w:r w:rsidR="001C33A5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przypadku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członków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rodziny rolnika wsparcie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otrzymac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jedynie osoba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pozostająca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faktycznie bez zatrudnienia pod warunkiem,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efektem realizowanych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przejście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osoby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otrzymującej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wsparcie z systemu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ubezpieczen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społecznych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rolników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(KRUS) do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ogólnego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systemu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ubezpieczen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(ZUS). </w:t>
      </w:r>
    </w:p>
    <w:p w14:paraId="0C034AFE" w14:textId="11BABF3C" w:rsidR="001C33A5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otrzymały w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bieżącym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roku podatkowym oraz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dwóch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poprzedzających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 latach podatkowych pomoc </w:t>
      </w:r>
      <w:r w:rsidRPr="003347E2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de </w:t>
      </w:r>
      <w:proofErr w:type="spellStart"/>
      <w:r w:rsidRPr="003347E2">
        <w:rPr>
          <w:rFonts w:asciiTheme="majorHAnsi" w:hAnsiTheme="majorHAnsi" w:cstheme="majorHAnsi"/>
          <w:i/>
          <w:iCs/>
          <w:sz w:val="22"/>
          <w:szCs w:val="22"/>
          <w:lang w:val="pl-PL"/>
        </w:rPr>
        <w:t>minimis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której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wartośc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brutto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łącznie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pomoca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̨, 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ubiegaja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w ramach niniejszego Projektu, przekraczałaby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równowartośc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w złotych kwoty 200 000 euro, a w przypadku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gospodarczej w sektorze transportu drogowego –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równowartośc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w złotych kwoty 100 000 euro, obliczonych według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średniego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kursu Narodowego Banku Polskiego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obowiązującego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w dniu udzielania pomocy; </w:t>
      </w:r>
    </w:p>
    <w:p w14:paraId="03944718" w14:textId="36423506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zamierzaja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założyc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w ramach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sektorów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mowa w art. 1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rozporządzenia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Komisji (UE) nr 1407/2013 z dnia 18 grudnia 2013r. w sprawie stosowania art. 107 i 108 Traktatu o </w:t>
      </w:r>
      <w:r w:rsidR="00283C23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funkcjonowaniu UE do pomocy </w:t>
      </w:r>
      <w:r w:rsidR="00283C23" w:rsidRPr="003347E2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="00283C23" w:rsidRPr="003347E2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="00283C23" w:rsidRPr="003347E2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A7808CE" w14:textId="36E91D85" w:rsidR="004C3D6B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zamierzaja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prowadzic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gospodarczą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jednocześnie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o tym samym profilu co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przedsiębiorstwo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prowadzone przez członka rodziny i pod tym samym adresem,</w:t>
      </w:r>
      <w:r w:rsidR="004C3D6B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2A4DDA"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                     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z wykorzystaniem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pomieszczen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́, w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których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jest prowadzona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(pod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pojęciem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członka rodziny rozumie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małżonke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>̨/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małżonka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oraz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osobe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znajdująca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w stosunku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pokrewieństwa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lub powinowactwa w linii prostej, 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także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pokrewieństwa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lub powinowactwa w linii bocznej do drugiego stopnia); </w:t>
      </w:r>
    </w:p>
    <w:p w14:paraId="19F6C3AB" w14:textId="5B94CF80" w:rsidR="004C3D6B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zamierzaja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rozpocząc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́ gospodarczą prowadzoną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wcześniej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przez członka rodziny, z wykorzystaniem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zasobów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materialnych (pomieszczenia,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sprzęt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itp.)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stanowiących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zaplecze dla tej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, w przypadku gdy członek rodziny zaprzestał prowadzenia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gospodarczej nie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później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̇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miesiąc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przed dniem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złożenia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przez </w:t>
      </w:r>
      <w:r w:rsidR="001C33A5" w:rsidRPr="003347E2">
        <w:rPr>
          <w:rFonts w:asciiTheme="majorHAnsi" w:hAnsiTheme="majorHAnsi" w:cstheme="majorHAnsi"/>
          <w:sz w:val="22"/>
          <w:szCs w:val="22"/>
          <w:lang w:val="pl-PL"/>
        </w:rPr>
        <w:t>k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andydata Formularza rekrutacyjnego. </w:t>
      </w:r>
    </w:p>
    <w:p w14:paraId="2ABD4220" w14:textId="7DF773E6" w:rsidR="00786DAC" w:rsidRPr="003347E2" w:rsidRDefault="00786DAC" w:rsidP="00B02E9B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osoby karane za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przestępstwa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 popełnione przeciwko obrotowi gospodarczemu w rozumieniu ustawy z dnia 6 czerwca 1997 r. </w:t>
      </w:r>
      <w:r w:rsidRPr="003347E2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Kodeks karny </w:t>
      </w:r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(Dz.U. nr 88 poz. 553 z </w:t>
      </w:r>
      <w:proofErr w:type="spellStart"/>
      <w:r w:rsidRPr="003347E2">
        <w:rPr>
          <w:rFonts w:asciiTheme="majorHAnsi" w:hAnsiTheme="majorHAnsi" w:cstheme="majorHAnsi"/>
          <w:sz w:val="22"/>
          <w:szCs w:val="22"/>
          <w:lang w:val="pl-PL"/>
        </w:rPr>
        <w:t>późn</w:t>
      </w:r>
      <w:proofErr w:type="spellEnd"/>
      <w:r w:rsidRPr="003347E2">
        <w:rPr>
          <w:rFonts w:asciiTheme="majorHAnsi" w:hAnsiTheme="majorHAnsi" w:cstheme="majorHAnsi"/>
          <w:sz w:val="22"/>
          <w:szCs w:val="22"/>
          <w:lang w:val="pl-PL"/>
        </w:rPr>
        <w:t xml:space="preserve">. zm.) </w:t>
      </w:r>
    </w:p>
    <w:p w14:paraId="35F70A20" w14:textId="77777777" w:rsidR="001C33A5" w:rsidRPr="00BC6B2E" w:rsidRDefault="001C33A5" w:rsidP="002A4DDA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7B6C0C69" w14:textId="7B00E81C" w:rsidR="00536C4D" w:rsidRDefault="00786DAC" w:rsidP="00D35A16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§4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Proces rekrutacji</w:t>
      </w:r>
    </w:p>
    <w:p w14:paraId="1452D5AD" w14:textId="791E1DB9" w:rsidR="00786DAC" w:rsidRPr="00C02351" w:rsidRDefault="00C02351" w:rsidP="00C02351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02351">
        <w:rPr>
          <w:rFonts w:asciiTheme="majorHAnsi" w:hAnsiTheme="majorHAnsi" w:cstheme="majorHAnsi"/>
          <w:sz w:val="22"/>
          <w:szCs w:val="22"/>
          <w:lang w:val="pl-PL"/>
        </w:rPr>
        <w:t>Beneficjent ma obowiązek podania do publicznej wiadomości Regulaminu rekrutacji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>i uczestnictwa w projekcie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>oraz planowanego terminu rekrutacji na co najmniej 10 dni roboczych przed dniem rozpoczęcia rekrutacji d</w:t>
      </w:r>
      <w:r w:rsidR="005A5F1B">
        <w:rPr>
          <w:rFonts w:asciiTheme="majorHAnsi" w:hAnsiTheme="majorHAnsi" w:cstheme="majorHAnsi"/>
          <w:sz w:val="22"/>
          <w:szCs w:val="22"/>
          <w:lang w:val="pl-PL"/>
        </w:rPr>
        <w:t>o P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rojektu,  o czym niezwłocznie zawiadamia IP RPO WD. </w:t>
      </w:r>
      <w:r w:rsidR="00786DAC"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48DBF842" w14:textId="77777777" w:rsidR="00786DAC" w:rsidRPr="00BC6B2E" w:rsidRDefault="00786DAC" w:rsidP="0071796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Nabór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kandydatów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do udziału w Projekcie prowadzi Beneficjent oraz Partnerzy Projektu. </w:t>
      </w:r>
    </w:p>
    <w:p w14:paraId="39CFCE79" w14:textId="47C001FF" w:rsidR="00786DAC" w:rsidRPr="00BC6B2E" w:rsidRDefault="00786DAC" w:rsidP="0079544E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Rekrutacja do Projektu ma charakter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ciągły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i trwa przez cały okres realizacji Projektu do czasu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osiągniecia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zaplanow</w:t>
      </w:r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anej liczby </w:t>
      </w:r>
      <w:proofErr w:type="spellStart"/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, tj. 50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0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osób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, przy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założeniu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Uczestnik musi w okresie r</w:t>
      </w:r>
      <w:r w:rsidR="00717962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ealizacji Projektu </w:t>
      </w:r>
      <w:proofErr w:type="spellStart"/>
      <w:r w:rsidR="00717962" w:rsidRPr="00BC6B2E">
        <w:rPr>
          <w:rFonts w:asciiTheme="majorHAnsi" w:hAnsiTheme="majorHAnsi" w:cstheme="majorHAnsi"/>
          <w:sz w:val="22"/>
          <w:szCs w:val="22"/>
          <w:lang w:val="pl-PL"/>
        </w:rPr>
        <w:t>zako</w:t>
      </w:r>
      <w:r w:rsidR="001C33A5" w:rsidRPr="00BC6B2E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="00717962" w:rsidRPr="00BC6B2E">
        <w:rPr>
          <w:rFonts w:asciiTheme="majorHAnsi" w:hAnsiTheme="majorHAnsi" w:cstheme="majorHAnsi"/>
          <w:sz w:val="22"/>
          <w:szCs w:val="22"/>
          <w:lang w:val="pl-PL"/>
        </w:rPr>
        <w:t>czyc</w:t>
      </w:r>
      <w:proofErr w:type="spellEnd"/>
      <w:r w:rsidR="00717962" w:rsidRPr="00BC6B2E">
        <w:rPr>
          <w:rFonts w:asciiTheme="majorHAnsi" w:hAnsiTheme="majorHAnsi" w:cstheme="majorHAnsi"/>
          <w:sz w:val="22"/>
          <w:szCs w:val="22"/>
          <w:lang w:val="pl-PL"/>
        </w:rPr>
        <w:t>́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udział w Projekcie poprzez zrealizowanie obligatoryjnych form wsparcia. </w:t>
      </w:r>
    </w:p>
    <w:p w14:paraId="7430D145" w14:textId="3F9C0395" w:rsidR="00786DAC" w:rsidRDefault="00786DAC" w:rsidP="0071796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lastRenderedPageBreak/>
        <w:t>Informacje o eta</w:t>
      </w:r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pach realizacji Projektu </w:t>
      </w:r>
      <w:proofErr w:type="spellStart"/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będa</w:t>
      </w:r>
      <w:proofErr w:type="spellEnd"/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̨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sukcesywnie umieszczane na stronie internetowej </w:t>
      </w:r>
      <w:r w:rsidRPr="002A4DDA">
        <w:rPr>
          <w:rFonts w:asciiTheme="majorHAnsi" w:hAnsiTheme="majorHAnsi" w:cstheme="majorHAnsi"/>
          <w:b/>
          <w:sz w:val="22"/>
          <w:szCs w:val="22"/>
          <w:lang w:val="pl-PL"/>
        </w:rPr>
        <w:t>www.dawg.pl/aktywizacja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oraz stronach internetowych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Projektu: www.arleg.eu; www.agroreg.com.pl; </w:t>
      </w:r>
      <w:hyperlink r:id="rId11" w:history="1">
        <w:r w:rsidR="004C3D6B" w:rsidRPr="00BC6B2E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  <w:lang w:val="pl-PL"/>
          </w:rPr>
          <w:t>www.karr.pl</w:t>
        </w:r>
      </w:hyperlink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;</w:t>
      </w:r>
      <w:r w:rsidR="0034720F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www.dpi</w:t>
      </w:r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n.pl.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30E788EB" w14:textId="77777777" w:rsidR="00C02351" w:rsidRPr="00C02351" w:rsidRDefault="00C02351" w:rsidP="00C02351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02351">
        <w:rPr>
          <w:rFonts w:asciiTheme="majorHAnsi" w:hAnsiTheme="majorHAnsi" w:cstheme="majorHAnsi"/>
          <w:sz w:val="22"/>
          <w:szCs w:val="22"/>
          <w:lang w:val="pl-PL"/>
        </w:rPr>
        <w:t>Podstawowy proces rekrutacji obejmuje:</w:t>
      </w:r>
    </w:p>
    <w:p w14:paraId="2B4466FD" w14:textId="4CA96A5B" w:rsidR="00C02351" w:rsidRPr="00C02351" w:rsidRDefault="00C02351" w:rsidP="00B02E9B">
      <w:pPr>
        <w:pStyle w:val="Akapitzlist"/>
        <w:numPr>
          <w:ilvl w:val="0"/>
          <w:numId w:val="6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nabór </w:t>
      </w:r>
      <w:r w:rsidRPr="00C02351">
        <w:rPr>
          <w:rFonts w:asciiTheme="majorHAnsi" w:hAnsiTheme="majorHAnsi" w:cstheme="majorHAnsi"/>
          <w:b/>
          <w:i/>
          <w:sz w:val="22"/>
          <w:szCs w:val="22"/>
          <w:lang w:val="pl-PL"/>
        </w:rPr>
        <w:t>Formularzy rekrutacyjnych</w:t>
      </w:r>
      <w:r w:rsidRPr="00C02351">
        <w:rPr>
          <w:rFonts w:asciiTheme="majorHAnsi" w:hAnsiTheme="majorHAnsi" w:cstheme="majorHAnsi"/>
          <w:i/>
          <w:sz w:val="22"/>
          <w:szCs w:val="22"/>
          <w:lang w:val="pl-PL"/>
        </w:rPr>
        <w:t xml:space="preserve"> (</w:t>
      </w:r>
      <w:proofErr w:type="spellStart"/>
      <w:r w:rsidRPr="00C02351">
        <w:rPr>
          <w:rFonts w:asciiTheme="majorHAnsi" w:hAnsiTheme="majorHAnsi" w:cstheme="majorHAnsi"/>
          <w:b/>
          <w:i/>
          <w:sz w:val="22"/>
          <w:szCs w:val="22"/>
          <w:lang w:val="pl-PL"/>
        </w:rPr>
        <w:t>Załącznik</w:t>
      </w:r>
      <w:proofErr w:type="spellEnd"/>
      <w:r w:rsidRPr="00C02351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nr 1</w:t>
      </w:r>
      <w:r w:rsidRPr="00C02351">
        <w:rPr>
          <w:rFonts w:asciiTheme="majorHAnsi" w:hAnsiTheme="majorHAnsi" w:cstheme="majorHAnsi"/>
          <w:i/>
          <w:sz w:val="22"/>
          <w:szCs w:val="22"/>
          <w:lang w:val="pl-PL"/>
        </w:rPr>
        <w:t>)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D35A16">
        <w:rPr>
          <w:rFonts w:asciiTheme="majorHAnsi" w:hAnsiTheme="majorHAnsi" w:cstheme="majorHAnsi"/>
          <w:sz w:val="22"/>
          <w:szCs w:val="22"/>
          <w:lang w:val="pl-PL"/>
        </w:rPr>
        <w:t xml:space="preserve">wraz </w:t>
      </w:r>
      <w:r w:rsidR="00042A40">
        <w:rPr>
          <w:rFonts w:asciiTheme="majorHAnsi" w:hAnsiTheme="majorHAnsi" w:cstheme="majorHAnsi"/>
          <w:sz w:val="22"/>
          <w:szCs w:val="22"/>
          <w:lang w:val="pl-PL"/>
        </w:rPr>
        <w:t>z ich weryfikacją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 pod względem formalnym (kompletność danych, ocena przynależności kandydata do grupy docelowej projektu, wymagane oświadczenia i podpisy), </w:t>
      </w:r>
    </w:p>
    <w:p w14:paraId="5F422E90" w14:textId="0E9A373E" w:rsidR="00972796" w:rsidRPr="00C02351" w:rsidRDefault="00C02351" w:rsidP="00B02E9B">
      <w:pPr>
        <w:pStyle w:val="Akapitzlist"/>
        <w:numPr>
          <w:ilvl w:val="0"/>
          <w:numId w:val="6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ocena merytoryczna planowanej działalności gospodarczej (w przypadku osób planujących rozpoczęcie własnej działalności gospodarczej). </w:t>
      </w:r>
    </w:p>
    <w:p w14:paraId="0FD931B1" w14:textId="57A59A7E" w:rsidR="00786DAC" w:rsidRPr="00BC6B2E" w:rsidRDefault="00C02351" w:rsidP="0071796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Dokumenty rekrutacyjne są </w:t>
      </w:r>
      <w:proofErr w:type="spellStart"/>
      <w:r w:rsidR="00717962" w:rsidRPr="00BC6B2E">
        <w:rPr>
          <w:rFonts w:asciiTheme="majorHAnsi" w:hAnsiTheme="majorHAnsi" w:cstheme="majorHAnsi"/>
          <w:sz w:val="22"/>
          <w:szCs w:val="22"/>
          <w:lang w:val="pl-PL"/>
        </w:rPr>
        <w:t>dostępne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na stronie internetowej www.dawg.pl/aktywizacja, w Biurach Regionalnych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oraz na ich stronach internetowych. </w:t>
      </w:r>
    </w:p>
    <w:p w14:paraId="1A53FCE3" w14:textId="10010B97" w:rsidR="00786DAC" w:rsidRDefault="00786DAC" w:rsidP="0071796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Osoby zainteresowane</w:t>
      </w:r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udziałem w Projekcie </w:t>
      </w:r>
      <w:proofErr w:type="spellStart"/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składaja</w:t>
      </w:r>
      <w:proofErr w:type="spellEnd"/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̨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wypełnione i podpisane dokumenty rekrutacyjne: w Biurze Projektu lub Regionalnych Biurach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3265608" w14:textId="7C79FFD7" w:rsidR="00C02351" w:rsidRPr="00C02351" w:rsidRDefault="00C02351" w:rsidP="00C0235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Formularz rekrutacyjny powinien być wypełniony elektronicznie w języku polskim </w:t>
      </w:r>
      <w:r w:rsidR="009D2422">
        <w:rPr>
          <w:rFonts w:asciiTheme="majorHAnsi" w:hAnsiTheme="majorHAnsi" w:cstheme="majorHAnsi"/>
          <w:sz w:val="22"/>
          <w:szCs w:val="22"/>
          <w:lang w:val="pl-PL"/>
        </w:rPr>
        <w:t>lub odręcznie</w:t>
      </w:r>
      <w:r w:rsidRPr="00C02351">
        <w:rPr>
          <w:rFonts w:asciiTheme="majorHAnsi" w:hAnsiTheme="majorHAnsi" w:cstheme="majorHAnsi"/>
          <w:sz w:val="22"/>
          <w:szCs w:val="22"/>
          <w:lang w:val="pl-PL"/>
        </w:rPr>
        <w:t xml:space="preserve"> (w sposób czytelny) we wszystkich wymaganych polach. Jeżeli dana rubryka nie dotyczy osoby zainteresowanej należy umieścić zapis „nie dotyczy” albo zakreślić (elektronicznie lub odręcznie) pole wyboru „nie dotyczy”.</w:t>
      </w:r>
    </w:p>
    <w:p w14:paraId="2319630A" w14:textId="77777777" w:rsidR="004C3D6B" w:rsidRPr="00BC6B2E" w:rsidRDefault="004C3D6B" w:rsidP="0071796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Za dzień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skutecznego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doręczenia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Formula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rza rekrutacyjnego uznaje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>̨:</w:t>
      </w:r>
    </w:p>
    <w:p w14:paraId="1FF9308E" w14:textId="77777777" w:rsidR="004C3D6B" w:rsidRPr="00BC6B2E" w:rsidRDefault="00786DAC" w:rsidP="00717962">
      <w:pPr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a) w przypadku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doręczenia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osobistego do Biura Projektu lub Regionalnych Biur </w:t>
      </w:r>
      <w:proofErr w:type="spellStart"/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date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przyjęcia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dokumentu potwierdzoną pisemnie przez pracownika Beneficjenta/Partnera w Biurze Projektu lub R</w:t>
      </w:r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egionalnych Biurach </w:t>
      </w:r>
      <w:proofErr w:type="spellStart"/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="004C3D6B" w:rsidRPr="00BC6B2E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545DE231" w14:textId="77777777" w:rsidR="00322EE7" w:rsidRDefault="00786DAC" w:rsidP="00322EE7">
      <w:pPr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b) w przypadku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doręczenia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pośrednictwem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operatora pocztowego lub firmy kurierskiej –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date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doręczenia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dokumentu przez operatora/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firme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do jednego z Biur Projektu. </w:t>
      </w:r>
    </w:p>
    <w:p w14:paraId="759B124B" w14:textId="77777777" w:rsidR="00322EE7" w:rsidRDefault="00322EE7" w:rsidP="00322EE7">
      <w:pPr>
        <w:ind w:left="720" w:hanging="43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10. 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Złożone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dokumenty rekrutacyjne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zostana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zweryfikowane pod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względem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spełnienia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warunkó</w:t>
      </w:r>
      <w:r>
        <w:rPr>
          <w:rFonts w:asciiTheme="majorHAnsi" w:hAnsiTheme="majorHAnsi" w:cstheme="majorHAnsi"/>
          <w:sz w:val="22"/>
          <w:szCs w:val="22"/>
          <w:lang w:val="pl-PL"/>
        </w:rPr>
        <w:t>w</w:t>
      </w:r>
      <w:proofErr w:type="spellEnd"/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pl-PL"/>
        </w:rPr>
        <w:t>kwalifikowalności</w:t>
      </w:r>
      <w:proofErr w:type="spellEnd"/>
      <w:r>
        <w:rPr>
          <w:rFonts w:asciiTheme="majorHAnsi" w:hAnsiTheme="majorHAnsi" w:cstheme="majorHAnsi"/>
          <w:sz w:val="22"/>
          <w:szCs w:val="22"/>
          <w:lang w:val="pl-PL"/>
        </w:rPr>
        <w:t xml:space="preserve"> udziału w P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rojekcie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określonych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 §3 pkt. 2-4 </w:t>
      </w:r>
      <w:r w:rsidR="001C33A5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niniejszego 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Regulaminu. Niespełnienie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wyżej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wymienionych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warunków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bąd</w:t>
      </w:r>
      <w:r w:rsidR="001C33A5" w:rsidRPr="00BC6B2E">
        <w:rPr>
          <w:rFonts w:asciiTheme="majorHAnsi" w:hAnsiTheme="majorHAnsi" w:cstheme="majorHAnsi"/>
          <w:sz w:val="22"/>
          <w:szCs w:val="22"/>
          <w:lang w:val="pl-PL"/>
        </w:rPr>
        <w:t>ź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złożenie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niepoprawnie wypełnionych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dokumentów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rekrutacyjnych skutkuje ich odrzuceniem ze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względów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formalnych. </w:t>
      </w:r>
      <w:r w:rsidR="00042A40" w:rsidRPr="00322EE7">
        <w:rPr>
          <w:rFonts w:asciiTheme="majorHAnsi" w:hAnsiTheme="majorHAnsi" w:cstheme="majorHAnsi"/>
          <w:sz w:val="22"/>
          <w:szCs w:val="22"/>
          <w:lang w:val="pl-PL"/>
        </w:rPr>
        <w:t>Ocena dokonywana jest przez Komisję rekrutacyjną, z wykorzystaniem Karty oceny formalnej.</w:t>
      </w:r>
    </w:p>
    <w:p w14:paraId="3F92A348" w14:textId="77777777" w:rsidR="00322EE7" w:rsidRDefault="00322EE7" w:rsidP="00322EE7">
      <w:pPr>
        <w:ind w:left="720" w:hanging="43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11.  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 xml:space="preserve">W Projekcie ustalono następujące kryteria oceny względem grupy docelowej: ocenę TAK-NIE, gdzie TAK oznacza </w:t>
      </w:r>
      <w:r>
        <w:rPr>
          <w:rFonts w:asciiTheme="majorHAnsi" w:hAnsiTheme="majorHAnsi" w:cstheme="majorHAnsi"/>
          <w:sz w:val="22"/>
          <w:szCs w:val="22"/>
          <w:lang w:val="pl-PL"/>
        </w:rPr>
        <w:t>„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>spełnia kryteria</w:t>
      </w:r>
      <w:r>
        <w:rPr>
          <w:rFonts w:asciiTheme="majorHAnsi" w:hAnsiTheme="majorHAnsi" w:cstheme="majorHAnsi"/>
          <w:sz w:val="22"/>
          <w:szCs w:val="22"/>
          <w:lang w:val="pl-PL"/>
        </w:rPr>
        <w:t>”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 xml:space="preserve">, NIE – oznacza </w:t>
      </w:r>
      <w:r>
        <w:rPr>
          <w:rFonts w:asciiTheme="majorHAnsi" w:hAnsiTheme="majorHAnsi" w:cstheme="majorHAnsi"/>
          <w:sz w:val="22"/>
          <w:szCs w:val="22"/>
          <w:lang w:val="pl-PL"/>
        </w:rPr>
        <w:t>„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>nie spełnia kryteriów</w:t>
      </w:r>
      <w:r>
        <w:rPr>
          <w:rFonts w:asciiTheme="majorHAnsi" w:hAnsiTheme="majorHAnsi" w:cstheme="majorHAnsi"/>
          <w:sz w:val="22"/>
          <w:szCs w:val="22"/>
          <w:lang w:val="pl-PL"/>
        </w:rPr>
        <w:t>”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 xml:space="preserve">. Niespełnienie co najmniej jednego z kryteriów określonych w </w:t>
      </w:r>
      <w:r w:rsidR="0068604B" w:rsidRPr="00BC6B2E">
        <w:rPr>
          <w:rFonts w:asciiTheme="majorHAnsi" w:hAnsiTheme="majorHAnsi" w:cstheme="majorHAnsi"/>
          <w:sz w:val="22"/>
          <w:szCs w:val="22"/>
          <w:lang w:val="pl-PL"/>
        </w:rPr>
        <w:t>§3 pkt. 2-4 niniejszego Regulaminu</w:t>
      </w:r>
      <w:r w:rsidR="0068604B">
        <w:rPr>
          <w:rFonts w:asciiTheme="majorHAnsi" w:hAnsiTheme="majorHAnsi" w:cstheme="majorHAnsi"/>
          <w:sz w:val="22"/>
          <w:szCs w:val="22"/>
          <w:lang w:val="pl-PL"/>
        </w:rPr>
        <w:t xml:space="preserve"> skutkuje odrzuceniem Kandydata.</w:t>
      </w:r>
    </w:p>
    <w:p w14:paraId="63E932D3" w14:textId="05CA90A4" w:rsidR="00322EE7" w:rsidRDefault="00322EE7" w:rsidP="00322EE7">
      <w:pPr>
        <w:ind w:left="720" w:hanging="43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12.  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Osoby zakwalifikowane do udziału w Projekcie,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zostana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o tym poinformowane drogą mailową lub telefoniczną w terminie 10 dni roboczych od dnia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złożenia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Formularza rekrutacyjnego.</w:t>
      </w:r>
      <w:r w:rsidR="00C2174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 xml:space="preserve">Osoby, </w:t>
      </w:r>
      <w:proofErr w:type="spellStart"/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 xml:space="preserve"> nie zakwalifikowały </w:t>
      </w:r>
      <w:proofErr w:type="spellStart"/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 xml:space="preserve">̨ do udziału w Projekcie, </w:t>
      </w:r>
      <w:proofErr w:type="spellStart"/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>zosta</w:t>
      </w:r>
      <w:r w:rsidR="00573D21">
        <w:rPr>
          <w:rFonts w:asciiTheme="majorHAnsi" w:hAnsiTheme="majorHAnsi" w:cstheme="majorHAnsi"/>
          <w:sz w:val="22"/>
          <w:szCs w:val="22"/>
          <w:lang w:val="pl-PL"/>
        </w:rPr>
        <w:t>na</w:t>
      </w:r>
      <w:proofErr w:type="spellEnd"/>
      <w:r w:rsidR="00573D21">
        <w:rPr>
          <w:rFonts w:asciiTheme="majorHAnsi" w:hAnsiTheme="majorHAnsi" w:cstheme="majorHAnsi"/>
          <w:sz w:val="22"/>
          <w:szCs w:val="22"/>
          <w:lang w:val="pl-PL"/>
        </w:rPr>
        <w:t xml:space="preserve">̨ o tym poinformowane drogą </w:t>
      </w:r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>pis</w:t>
      </w:r>
      <w:r w:rsidR="00573D21">
        <w:rPr>
          <w:rFonts w:asciiTheme="majorHAnsi" w:hAnsiTheme="majorHAnsi" w:cstheme="majorHAnsi"/>
          <w:sz w:val="22"/>
          <w:szCs w:val="22"/>
          <w:lang w:val="pl-PL"/>
        </w:rPr>
        <w:t>emną</w:t>
      </w:r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 xml:space="preserve">, mailową lub telefoniczną w terminie 10 dni roboczych od dnia </w:t>
      </w:r>
      <w:proofErr w:type="spellStart"/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>złożenia</w:t>
      </w:r>
      <w:proofErr w:type="spellEnd"/>
      <w:r w:rsidR="00786DAC" w:rsidRPr="0068604B">
        <w:rPr>
          <w:rFonts w:asciiTheme="majorHAnsi" w:hAnsiTheme="majorHAnsi" w:cstheme="majorHAnsi"/>
          <w:sz w:val="22"/>
          <w:szCs w:val="22"/>
          <w:lang w:val="pl-PL"/>
        </w:rPr>
        <w:t xml:space="preserve"> Formularza rekrutacyjnego. </w:t>
      </w:r>
    </w:p>
    <w:p w14:paraId="5F0F54EE" w14:textId="77777777" w:rsidR="00322EE7" w:rsidRDefault="00322EE7" w:rsidP="00322EE7">
      <w:pPr>
        <w:ind w:left="720" w:hanging="43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13. </w:t>
      </w:r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Dokumenty rekrutacyjne </w:t>
      </w:r>
      <w:proofErr w:type="spellStart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>złożone</w:t>
      </w:r>
      <w:proofErr w:type="spellEnd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przez </w:t>
      </w:r>
      <w:proofErr w:type="spellStart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>Kandydatów</w:t>
      </w:r>
      <w:proofErr w:type="spellEnd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nie </w:t>
      </w:r>
      <w:proofErr w:type="spellStart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>podlegaja</w:t>
      </w:r>
      <w:proofErr w:type="spellEnd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̨ zwrotowi. </w:t>
      </w:r>
    </w:p>
    <w:p w14:paraId="41103613" w14:textId="5076F6F8" w:rsidR="00573D21" w:rsidRDefault="00322EE7" w:rsidP="00322EE7">
      <w:pPr>
        <w:ind w:left="720" w:hanging="43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14. </w:t>
      </w:r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W przypadku podania nieprawdziwych danych w dokumentach rekrutacyjnych Uczestnik Projektu zostanie </w:t>
      </w:r>
      <w:proofErr w:type="spellStart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>usunięty</w:t>
      </w:r>
      <w:proofErr w:type="spellEnd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z Projektu i </w:t>
      </w:r>
      <w:proofErr w:type="spellStart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do zwrotu poniesionych przez Beneficjenta/</w:t>
      </w:r>
      <w:proofErr w:type="spellStart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>kosztów</w:t>
      </w:r>
      <w:proofErr w:type="spellEnd"/>
      <w:r w:rsidR="00786DAC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jego uczestnictwa. </w:t>
      </w:r>
    </w:p>
    <w:p w14:paraId="63B10523" w14:textId="767940F9" w:rsidR="00573D21" w:rsidRPr="00322EE7" w:rsidRDefault="00786DAC" w:rsidP="00322EE7">
      <w:pPr>
        <w:pStyle w:val="Akapitzlist"/>
        <w:numPr>
          <w:ilvl w:val="0"/>
          <w:numId w:val="51"/>
        </w:numPr>
        <w:ind w:left="709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22EE7">
        <w:rPr>
          <w:rFonts w:asciiTheme="majorHAnsi" w:hAnsiTheme="majorHAnsi" w:cstheme="majorHAnsi"/>
          <w:sz w:val="22"/>
          <w:szCs w:val="22"/>
          <w:lang w:val="pl-PL"/>
        </w:rPr>
        <w:t xml:space="preserve">Rekrutacja </w:t>
      </w:r>
      <w:proofErr w:type="spellStart"/>
      <w:r w:rsidRPr="00322EE7">
        <w:rPr>
          <w:rFonts w:asciiTheme="majorHAnsi" w:hAnsiTheme="majorHAnsi" w:cstheme="majorHAnsi"/>
          <w:sz w:val="22"/>
          <w:szCs w:val="22"/>
          <w:lang w:val="pl-PL"/>
        </w:rPr>
        <w:t>przebiegac</w:t>
      </w:r>
      <w:proofErr w:type="spellEnd"/>
      <w:r w:rsidRPr="00322EE7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22EE7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322EE7">
        <w:rPr>
          <w:rFonts w:asciiTheme="majorHAnsi" w:hAnsiTheme="majorHAnsi" w:cstheme="majorHAnsi"/>
          <w:sz w:val="22"/>
          <w:szCs w:val="22"/>
          <w:lang w:val="pl-PL"/>
        </w:rPr>
        <w:t xml:space="preserve"> zgodnie z polityką </w:t>
      </w:r>
      <w:proofErr w:type="spellStart"/>
      <w:r w:rsidRPr="00322EE7">
        <w:rPr>
          <w:rFonts w:asciiTheme="majorHAnsi" w:hAnsiTheme="majorHAnsi" w:cstheme="majorHAnsi"/>
          <w:sz w:val="22"/>
          <w:szCs w:val="22"/>
          <w:lang w:val="pl-PL"/>
        </w:rPr>
        <w:t>równych</w:t>
      </w:r>
      <w:proofErr w:type="spellEnd"/>
      <w:r w:rsidRPr="00322EE7">
        <w:rPr>
          <w:rFonts w:asciiTheme="majorHAnsi" w:hAnsiTheme="majorHAnsi" w:cstheme="majorHAnsi"/>
          <w:sz w:val="22"/>
          <w:szCs w:val="22"/>
          <w:lang w:val="pl-PL"/>
        </w:rPr>
        <w:t xml:space="preserve"> szans, w tym </w:t>
      </w:r>
      <w:proofErr w:type="spellStart"/>
      <w:r w:rsidRPr="00322EE7">
        <w:rPr>
          <w:rFonts w:asciiTheme="majorHAnsi" w:hAnsiTheme="majorHAnsi" w:cstheme="majorHAnsi"/>
          <w:sz w:val="22"/>
          <w:szCs w:val="22"/>
          <w:lang w:val="pl-PL"/>
        </w:rPr>
        <w:t>równości</w:t>
      </w:r>
      <w:proofErr w:type="spellEnd"/>
      <w:r w:rsidRPr="00322EE7">
        <w:rPr>
          <w:rFonts w:asciiTheme="majorHAnsi" w:hAnsiTheme="majorHAnsi" w:cstheme="majorHAnsi"/>
          <w:sz w:val="22"/>
          <w:szCs w:val="22"/>
          <w:lang w:val="pl-PL"/>
        </w:rPr>
        <w:t xml:space="preserve"> płci. </w:t>
      </w:r>
    </w:p>
    <w:p w14:paraId="775634B8" w14:textId="0BEEE28C" w:rsidR="0068604B" w:rsidRPr="00023D41" w:rsidRDefault="00786DAC" w:rsidP="00322EE7">
      <w:pPr>
        <w:numPr>
          <w:ilvl w:val="0"/>
          <w:numId w:val="51"/>
        </w:numPr>
        <w:ind w:left="709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W przypadku </w:t>
      </w:r>
      <w:proofErr w:type="spellStart"/>
      <w:r w:rsidRPr="00573D21">
        <w:rPr>
          <w:rFonts w:asciiTheme="majorHAnsi" w:hAnsiTheme="majorHAnsi" w:cstheme="majorHAnsi"/>
          <w:sz w:val="22"/>
          <w:szCs w:val="22"/>
          <w:lang w:val="pl-PL"/>
        </w:rPr>
        <w:t>osób</w:t>
      </w:r>
      <w:proofErr w:type="spellEnd"/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73D21">
        <w:rPr>
          <w:rFonts w:asciiTheme="majorHAnsi" w:hAnsiTheme="majorHAnsi" w:cstheme="majorHAnsi"/>
          <w:sz w:val="22"/>
          <w:szCs w:val="22"/>
          <w:lang w:val="pl-PL"/>
        </w:rPr>
        <w:t>ubiegających</w:t>
      </w:r>
      <w:proofErr w:type="spellEnd"/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73D21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̨ o wsparcie na </w:t>
      </w:r>
      <w:proofErr w:type="spellStart"/>
      <w:r w:rsidRPr="00573D21">
        <w:rPr>
          <w:rFonts w:asciiTheme="majorHAnsi" w:hAnsiTheme="majorHAnsi" w:cstheme="majorHAnsi"/>
          <w:sz w:val="22"/>
          <w:szCs w:val="22"/>
          <w:lang w:val="pl-PL"/>
        </w:rPr>
        <w:t>rozpoczęcie</w:t>
      </w:r>
      <w:proofErr w:type="spellEnd"/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73D21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gospodarczej </w:t>
      </w:r>
      <w:r w:rsidR="00023D41">
        <w:rPr>
          <w:rFonts w:asciiTheme="majorHAnsi" w:hAnsiTheme="majorHAnsi" w:cstheme="majorHAnsi"/>
          <w:sz w:val="22"/>
          <w:szCs w:val="22"/>
          <w:lang w:val="pl-PL"/>
        </w:rPr>
        <w:t xml:space="preserve">doradca zawodowy dokona oceny predyspozycji do prowadzenia działalności gospodarczej oraz </w:t>
      </w: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wymagane jest opracowanie </w:t>
      </w:r>
      <w:proofErr w:type="spellStart"/>
      <w:r w:rsidRPr="00573D21">
        <w:rPr>
          <w:rFonts w:asciiTheme="majorHAnsi" w:hAnsiTheme="majorHAnsi" w:cstheme="majorHAnsi"/>
          <w:b/>
          <w:i/>
          <w:sz w:val="22"/>
          <w:szCs w:val="22"/>
          <w:lang w:val="pl-PL"/>
        </w:rPr>
        <w:t>Wstępnego</w:t>
      </w:r>
      <w:proofErr w:type="spellEnd"/>
      <w:r w:rsidRPr="00573D21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opisu planowanej </w:t>
      </w:r>
      <w:proofErr w:type="spellStart"/>
      <w:r w:rsidRPr="00573D21">
        <w:rPr>
          <w:rFonts w:asciiTheme="majorHAnsi" w:hAnsiTheme="majorHAnsi" w:cstheme="majorHAnsi"/>
          <w:b/>
          <w:i/>
          <w:sz w:val="22"/>
          <w:szCs w:val="22"/>
          <w:lang w:val="pl-PL"/>
        </w:rPr>
        <w:t>działalności</w:t>
      </w:r>
      <w:proofErr w:type="spellEnd"/>
      <w:r w:rsidRPr="00573D21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gospodarczej (</w:t>
      </w:r>
      <w:proofErr w:type="spellStart"/>
      <w:r w:rsidR="00717962" w:rsidRPr="00573D21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Pr="00573D21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</w:t>
      </w:r>
      <w:proofErr w:type="spellEnd"/>
      <w:r w:rsidRPr="00573D21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nr </w:t>
      </w:r>
      <w:r w:rsidR="000B7D29" w:rsidRPr="00573D21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6</w:t>
      </w:r>
      <w:r w:rsidRPr="00573D21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Pr="00023D41">
        <w:rPr>
          <w:rFonts w:asciiTheme="majorHAnsi" w:hAnsiTheme="majorHAnsi" w:cstheme="majorHAnsi"/>
          <w:sz w:val="22"/>
          <w:szCs w:val="22"/>
          <w:lang w:val="pl-PL"/>
        </w:rPr>
        <w:t xml:space="preserve">Dokument ten </w:t>
      </w:r>
      <w:proofErr w:type="spellStart"/>
      <w:r w:rsidRPr="00023D41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023D41">
        <w:rPr>
          <w:rFonts w:asciiTheme="majorHAnsi" w:hAnsiTheme="majorHAnsi" w:cstheme="majorHAnsi"/>
          <w:sz w:val="22"/>
          <w:szCs w:val="22"/>
          <w:lang w:val="pl-PL"/>
        </w:rPr>
        <w:t xml:space="preserve"> podlegał ocenie </w:t>
      </w:r>
      <w:r w:rsidR="00042A40" w:rsidRPr="00023D41">
        <w:rPr>
          <w:rFonts w:asciiTheme="majorHAnsi" w:hAnsiTheme="majorHAnsi" w:cstheme="majorHAnsi"/>
          <w:sz w:val="22"/>
          <w:szCs w:val="22"/>
          <w:lang w:val="pl-PL"/>
        </w:rPr>
        <w:t xml:space="preserve">2 członków </w:t>
      </w:r>
      <w:r w:rsidRPr="00023D41">
        <w:rPr>
          <w:rFonts w:asciiTheme="majorHAnsi" w:hAnsiTheme="majorHAnsi" w:cstheme="majorHAnsi"/>
          <w:sz w:val="22"/>
          <w:szCs w:val="22"/>
          <w:lang w:val="pl-PL"/>
        </w:rPr>
        <w:t>Komisji Rekrutacyjnej</w:t>
      </w:r>
      <w:r w:rsidR="0068604B" w:rsidRPr="00023D41">
        <w:rPr>
          <w:rFonts w:asciiTheme="majorHAnsi" w:hAnsiTheme="majorHAnsi" w:cstheme="majorHAnsi"/>
          <w:sz w:val="22"/>
          <w:szCs w:val="22"/>
          <w:lang w:val="pl-PL"/>
        </w:rPr>
        <w:t xml:space="preserve"> pod względem następujących kryteriów oceny:</w:t>
      </w:r>
    </w:p>
    <w:p w14:paraId="56199F1F" w14:textId="59954D93" w:rsidR="00786DAC" w:rsidRDefault="0068604B" w:rsidP="00B02E9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kwalifikacje i doświadczenie (0-5 pkt),</w:t>
      </w:r>
    </w:p>
    <w:p w14:paraId="7761C3CC" w14:textId="4FCDE435" w:rsidR="0068604B" w:rsidRDefault="0068604B" w:rsidP="00B02E9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opis planowanego przedsięwzięcia (0-5 pkt),</w:t>
      </w:r>
    </w:p>
    <w:p w14:paraId="7CA160B1" w14:textId="377299C8" w:rsidR="0068604B" w:rsidRDefault="0068604B" w:rsidP="00B02E9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lastRenderedPageBreak/>
        <w:t>opis rynku i działania marketingowe (0-5 pkt),</w:t>
      </w:r>
    </w:p>
    <w:p w14:paraId="0E61D0D6" w14:textId="7C20A547" w:rsidR="0068604B" w:rsidRDefault="0068604B" w:rsidP="00B02E9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wstępne założenia finansowe (0-5 pkt).</w:t>
      </w:r>
    </w:p>
    <w:p w14:paraId="0B71A017" w14:textId="136732FA" w:rsidR="0068604B" w:rsidRPr="0068604B" w:rsidRDefault="00042A40" w:rsidP="005A5F1B">
      <w:pPr>
        <w:ind w:left="708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23D41">
        <w:rPr>
          <w:rFonts w:asciiTheme="majorHAnsi" w:hAnsiTheme="majorHAnsi" w:cstheme="majorHAnsi"/>
          <w:sz w:val="22"/>
          <w:szCs w:val="22"/>
          <w:lang w:val="pl-PL"/>
        </w:rPr>
        <w:t>Ocena dokumentu dokonywana będzie na Formularzu Oceny Komisji Rekrutacyjnej.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50F37" w:rsidRPr="00950F37">
        <w:rPr>
          <w:rFonts w:asciiTheme="majorHAnsi" w:hAnsiTheme="majorHAnsi" w:cstheme="majorHAnsi"/>
          <w:sz w:val="22"/>
          <w:szCs w:val="22"/>
          <w:lang w:val="pl-PL"/>
        </w:rPr>
        <w:t xml:space="preserve">Maksymalna liczba punktów możliwa do uzyskania na etapie rekrutacji wynosi </w:t>
      </w:r>
      <w:r w:rsidR="00950F37"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950F37" w:rsidRPr="00950F37">
        <w:rPr>
          <w:rFonts w:asciiTheme="majorHAnsi" w:hAnsiTheme="majorHAnsi" w:cstheme="majorHAnsi"/>
          <w:sz w:val="22"/>
          <w:szCs w:val="22"/>
          <w:lang w:val="pl-PL"/>
        </w:rPr>
        <w:t xml:space="preserve"> punktów</w:t>
      </w:r>
      <w:r w:rsidR="00950F37">
        <w:rPr>
          <w:rFonts w:asciiTheme="majorHAnsi" w:hAnsiTheme="majorHAnsi" w:cstheme="majorHAnsi"/>
          <w:sz w:val="22"/>
          <w:szCs w:val="22"/>
          <w:lang w:val="pl-PL"/>
        </w:rPr>
        <w:t xml:space="preserve">. Wymagane jest uzyskanie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12 pkt, tj. </w:t>
      </w:r>
      <w:r w:rsidR="00950F37">
        <w:rPr>
          <w:rFonts w:asciiTheme="majorHAnsi" w:hAnsiTheme="majorHAnsi" w:cstheme="majorHAnsi"/>
          <w:sz w:val="22"/>
          <w:szCs w:val="22"/>
          <w:lang w:val="pl-PL"/>
        </w:rPr>
        <w:t>co najmniej 60% ogólnej liczby punktów możliwych do zdobycia.</w:t>
      </w:r>
    </w:p>
    <w:p w14:paraId="2FFA5B21" w14:textId="5DFDD8D5" w:rsidR="00786DAC" w:rsidRPr="00573D21" w:rsidRDefault="00786DAC" w:rsidP="00023D41">
      <w:pPr>
        <w:pStyle w:val="Akapitzlist"/>
        <w:numPr>
          <w:ilvl w:val="0"/>
          <w:numId w:val="51"/>
        </w:numPr>
        <w:ind w:left="709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W skład Komisji Rekrutacyjnej </w:t>
      </w:r>
      <w:proofErr w:type="spellStart"/>
      <w:r w:rsidRPr="00573D21">
        <w:rPr>
          <w:rFonts w:asciiTheme="majorHAnsi" w:hAnsiTheme="majorHAnsi" w:cstheme="majorHAnsi"/>
          <w:sz w:val="22"/>
          <w:szCs w:val="22"/>
          <w:lang w:val="pl-PL"/>
        </w:rPr>
        <w:t>wchodzic</w:t>
      </w:r>
      <w:proofErr w:type="spellEnd"/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573D21">
        <w:rPr>
          <w:rFonts w:asciiTheme="majorHAnsi" w:hAnsiTheme="majorHAnsi" w:cstheme="majorHAnsi"/>
          <w:sz w:val="22"/>
          <w:szCs w:val="22"/>
          <w:lang w:val="pl-PL"/>
        </w:rPr>
        <w:t>będa</w:t>
      </w:r>
      <w:proofErr w:type="spellEnd"/>
      <w:r w:rsidRPr="00573D21">
        <w:rPr>
          <w:rFonts w:asciiTheme="majorHAnsi" w:hAnsiTheme="majorHAnsi" w:cstheme="majorHAnsi"/>
          <w:sz w:val="22"/>
          <w:szCs w:val="22"/>
          <w:lang w:val="pl-PL"/>
        </w:rPr>
        <w:t>̨ 2 o</w:t>
      </w:r>
      <w:r w:rsidR="00023D41">
        <w:rPr>
          <w:rFonts w:asciiTheme="majorHAnsi" w:hAnsiTheme="majorHAnsi" w:cstheme="majorHAnsi"/>
          <w:sz w:val="22"/>
          <w:szCs w:val="22"/>
          <w:lang w:val="pl-PL"/>
        </w:rPr>
        <w:t xml:space="preserve">soby, losowo wybrane </w:t>
      </w:r>
      <w:proofErr w:type="spellStart"/>
      <w:r w:rsidR="00023D41">
        <w:rPr>
          <w:rFonts w:asciiTheme="majorHAnsi" w:hAnsiTheme="majorHAnsi" w:cstheme="majorHAnsi"/>
          <w:sz w:val="22"/>
          <w:szCs w:val="22"/>
          <w:lang w:val="pl-PL"/>
        </w:rPr>
        <w:t>spośród</w:t>
      </w:r>
      <w:proofErr w:type="spellEnd"/>
      <w:r w:rsidR="00023D41">
        <w:rPr>
          <w:rFonts w:asciiTheme="majorHAnsi" w:hAnsiTheme="majorHAnsi" w:cstheme="majorHAnsi"/>
          <w:sz w:val="22"/>
          <w:szCs w:val="22"/>
          <w:lang w:val="pl-PL"/>
        </w:rPr>
        <w:t xml:space="preserve"> p</w:t>
      </w:r>
      <w:r w:rsidRPr="00573D21">
        <w:rPr>
          <w:rFonts w:asciiTheme="majorHAnsi" w:hAnsiTheme="majorHAnsi" w:cstheme="majorHAnsi"/>
          <w:sz w:val="22"/>
          <w:szCs w:val="22"/>
          <w:lang w:val="pl-PL"/>
        </w:rPr>
        <w:t>ersonelu Projektu Beneficjenta/</w:t>
      </w:r>
      <w:proofErr w:type="spellStart"/>
      <w:r w:rsidRPr="00573D21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5AEF959" w14:textId="77777777" w:rsidR="00717962" w:rsidRPr="00BC6B2E" w:rsidRDefault="00717962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3413841" w14:textId="77777777" w:rsidR="001C33A5" w:rsidRPr="00BC6B2E" w:rsidRDefault="001C33A5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286C5EC" w14:textId="0A5A6A71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Obowiązki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i prawa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Uczestników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Projektu</w:t>
      </w:r>
    </w:p>
    <w:p w14:paraId="49B229C5" w14:textId="77777777" w:rsidR="00536C4D" w:rsidRDefault="00536C4D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7763CCC4" w14:textId="791B6287" w:rsidR="00786DAC" w:rsidRDefault="00786DAC" w:rsidP="00ED512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nie ponosi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żadnych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kosztów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związanych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 udzielonym mu wsparciem, </w:t>
      </w:r>
      <w:r w:rsidR="005A5F1B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z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zastrzeżeniem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§5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pkt. 2 lit.</w:t>
      </w:r>
      <w:r w:rsidR="001C33A5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c i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d. </w:t>
      </w:r>
    </w:p>
    <w:p w14:paraId="7004EE24" w14:textId="52F957A9" w:rsidR="0034720F" w:rsidRDefault="00786DAC" w:rsidP="00ED512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jest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</w:p>
    <w:p w14:paraId="4AB379D5" w14:textId="0739F460" w:rsidR="004C3D6B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zapoznac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z Regulaminem i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przestrzegac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jego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zapisów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umów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zawartych </w:t>
      </w:r>
      <w:r w:rsidR="002A4DDA" w:rsidRPr="00536C4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z Beneficjentem lub Partnerami oraz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jest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podpisac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r w:rsidR="00C21742">
        <w:rPr>
          <w:rFonts w:asciiTheme="majorHAnsi" w:hAnsiTheme="majorHAnsi" w:cstheme="majorHAnsi"/>
          <w:b/>
          <w:i/>
          <w:sz w:val="22"/>
          <w:szCs w:val="22"/>
          <w:lang w:val="pl-PL"/>
        </w:rPr>
        <w:t>Deklarację uczestnictwa w P</w:t>
      </w:r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rojekcie </w:t>
      </w:r>
      <w:r w:rsidR="00717962"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(</w:t>
      </w:r>
      <w:proofErr w:type="spellStart"/>
      <w:r w:rsidR="00717962"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Z</w:t>
      </w:r>
      <w:r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</w:t>
      </w:r>
      <w:proofErr w:type="spellEnd"/>
      <w:r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nr 2</w:t>
      </w:r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536C4D">
        <w:rPr>
          <w:rFonts w:asciiTheme="majorHAnsi" w:hAnsiTheme="majorHAnsi" w:cstheme="majorHAnsi"/>
          <w:i/>
          <w:sz w:val="22"/>
          <w:szCs w:val="22"/>
          <w:lang w:val="pl-PL"/>
        </w:rPr>
        <w:t>;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6255B951" w14:textId="65AE9726" w:rsidR="004C3D6B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uczestniczyc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>́ w proponowanych forma</w:t>
      </w:r>
      <w:r w:rsidR="004C3D6B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ch wsparcia we wskazanych przez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Beneficjenta/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terminach i miejscach oraz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podpisywac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listy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obecności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253E1D23" w14:textId="5B6C5CEF" w:rsidR="00717962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otrzyma dotację na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jest do wniesienia finansowego wkładu własnego w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min. 10%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wartości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udzielonej dotacji; </w:t>
      </w:r>
    </w:p>
    <w:p w14:paraId="2A4797EB" w14:textId="7C447A80" w:rsidR="000B7D29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korzysta z formy wsparcia – studia podyplomowe,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jest do wniesienia finansowego wkładu własnego w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min. 10%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wartości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udzielonego dofinansowania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podyplomowych; </w:t>
      </w:r>
    </w:p>
    <w:p w14:paraId="5BE760F7" w14:textId="66F5E931" w:rsidR="000B7D29" w:rsidRDefault="000B7D29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 przypadku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osób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ubiegających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o wsparcie na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rozpoczęcie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gospodarczej wymagane jest</w:t>
      </w:r>
      <w:r w:rsidR="002A4DDA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przedstawienie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Wstępnego</w:t>
      </w:r>
      <w:proofErr w:type="spellEnd"/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opisu planowanej </w:t>
      </w:r>
      <w:proofErr w:type="spellStart"/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działalności</w:t>
      </w:r>
      <w:proofErr w:type="spellEnd"/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gospodarczej (</w:t>
      </w:r>
      <w:proofErr w:type="spellStart"/>
      <w:r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Załącznik</w:t>
      </w:r>
      <w:proofErr w:type="spellEnd"/>
      <w:r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nr 6</w:t>
      </w:r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. Dokument ten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podlega</w:t>
      </w:r>
      <w:r w:rsidR="00C30F03" w:rsidRPr="00536C4D">
        <w:rPr>
          <w:rFonts w:asciiTheme="majorHAnsi" w:hAnsiTheme="majorHAnsi" w:cstheme="majorHAnsi"/>
          <w:sz w:val="22"/>
          <w:szCs w:val="22"/>
          <w:lang w:val="pl-PL"/>
        </w:rPr>
        <w:t>ł ocenie Komisji Rekrutacyjnej;</w:t>
      </w:r>
    </w:p>
    <w:p w14:paraId="321A2428" w14:textId="3260864B" w:rsidR="004C3D6B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wypełnic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ankiety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dotyczące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oceny realizacji form wsparcia oferowanych w ramach Projektu; </w:t>
      </w:r>
    </w:p>
    <w:p w14:paraId="2FE9DC43" w14:textId="1040BF7F" w:rsidR="004C3D6B" w:rsidRDefault="0034720F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w okresie do 4 tygodni od zakoń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czenia udziału w Projekcie,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poinformowac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Beneficjenta/Partnera o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podjęciu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zatrudnienia –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należy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przedłożyc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́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dokumenty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poświadcz</w:t>
      </w:r>
      <w:r w:rsidR="0011197B" w:rsidRPr="00536C4D">
        <w:rPr>
          <w:rFonts w:asciiTheme="majorHAnsi" w:hAnsiTheme="majorHAnsi" w:cstheme="majorHAnsi"/>
          <w:sz w:val="22"/>
          <w:szCs w:val="22"/>
          <w:lang w:val="pl-PL"/>
        </w:rPr>
        <w:t>ające</w:t>
      </w:r>
      <w:proofErr w:type="spellEnd"/>
      <w:r w:rsidR="0011197B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zatrudnienie </w:t>
      </w:r>
      <w:r w:rsidR="0011197B" w:rsidRPr="00536C4D">
        <w:rPr>
          <w:rFonts w:asciiTheme="majorHAnsi" w:hAnsiTheme="majorHAnsi" w:cstheme="majorHAnsi"/>
          <w:b/>
          <w:sz w:val="22"/>
          <w:szCs w:val="22"/>
          <w:lang w:val="pl-PL"/>
        </w:rPr>
        <w:t>w terminie 7</w:t>
      </w:r>
      <w:r w:rsidR="00786DAC" w:rsidRPr="00536C4D">
        <w:rPr>
          <w:rFonts w:asciiTheme="majorHAnsi" w:hAnsiTheme="majorHAnsi" w:cstheme="majorHAnsi"/>
          <w:b/>
          <w:sz w:val="22"/>
          <w:szCs w:val="22"/>
          <w:lang w:val="pl-PL"/>
        </w:rPr>
        <w:t xml:space="preserve"> dni od </w:t>
      </w:r>
      <w:proofErr w:type="spellStart"/>
      <w:r w:rsidR="00786DAC" w:rsidRPr="00536C4D">
        <w:rPr>
          <w:rFonts w:asciiTheme="majorHAnsi" w:hAnsiTheme="majorHAnsi" w:cstheme="majorHAnsi"/>
          <w:b/>
          <w:sz w:val="22"/>
          <w:szCs w:val="22"/>
          <w:lang w:val="pl-PL"/>
        </w:rPr>
        <w:t>podjęcia</w:t>
      </w:r>
      <w:proofErr w:type="spellEnd"/>
      <w:r w:rsidR="00786DAC" w:rsidRPr="00536C4D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zatrudnienia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(np. umowa z pracodawcą,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zaświadczenie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wystawione przez nowego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pracodawce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̨, wpis w Centralnej Ewidencji Informacji o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Gospodarczej lub KRS); </w:t>
      </w:r>
    </w:p>
    <w:p w14:paraId="39B3C5FD" w14:textId="0F19E3AB" w:rsidR="00890147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udzielac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odpowiedzi na pytania Beneficjenta/Partnera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związane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 realizacją Projektu (telefonicznie, za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pomoca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>̨ poczty tradycyjnej lub elekt</w:t>
      </w:r>
      <w:r w:rsidR="004C3D6B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ronicznej), </w:t>
      </w:r>
      <w:proofErr w:type="spellStart"/>
      <w:r w:rsidR="004C3D6B" w:rsidRPr="00536C4D">
        <w:rPr>
          <w:rFonts w:asciiTheme="majorHAnsi" w:hAnsiTheme="majorHAnsi" w:cstheme="majorHAnsi"/>
          <w:sz w:val="22"/>
          <w:szCs w:val="22"/>
          <w:lang w:val="pl-PL"/>
        </w:rPr>
        <w:t>równiez</w:t>
      </w:r>
      <w:proofErr w:type="spellEnd"/>
      <w:r w:rsidR="004C3D6B" w:rsidRPr="00536C4D">
        <w:rPr>
          <w:rFonts w:asciiTheme="majorHAnsi" w:hAnsiTheme="majorHAnsi" w:cstheme="majorHAnsi"/>
          <w:sz w:val="22"/>
          <w:szCs w:val="22"/>
          <w:lang w:val="pl-PL"/>
        </w:rPr>
        <w:t>̇ po zakoń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czeniu udziału w Projekcie; </w:t>
      </w:r>
    </w:p>
    <w:p w14:paraId="40BF57F9" w14:textId="7ABA4CD2" w:rsidR="00786DAC" w:rsidRDefault="00786DAC" w:rsidP="00B02E9B">
      <w:pPr>
        <w:pStyle w:val="Akapitzlist"/>
        <w:numPr>
          <w:ilvl w:val="0"/>
          <w:numId w:val="5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składac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oświadczenia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zgodne z prawdą w zakresie pobieranych od niego informacji w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związku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 uczestnictwem w Projekcie. </w:t>
      </w:r>
    </w:p>
    <w:p w14:paraId="079EB5DD" w14:textId="07CF66EC" w:rsidR="00890147" w:rsidRDefault="00786DAC" w:rsidP="00ED512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ma prawo do: </w:t>
      </w:r>
    </w:p>
    <w:p w14:paraId="6EB3A0EB" w14:textId="29FFC025" w:rsidR="00890147" w:rsidRDefault="00786DAC" w:rsidP="00B02E9B">
      <w:pPr>
        <w:pStyle w:val="Akapitzlist"/>
        <w:numPr>
          <w:ilvl w:val="0"/>
          <w:numId w:val="5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równego</w:t>
      </w:r>
      <w:proofErr w:type="spellEnd"/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traktowania; </w:t>
      </w:r>
    </w:p>
    <w:p w14:paraId="7C315C11" w14:textId="4C6234B1" w:rsidR="00890147" w:rsidRDefault="00786DAC" w:rsidP="00B02E9B">
      <w:pPr>
        <w:pStyle w:val="Akapitzlist"/>
        <w:numPr>
          <w:ilvl w:val="0"/>
          <w:numId w:val="5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bezstronnej oceny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składanych w ramach ubiegania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o wsparcie finansowe na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założenie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i prowadzenie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gospodarczej; </w:t>
      </w:r>
    </w:p>
    <w:p w14:paraId="0CA5EC65" w14:textId="568774BD" w:rsidR="00890147" w:rsidRDefault="00786DAC" w:rsidP="00B02E9B">
      <w:pPr>
        <w:pStyle w:val="Akapitzlist"/>
        <w:numPr>
          <w:ilvl w:val="0"/>
          <w:numId w:val="5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kontaktowania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z Beneficjentem/Partnerem w sprawach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związanych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 udziałem w Projekcie; </w:t>
      </w:r>
    </w:p>
    <w:p w14:paraId="546A87AD" w14:textId="2616C4EF" w:rsidR="00786DAC" w:rsidRPr="00536C4D" w:rsidRDefault="00786DAC" w:rsidP="00B02E9B">
      <w:pPr>
        <w:pStyle w:val="Akapitzlist"/>
        <w:numPr>
          <w:ilvl w:val="0"/>
          <w:numId w:val="5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ochrony danych osobowych – przetwarzanie danych osobowych odbywa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wyłącznie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celach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związanych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 realizacją Projektu, zgodnie z Ustawą z dnia 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10 maja 2018 r.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o ochronie danych osobowych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255DA445" w14:textId="77777777" w:rsidR="00717962" w:rsidRPr="00BC6B2E" w:rsidRDefault="00717962" w:rsidP="00ED5122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473A07E" w14:textId="77777777" w:rsidR="00717962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74465B">
        <w:rPr>
          <w:rFonts w:asciiTheme="majorHAnsi" w:hAnsiTheme="majorHAnsi" w:cstheme="majorHAnsi"/>
          <w:b/>
          <w:bCs/>
          <w:sz w:val="22"/>
          <w:szCs w:val="22"/>
          <w:lang w:val="pl-PL"/>
        </w:rPr>
        <w:t>Rozdział 3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 xml:space="preserve">Wsparcie udzielane w ramach Projektu </w:t>
      </w:r>
    </w:p>
    <w:p w14:paraId="15E3DF67" w14:textId="32E0C8CE" w:rsidR="00786DAC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§6</w:t>
      </w:r>
    </w:p>
    <w:p w14:paraId="61FE26F1" w14:textId="77777777" w:rsidR="00786DAC" w:rsidRPr="00536C4D" w:rsidRDefault="00786DAC" w:rsidP="00536C4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Projekt zakłada udzielenie obligatoryjnych i fakultatywnych form wsparcia. </w:t>
      </w:r>
    </w:p>
    <w:p w14:paraId="6E28D20D" w14:textId="207E375B" w:rsidR="00786DAC" w:rsidRDefault="00786DAC" w:rsidP="0079544E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 obligatoryjnych form wsparcia zaliczamy: </w:t>
      </w:r>
    </w:p>
    <w:p w14:paraId="2F0F2925" w14:textId="77777777" w:rsidR="00890147" w:rsidRPr="00536C4D" w:rsidRDefault="00786DAC" w:rsidP="00B02E9B">
      <w:pPr>
        <w:pStyle w:val="Akapitzlist"/>
        <w:numPr>
          <w:ilvl w:val="0"/>
          <w:numId w:val="59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doradztwo zawodowe z 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elementami </w:t>
      </w:r>
      <w:proofErr w:type="spellStart"/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>pośrednictwa</w:t>
      </w:r>
      <w:proofErr w:type="spellEnd"/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pracy,</w:t>
      </w:r>
    </w:p>
    <w:p w14:paraId="73AA43FC" w14:textId="3B068348" w:rsidR="00890147" w:rsidRDefault="00786DAC" w:rsidP="0079544E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Fakultatywne formy wsparcia to:</w:t>
      </w:r>
    </w:p>
    <w:p w14:paraId="65FF08B1" w14:textId="2F9977DC" w:rsidR="00890147" w:rsidRDefault="00786DAC" w:rsidP="00B02E9B">
      <w:pPr>
        <w:pStyle w:val="Akapitzlist"/>
        <w:numPr>
          <w:ilvl w:val="0"/>
          <w:numId w:val="60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poradnictwo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psychologiczne; </w:t>
      </w:r>
    </w:p>
    <w:p w14:paraId="03FD48BE" w14:textId="46F96963" w:rsidR="00890147" w:rsidRDefault="00786DAC" w:rsidP="00B02E9B">
      <w:pPr>
        <w:pStyle w:val="Akapitzlist"/>
        <w:numPr>
          <w:ilvl w:val="0"/>
          <w:numId w:val="6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wsparcie na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(w tym: szkolenia z zakresu prowadzenia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gospodarczej; indywidulane usługi doradcze przed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rozpoczęciem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gospodarczej; 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wsparcie </w:t>
      </w:r>
      <w:proofErr w:type="spellStart"/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finansoawe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rozpoczęcie własnej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gospodarczej; </w:t>
      </w:r>
      <w:r w:rsidR="000E1CAE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wsparcie pomostowe,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indywidualne usługi doradcze w zakresie efektywnego wykorzystania dotacji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>);</w:t>
      </w:r>
    </w:p>
    <w:p w14:paraId="26DC5DB8" w14:textId="62727DDC" w:rsidR="00890147" w:rsidRDefault="00786DAC" w:rsidP="00B02E9B">
      <w:pPr>
        <w:pStyle w:val="Akapitzlist"/>
        <w:numPr>
          <w:ilvl w:val="0"/>
          <w:numId w:val="6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szkolenia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zawodowe</w:t>
      </w:r>
      <w:r w:rsidR="0074465B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(w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tym:</w:t>
      </w:r>
      <w:r w:rsidR="000E1CAE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stypendia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szkoleniowe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dla</w:t>
      </w:r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>szkolen</w:t>
      </w:r>
      <w:proofErr w:type="spellEnd"/>
      <w:r w:rsidR="00890147" w:rsidRPr="00536C4D">
        <w:rPr>
          <w:rFonts w:asciiTheme="majorHAnsi" w:hAnsiTheme="majorHAnsi" w:cstheme="majorHAnsi"/>
          <w:sz w:val="22"/>
          <w:szCs w:val="22"/>
          <w:lang w:val="pl-PL"/>
        </w:rPr>
        <w:t>́);</w:t>
      </w:r>
    </w:p>
    <w:p w14:paraId="6F041443" w14:textId="069DBFFC" w:rsidR="00890147" w:rsidRDefault="00786DAC" w:rsidP="00B02E9B">
      <w:pPr>
        <w:pStyle w:val="Akapitzlist"/>
        <w:numPr>
          <w:ilvl w:val="0"/>
          <w:numId w:val="6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studia podyplomowe; </w:t>
      </w:r>
    </w:p>
    <w:p w14:paraId="0A8A45EE" w14:textId="654F93FA" w:rsidR="00890147" w:rsidRDefault="00786DAC" w:rsidP="00B02E9B">
      <w:pPr>
        <w:pStyle w:val="Akapitzlist"/>
        <w:numPr>
          <w:ilvl w:val="0"/>
          <w:numId w:val="6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staże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zawodowe (w tym: stypendia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stażowe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oraz pozostałe koszty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związane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 odbywaniem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); </w:t>
      </w:r>
    </w:p>
    <w:p w14:paraId="75A96B0A" w14:textId="5C8C5ED5" w:rsidR="00786DAC" w:rsidRDefault="00786DAC" w:rsidP="00B02E9B">
      <w:pPr>
        <w:pStyle w:val="Akapitzlist"/>
        <w:numPr>
          <w:ilvl w:val="0"/>
          <w:numId w:val="6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dodatki relokacyjne. </w:t>
      </w:r>
    </w:p>
    <w:p w14:paraId="7F7C4595" w14:textId="627B6D4F" w:rsidR="00786DAC" w:rsidRPr="00003529" w:rsidRDefault="00786DAC" w:rsidP="00536C4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Po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zakończeniu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udziału </w:t>
      </w:r>
      <w:r w:rsidR="00C30F03" w:rsidRPr="00536C4D">
        <w:rPr>
          <w:rFonts w:asciiTheme="majorHAnsi" w:hAnsiTheme="majorHAnsi" w:cstheme="majorHAnsi"/>
          <w:sz w:val="22"/>
          <w:szCs w:val="22"/>
          <w:lang w:val="pl-PL"/>
        </w:rPr>
        <w:t>w Projekcie Uczestnik otrzymuje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Zaświadczenie</w:t>
      </w:r>
      <w:proofErr w:type="spellEnd"/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o udziale w Projekcie </w:t>
      </w:r>
      <w:r w:rsidR="00717962"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(</w:t>
      </w:r>
      <w:proofErr w:type="spellStart"/>
      <w:r w:rsidR="00717962"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Z</w:t>
      </w:r>
      <w:r w:rsidR="00C30F03"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</w:t>
      </w:r>
      <w:proofErr w:type="spellEnd"/>
      <w:r w:rsidR="00C30F03"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</w:t>
      </w:r>
      <w:r w:rsidR="00C30F03" w:rsidRP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nr</w:t>
      </w:r>
      <w:r w:rsidR="001F604E" w:rsidRP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2</w:t>
      </w:r>
      <w:r w:rsidR="00D0396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4</w:t>
      </w:r>
      <w:r w:rsidR="001F604E" w:rsidRP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)</w:t>
      </w:r>
      <w:r w:rsidRPr="00003529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ACDCB9F" w14:textId="77777777" w:rsidR="00717962" w:rsidRPr="00BC6B2E" w:rsidRDefault="00717962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D865525" w14:textId="77777777" w:rsidR="00786DAC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§7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 xml:space="preserve">Doradztwo zawodowe oraz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pośrednictwo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pracy</w:t>
      </w:r>
    </w:p>
    <w:p w14:paraId="64094436" w14:textId="77777777" w:rsidR="00717962" w:rsidRPr="00BC6B2E" w:rsidRDefault="00717962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</w:p>
    <w:p w14:paraId="057D5B90" w14:textId="77777777" w:rsidR="00786DAC" w:rsidRPr="00BC6B2E" w:rsidRDefault="00786DAC" w:rsidP="0079544E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Doradztwo zawodowe jest podstawową formą wsparcia, obligatoryjną dla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każdego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Uczestnika Projektu. </w:t>
      </w:r>
    </w:p>
    <w:p w14:paraId="352E651A" w14:textId="0DDE64D2" w:rsidR="00890147" w:rsidRPr="00BC6B2E" w:rsidRDefault="00786DAC" w:rsidP="0079544E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Spotkania z doradcą zawodowym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odbywaja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>̨ i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>ndywidualne. Na U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czestnika 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projektu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przypadaja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maksymalnie 4 godziny doradztwa. </w:t>
      </w:r>
    </w:p>
    <w:p w14:paraId="4FE95C5A" w14:textId="3F4AA8B9" w:rsidR="00786DAC" w:rsidRPr="00BC6B2E" w:rsidRDefault="00786DAC" w:rsidP="0079544E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Doradca zawodowy pomaga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określic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dalszą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ścieżke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zawodową,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optymalizując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jednocześnie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wybór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form wsparcia w ramach Projektu poprzez opracowanie Indywidualnego Planu Działania (IPD) </w:t>
      </w:r>
      <w:r w:rsidRPr="00BC6B2E">
        <w:rPr>
          <w:rFonts w:asciiTheme="majorHAnsi" w:hAnsiTheme="majorHAnsi" w:cstheme="majorHAnsi"/>
          <w:b/>
          <w:sz w:val="22"/>
          <w:szCs w:val="22"/>
          <w:lang w:val="pl-PL"/>
        </w:rPr>
        <w:t>(</w:t>
      </w:r>
      <w:proofErr w:type="spellStart"/>
      <w:r w:rsidR="00717962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ałącznik</w:t>
      </w:r>
      <w:proofErr w:type="spellEnd"/>
      <w:r w:rsidR="00C30F03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nr 7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) oraz weryfikuje predyspozycje Uczestnika do prowadzenia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gospodarczej. </w:t>
      </w:r>
    </w:p>
    <w:p w14:paraId="1B94CB66" w14:textId="70F4252C" w:rsidR="0086495B" w:rsidRDefault="0086495B" w:rsidP="0079544E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23271"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786DAC" w:rsidRPr="00623271">
        <w:rPr>
          <w:rFonts w:asciiTheme="majorHAnsi" w:hAnsiTheme="majorHAnsi" w:cstheme="majorHAnsi"/>
          <w:sz w:val="22"/>
          <w:szCs w:val="22"/>
          <w:lang w:val="pl-PL"/>
        </w:rPr>
        <w:t xml:space="preserve">cena </w:t>
      </w:r>
      <w:r w:rsidR="00FE5B29" w:rsidRPr="00623271">
        <w:rPr>
          <w:rFonts w:asciiTheme="majorHAnsi" w:hAnsiTheme="majorHAnsi" w:cstheme="majorHAnsi"/>
          <w:sz w:val="22"/>
          <w:szCs w:val="22"/>
          <w:lang w:val="pl-PL"/>
        </w:rPr>
        <w:t>predyspozycji Uczestnika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 do prowadzenia działalności gospodarczej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będzie 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>prowadzona przez doradcę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zawodowego </w:t>
      </w:r>
      <w:r>
        <w:rPr>
          <w:rFonts w:asciiTheme="majorHAnsi" w:hAnsiTheme="majorHAnsi" w:cstheme="majorHAnsi"/>
          <w:sz w:val="22"/>
          <w:szCs w:val="22"/>
          <w:lang w:val="pl-PL"/>
        </w:rPr>
        <w:t>(z wykorzystaniem Kwestionariusza Preferencji Zawodowych) i dotyczyć będzie następujących kryteriów:</w:t>
      </w:r>
    </w:p>
    <w:p w14:paraId="68C04B5B" w14:textId="0AB6FA99" w:rsidR="0086495B" w:rsidRDefault="0086495B" w:rsidP="0086495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ocena cech osobowościowych (0-10 pkt),</w:t>
      </w:r>
    </w:p>
    <w:p w14:paraId="3417D3F3" w14:textId="6813AFAB" w:rsidR="0086495B" w:rsidRDefault="0086495B" w:rsidP="0086495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ocena umiejętności i sytuacji zawodowej (0-10 pkt),</w:t>
      </w:r>
    </w:p>
    <w:p w14:paraId="112AEEB7" w14:textId="14A7D0ED" w:rsidR="0086495B" w:rsidRDefault="0086495B" w:rsidP="0086495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ocena motywacji (0-10 pkt),</w:t>
      </w:r>
    </w:p>
    <w:p w14:paraId="3714A95D" w14:textId="08111EEE" w:rsidR="0086495B" w:rsidRDefault="0086495B" w:rsidP="0086495B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ocena umiejętności liderskich, podejmowania ryzyka i radzenia sobie ze stresem (0-10 pkt).</w:t>
      </w:r>
    </w:p>
    <w:p w14:paraId="03BC4CEC" w14:textId="2A9FE0B6" w:rsidR="0086495B" w:rsidRPr="0068604B" w:rsidRDefault="0086495B" w:rsidP="0086495B">
      <w:pPr>
        <w:ind w:left="70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50F37">
        <w:rPr>
          <w:rFonts w:asciiTheme="majorHAnsi" w:hAnsiTheme="majorHAnsi" w:cstheme="majorHAnsi"/>
          <w:sz w:val="22"/>
          <w:szCs w:val="22"/>
          <w:lang w:val="pl-PL"/>
        </w:rPr>
        <w:t xml:space="preserve">Maksymalna liczba punktów możliwa do uzyskania na etapie rekrutacji wynosi </w:t>
      </w:r>
      <w:r>
        <w:rPr>
          <w:rFonts w:asciiTheme="majorHAnsi" w:hAnsiTheme="majorHAnsi" w:cstheme="majorHAnsi"/>
          <w:sz w:val="22"/>
          <w:szCs w:val="22"/>
          <w:lang w:val="pl-PL"/>
        </w:rPr>
        <w:t>40</w:t>
      </w:r>
      <w:r w:rsidRPr="00950F37">
        <w:rPr>
          <w:rFonts w:asciiTheme="majorHAnsi" w:hAnsiTheme="majorHAnsi" w:cstheme="majorHAnsi"/>
          <w:sz w:val="22"/>
          <w:szCs w:val="22"/>
          <w:lang w:val="pl-PL"/>
        </w:rPr>
        <w:t xml:space="preserve"> punktów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. Wymagane jest uzyskanie </w:t>
      </w:r>
      <w:r w:rsidR="005A5F1B">
        <w:rPr>
          <w:rFonts w:asciiTheme="majorHAnsi" w:hAnsiTheme="majorHAnsi" w:cstheme="majorHAnsi"/>
          <w:sz w:val="22"/>
          <w:szCs w:val="22"/>
          <w:lang w:val="pl-PL"/>
        </w:rPr>
        <w:t xml:space="preserve">co najmniej </w:t>
      </w:r>
      <w:r>
        <w:rPr>
          <w:rFonts w:asciiTheme="majorHAnsi" w:hAnsiTheme="majorHAnsi" w:cstheme="majorHAnsi"/>
          <w:sz w:val="22"/>
          <w:szCs w:val="22"/>
          <w:lang w:val="pl-PL"/>
        </w:rPr>
        <w:t>32 pkt, tj. co najmniej 80% ogólnej liczby punktów możliwych do zdobycia.</w:t>
      </w:r>
    </w:p>
    <w:p w14:paraId="139F73FC" w14:textId="77777777" w:rsidR="0086495B" w:rsidRDefault="0086495B" w:rsidP="0086495B">
      <w:pPr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8496D8F" w14:textId="14550DD0" w:rsidR="0086495B" w:rsidRDefault="0086495B" w:rsidP="0032184C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Pozytywna ocena predyspozycji </w:t>
      </w:r>
      <w:r w:rsidR="00EC3B1D">
        <w:rPr>
          <w:rFonts w:asciiTheme="majorHAnsi" w:hAnsiTheme="majorHAnsi" w:cstheme="majorHAnsi"/>
          <w:sz w:val="22"/>
          <w:szCs w:val="22"/>
          <w:lang w:val="pl-PL"/>
        </w:rPr>
        <w:t>do podjęcia działalności gospodarczej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jest warunkiem zakwalifikowania Uczestnika Projektu do wsparcia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związanego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 prowadzeniem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gospodarczej.</w:t>
      </w:r>
    </w:p>
    <w:p w14:paraId="6B95CD4F" w14:textId="77777777" w:rsidR="00EC3B1D" w:rsidRDefault="00786DAC" w:rsidP="00EC3B1D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Dokumentem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potwierdzającym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realizowanie poradnictwa zawodowego jest 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Zestawienie poradnictwa zawodowego (</w:t>
      </w:r>
      <w:proofErr w:type="spellStart"/>
      <w:r w:rsidR="0032184C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="00F84010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</w:t>
      </w:r>
      <w:proofErr w:type="spellEnd"/>
      <w:r w:rsidR="00F84010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nr 8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).</w:t>
      </w:r>
    </w:p>
    <w:p w14:paraId="0288CC57" w14:textId="77777777" w:rsidR="00EC3B1D" w:rsidRDefault="00786DAC" w:rsidP="00EC3B1D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Dokumentem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potwierdzającym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realizowanie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pośrednictw</w:t>
      </w:r>
      <w:r w:rsidR="005F1593" w:rsidRPr="00EC3B1D">
        <w:rPr>
          <w:rFonts w:asciiTheme="majorHAnsi" w:hAnsiTheme="majorHAnsi" w:cstheme="majorHAnsi"/>
          <w:sz w:val="22"/>
          <w:szCs w:val="22"/>
          <w:lang w:val="pl-PL"/>
        </w:rPr>
        <w:t>a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pracy dla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każdego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uczestnika jest </w:t>
      </w:r>
      <w:r w:rsidRPr="00EC3B1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Zestawienie </w:t>
      </w:r>
      <w:proofErr w:type="spellStart"/>
      <w:r w:rsidRPr="00EC3B1D">
        <w:rPr>
          <w:rFonts w:asciiTheme="majorHAnsi" w:hAnsiTheme="majorHAnsi" w:cstheme="majorHAnsi"/>
          <w:b/>
          <w:i/>
          <w:sz w:val="22"/>
          <w:szCs w:val="22"/>
          <w:lang w:val="pl-PL"/>
        </w:rPr>
        <w:t>pośrednictwa</w:t>
      </w:r>
      <w:proofErr w:type="spellEnd"/>
      <w:r w:rsidRPr="00EC3B1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pracy (</w:t>
      </w:r>
      <w:proofErr w:type="spellStart"/>
      <w:r w:rsidR="0032184C" w:rsidRPr="00EC3B1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="00F84010" w:rsidRPr="00EC3B1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</w:t>
      </w:r>
      <w:proofErr w:type="spellEnd"/>
      <w:r w:rsidR="00F84010" w:rsidRPr="00EC3B1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nr 9</w:t>
      </w:r>
      <w:r w:rsidRPr="00EC3B1D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9175227" w14:textId="77777777" w:rsidR="00EC3B1D" w:rsidRDefault="00786DAC" w:rsidP="00EC3B1D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przez cały okres uczestnictwa w projekcie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objęty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pośrednictwem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pracy,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polegającym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m.in. na upowszechnianiu ofert pra</w:t>
      </w:r>
      <w:r w:rsidR="005F1593" w:rsidRPr="00EC3B1D">
        <w:rPr>
          <w:rFonts w:asciiTheme="majorHAnsi" w:hAnsiTheme="majorHAnsi" w:cstheme="majorHAnsi"/>
          <w:sz w:val="22"/>
          <w:szCs w:val="22"/>
          <w:lang w:val="pl-PL"/>
        </w:rPr>
        <w:t>cy</w:t>
      </w: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, udzielaniu pracodawcom informacji o Uczestniku jako kandydacie do pracy, inicjowaniu i organizowaniu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kontaktów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Uczestnika z potencjalnymi pracodawcami, udzielaniu pomocy Uczestnikowi w poszukiwaniu odpowiedniego zatrudnienia. </w:t>
      </w:r>
    </w:p>
    <w:p w14:paraId="1411F47C" w14:textId="77777777" w:rsidR="00EC3B1D" w:rsidRDefault="00786DAC" w:rsidP="00EC3B1D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Usługą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pośrednictwa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pracy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zos</w:t>
      </w:r>
      <w:r w:rsidR="00890147" w:rsidRPr="00EC3B1D">
        <w:rPr>
          <w:rFonts w:asciiTheme="majorHAnsi" w:hAnsiTheme="majorHAnsi" w:cstheme="majorHAnsi"/>
          <w:sz w:val="22"/>
          <w:szCs w:val="22"/>
          <w:lang w:val="pl-PL"/>
        </w:rPr>
        <w:t>tac</w:t>
      </w:r>
      <w:proofErr w:type="spellEnd"/>
      <w:r w:rsidR="00890147"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="00890147" w:rsidRPr="00EC3B1D">
        <w:rPr>
          <w:rFonts w:asciiTheme="majorHAnsi" w:hAnsiTheme="majorHAnsi" w:cstheme="majorHAnsi"/>
          <w:sz w:val="22"/>
          <w:szCs w:val="22"/>
          <w:lang w:val="pl-PL"/>
        </w:rPr>
        <w:t>objęte</w:t>
      </w:r>
      <w:proofErr w:type="spellEnd"/>
      <w:r w:rsidR="00890147"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osoby, </w:t>
      </w:r>
      <w:proofErr w:type="spellStart"/>
      <w:r w:rsidR="00890147" w:rsidRPr="00EC3B1D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="00890147"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zakoń</w:t>
      </w: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czyły udział w doradztwie zawodowym. </w:t>
      </w:r>
    </w:p>
    <w:p w14:paraId="4337A64A" w14:textId="0FDCE75B" w:rsidR="00786DAC" w:rsidRPr="00EC3B1D" w:rsidRDefault="00786DAC" w:rsidP="00EC3B1D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Z usługi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pośrednictwa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pracy nie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skorzystac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́ osoby,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5F1593" w:rsidRPr="00EC3B1D">
        <w:rPr>
          <w:rFonts w:asciiTheme="majorHAnsi" w:hAnsiTheme="majorHAnsi" w:cstheme="majorHAnsi"/>
          <w:sz w:val="22"/>
          <w:szCs w:val="22"/>
          <w:lang w:val="pl-PL"/>
        </w:rPr>
        <w:t>ubiegają się/</w:t>
      </w: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otrzymały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środki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C3B1D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 w ramach Projektu. </w:t>
      </w:r>
    </w:p>
    <w:p w14:paraId="3216A082" w14:textId="77777777" w:rsidR="0032184C" w:rsidRPr="00BC6B2E" w:rsidRDefault="0032184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8F33CD9" w14:textId="52B8A68D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§8 </w:t>
      </w:r>
      <w:r w:rsidR="00890147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Poradnictwo psychologiczne</w:t>
      </w:r>
    </w:p>
    <w:p w14:paraId="10DA4F49" w14:textId="77777777" w:rsidR="00536C4D" w:rsidRDefault="00536C4D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672341D" w14:textId="77777777" w:rsidR="00786DAC" w:rsidRPr="00536C4D" w:rsidRDefault="00786DAC" w:rsidP="00536C4D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Poradnictwo psychologiczne jest fakultatywną formą wsparcia. </w:t>
      </w:r>
    </w:p>
    <w:p w14:paraId="564609DC" w14:textId="77777777" w:rsidR="00786DAC" w:rsidRPr="00BC6B2E" w:rsidRDefault="00786DAC" w:rsidP="0032184C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Poradnictwo psychologiczne skierowane jest do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Projektu, u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których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zdiagnozowano taką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potrzebe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w ramach IPD. </w:t>
      </w:r>
    </w:p>
    <w:p w14:paraId="7311EA81" w14:textId="23591FA9" w:rsidR="00890147" w:rsidRPr="00BC6B2E" w:rsidRDefault="00786DAC" w:rsidP="0032184C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Poradnictwo psychologiczne odbywa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>̨ w indywidualn</w:t>
      </w:r>
      <w:r w:rsidR="005F1593">
        <w:rPr>
          <w:rFonts w:asciiTheme="majorHAnsi" w:hAnsiTheme="majorHAnsi" w:cstheme="majorHAnsi"/>
          <w:sz w:val="22"/>
          <w:szCs w:val="22"/>
          <w:lang w:val="pl-PL"/>
        </w:rPr>
        <w:t>ych spotkań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15E599E" w14:textId="10CDA173" w:rsidR="00786DAC" w:rsidRPr="00BC6B2E" w:rsidRDefault="005F1593" w:rsidP="0032184C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Wsparcie psychologiczne wynosi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890147" w:rsidRPr="00BC6B2E">
        <w:rPr>
          <w:rFonts w:asciiTheme="majorHAnsi" w:hAnsiTheme="majorHAnsi" w:cstheme="majorHAnsi"/>
          <w:sz w:val="22"/>
          <w:szCs w:val="22"/>
          <w:lang w:val="pl-PL"/>
        </w:rPr>
        <w:t>ś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rednio 3 godziny na Uczestnika Projektu. </w:t>
      </w:r>
    </w:p>
    <w:p w14:paraId="6BA0B486" w14:textId="5519DCF8" w:rsidR="00890147" w:rsidRPr="00BC6B2E" w:rsidRDefault="00786DAC" w:rsidP="0032184C">
      <w:pPr>
        <w:numPr>
          <w:ilvl w:val="0"/>
          <w:numId w:val="9"/>
        </w:numPr>
        <w:jc w:val="both"/>
        <w:rPr>
          <w:rFonts w:asciiTheme="majorHAnsi" w:hAnsiTheme="majorHAnsi" w:cstheme="majorHAnsi"/>
          <w:b/>
          <w:i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Dokumentem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potwierdzającym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udział Uczestnika Projektu w poradnictwie psychologicznym jest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Zestawienie wsparcia psychologicznego (</w:t>
      </w:r>
      <w:proofErr w:type="spellStart"/>
      <w:r w:rsidR="0032184C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="00F84010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</w:t>
      </w:r>
      <w:proofErr w:type="spellEnd"/>
      <w:r w:rsidR="00F84010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nr 10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). </w:t>
      </w:r>
    </w:p>
    <w:p w14:paraId="2141DEBE" w14:textId="77777777" w:rsidR="0032184C" w:rsidRPr="00BC6B2E" w:rsidRDefault="0032184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0F3A6661" w14:textId="77777777" w:rsidR="00786DAC" w:rsidRPr="00BC6B2E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§9 </w:t>
      </w:r>
      <w:r w:rsidR="00890147" w:rsidRPr="00BC6B2E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Szkolenia zawodowe</w:t>
      </w:r>
    </w:p>
    <w:p w14:paraId="770AD4BE" w14:textId="77777777" w:rsidR="0032184C" w:rsidRPr="00BC6B2E" w:rsidRDefault="0032184C" w:rsidP="003902A9">
      <w:pPr>
        <w:ind w:left="72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A782111" w14:textId="77777777" w:rsidR="00576514" w:rsidRDefault="00786DAC" w:rsidP="0032184C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Szkolenia zawodowe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fakultatywną formą wsparcia dla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Projektu.</w:t>
      </w:r>
    </w:p>
    <w:p w14:paraId="2AAA2554" w14:textId="6861EADB" w:rsidR="00786DAC" w:rsidRPr="00576514" w:rsidRDefault="00786DAC" w:rsidP="0057651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76514">
        <w:rPr>
          <w:rFonts w:asciiTheme="majorHAnsi" w:hAnsiTheme="majorHAnsi" w:cstheme="majorHAnsi"/>
          <w:sz w:val="22"/>
          <w:szCs w:val="22"/>
          <w:lang w:val="pl-PL"/>
        </w:rPr>
        <w:t xml:space="preserve">Szkolenia mają </w:t>
      </w:r>
      <w:proofErr w:type="spellStart"/>
      <w:r w:rsidRPr="00576514">
        <w:rPr>
          <w:rFonts w:asciiTheme="majorHAnsi" w:hAnsiTheme="majorHAnsi" w:cstheme="majorHAnsi"/>
          <w:sz w:val="22"/>
          <w:szCs w:val="22"/>
          <w:lang w:val="pl-PL"/>
        </w:rPr>
        <w:t>umożliwic</w:t>
      </w:r>
      <w:proofErr w:type="spellEnd"/>
      <w:r w:rsidRPr="00576514">
        <w:rPr>
          <w:rFonts w:asciiTheme="majorHAnsi" w:hAnsiTheme="majorHAnsi" w:cstheme="majorHAnsi"/>
          <w:sz w:val="22"/>
          <w:szCs w:val="22"/>
          <w:lang w:val="pl-PL"/>
        </w:rPr>
        <w:t xml:space="preserve">́ uczestnikowi projektu </w:t>
      </w:r>
      <w:proofErr w:type="spellStart"/>
      <w:r w:rsidRPr="00576514">
        <w:rPr>
          <w:rFonts w:asciiTheme="majorHAnsi" w:hAnsiTheme="majorHAnsi" w:cstheme="majorHAnsi"/>
          <w:sz w:val="22"/>
          <w:szCs w:val="22"/>
          <w:lang w:val="pl-PL"/>
        </w:rPr>
        <w:t>zmiane</w:t>
      </w:r>
      <w:proofErr w:type="spellEnd"/>
      <w:r w:rsidRPr="00576514">
        <w:rPr>
          <w:rFonts w:asciiTheme="majorHAnsi" w:hAnsiTheme="majorHAnsi" w:cstheme="majorHAnsi"/>
          <w:sz w:val="22"/>
          <w:szCs w:val="22"/>
          <w:lang w:val="pl-PL"/>
        </w:rPr>
        <w:t xml:space="preserve">̨, uzupełnienie lub podniesienie kwalifikacji w taki </w:t>
      </w:r>
      <w:proofErr w:type="spellStart"/>
      <w:r w:rsidRPr="00576514">
        <w:rPr>
          <w:rFonts w:asciiTheme="majorHAnsi" w:hAnsiTheme="majorHAnsi" w:cstheme="majorHAnsi"/>
          <w:sz w:val="22"/>
          <w:szCs w:val="22"/>
          <w:lang w:val="pl-PL"/>
        </w:rPr>
        <w:t>sposób</w:t>
      </w:r>
      <w:proofErr w:type="spellEnd"/>
      <w:r w:rsidRPr="00576514">
        <w:rPr>
          <w:rFonts w:asciiTheme="majorHAnsi" w:hAnsiTheme="majorHAnsi" w:cstheme="majorHAnsi"/>
          <w:sz w:val="22"/>
          <w:szCs w:val="22"/>
          <w:lang w:val="pl-PL"/>
        </w:rPr>
        <w:t xml:space="preserve">, aby </w:t>
      </w:r>
      <w:proofErr w:type="spellStart"/>
      <w:r w:rsidRPr="00576514">
        <w:rPr>
          <w:rFonts w:asciiTheme="majorHAnsi" w:hAnsiTheme="majorHAnsi" w:cstheme="majorHAnsi"/>
          <w:sz w:val="22"/>
          <w:szCs w:val="22"/>
          <w:lang w:val="pl-PL"/>
        </w:rPr>
        <w:t>zwiększyc</w:t>
      </w:r>
      <w:proofErr w:type="spellEnd"/>
      <w:r w:rsidRPr="00576514">
        <w:rPr>
          <w:rFonts w:asciiTheme="majorHAnsi" w:hAnsiTheme="majorHAnsi" w:cstheme="majorHAnsi"/>
          <w:sz w:val="22"/>
          <w:szCs w:val="22"/>
          <w:lang w:val="pl-PL"/>
        </w:rPr>
        <w:t xml:space="preserve">́ jego szansę na </w:t>
      </w:r>
      <w:proofErr w:type="spellStart"/>
      <w:r w:rsidRPr="00576514">
        <w:rPr>
          <w:rFonts w:asciiTheme="majorHAnsi" w:hAnsiTheme="majorHAnsi" w:cstheme="majorHAnsi"/>
          <w:sz w:val="22"/>
          <w:szCs w:val="22"/>
          <w:lang w:val="pl-PL"/>
        </w:rPr>
        <w:t>podjęcie</w:t>
      </w:r>
      <w:proofErr w:type="spellEnd"/>
      <w:r w:rsidRPr="00576514">
        <w:rPr>
          <w:rFonts w:asciiTheme="majorHAnsi" w:hAnsiTheme="majorHAnsi" w:cstheme="majorHAnsi"/>
          <w:sz w:val="22"/>
          <w:szCs w:val="22"/>
          <w:lang w:val="pl-PL"/>
        </w:rPr>
        <w:t xml:space="preserve"> zatrudnienia. </w:t>
      </w:r>
    </w:p>
    <w:p w14:paraId="5C66C5EE" w14:textId="77777777" w:rsidR="00786DAC" w:rsidRPr="00BC6B2E" w:rsidRDefault="00786DAC" w:rsidP="00576514">
      <w:pPr>
        <w:numPr>
          <w:ilvl w:val="0"/>
          <w:numId w:val="10"/>
        </w:numPr>
        <w:tabs>
          <w:tab w:val="clear" w:pos="720"/>
          <w:tab w:val="num" w:pos="142"/>
        </w:tabs>
        <w:ind w:left="709" w:hanging="34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Usługi szkoleniowe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realizowane przez instytucje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posiadające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wpis do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Rejestrów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Instytucji Szkoleniowych prowadzonych przez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wojewódzkie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urzędy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pracy. Szkolenia powinny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byc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realizowane w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sposób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zapewniający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odpowiednią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jakośc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wsparcia. </w:t>
      </w:r>
    </w:p>
    <w:p w14:paraId="18354858" w14:textId="632479F4" w:rsidR="00890147" w:rsidRPr="00BC6B2E" w:rsidRDefault="00786DAC" w:rsidP="00576514">
      <w:pPr>
        <w:numPr>
          <w:ilvl w:val="0"/>
          <w:numId w:val="10"/>
        </w:numPr>
        <w:tabs>
          <w:tab w:val="clear" w:pos="720"/>
          <w:tab w:val="num" w:pos="426"/>
        </w:tabs>
        <w:ind w:left="709" w:hanging="34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Wybór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szkolenia zawodowego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dokonany zgodnie z analizą predyspozycji Uczestnika Projektu zawartą w IPD. </w:t>
      </w:r>
    </w:p>
    <w:p w14:paraId="4F25103D" w14:textId="188EC995" w:rsidR="00890147" w:rsidRDefault="00786DAC" w:rsidP="00576514">
      <w:pPr>
        <w:pStyle w:val="Akapitzlist"/>
        <w:numPr>
          <w:ilvl w:val="0"/>
          <w:numId w:val="10"/>
        </w:numPr>
        <w:tabs>
          <w:tab w:val="clear" w:pos="720"/>
          <w:tab w:val="num" w:pos="709"/>
        </w:tabs>
        <w:ind w:left="709" w:hanging="34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Każdy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uczestnik przed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rozpoczęciem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szkolenia zawodowego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jest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podpisac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Umowe</w:t>
      </w:r>
      <w:proofErr w:type="spellEnd"/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̨ szkoleniową z Beneficjentem/Partnerem</w:t>
      </w:r>
      <w:r w:rsidRPr="00BC6B2E">
        <w:rPr>
          <w:rFonts w:asciiTheme="majorHAnsi" w:hAnsiTheme="majorHAnsi" w:cstheme="majorHAnsi"/>
          <w:i/>
          <w:sz w:val="22"/>
          <w:szCs w:val="22"/>
          <w:lang w:val="pl-PL"/>
        </w:rPr>
        <w:t xml:space="preserve"> (</w:t>
      </w:r>
      <w:r w:rsidR="00F84010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Załącznik nr 11)</w:t>
      </w:r>
      <w:r w:rsidRPr="00BC6B2E">
        <w:rPr>
          <w:rFonts w:asciiTheme="majorHAnsi" w:hAnsiTheme="majorHAnsi" w:cstheme="majorHAnsi"/>
          <w:i/>
          <w:sz w:val="22"/>
          <w:szCs w:val="22"/>
          <w:lang w:val="pl-PL"/>
        </w:rPr>
        <w:t>.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6CE191CD" w14:textId="2A5775D6" w:rsidR="00786DAC" w:rsidRPr="00266772" w:rsidRDefault="00576514" w:rsidP="00266772">
      <w:pPr>
        <w:pStyle w:val="Akapitzlist"/>
        <w:numPr>
          <w:ilvl w:val="0"/>
          <w:numId w:val="10"/>
        </w:numPr>
        <w:ind w:left="709" w:hanging="349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Uczestnik zobowiązany jest do uczestniczenia w minimum 80% zajęć z zakresu szkoleń zawodowych. </w:t>
      </w:r>
    </w:p>
    <w:p w14:paraId="24A35C63" w14:textId="222051C1" w:rsidR="00786DAC" w:rsidRDefault="00786DAC" w:rsidP="0032184C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biorący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udział w szkoleniu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jest m.in. do: </w:t>
      </w:r>
    </w:p>
    <w:p w14:paraId="2A1BFFA2" w14:textId="2061DA3C" w:rsidR="00786DAC" w:rsidRDefault="00786DAC" w:rsidP="00B02E9B">
      <w:pPr>
        <w:pStyle w:val="Akapitzlist"/>
        <w:numPr>
          <w:ilvl w:val="0"/>
          <w:numId w:val="6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Podpisania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Umowy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Szkoleniowej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z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Beneficjentem/Partnerem; </w:t>
      </w:r>
    </w:p>
    <w:p w14:paraId="0F2AB023" w14:textId="25D508A6" w:rsidR="00786DAC" w:rsidRDefault="00786DAC" w:rsidP="00B02E9B">
      <w:pPr>
        <w:pStyle w:val="Akapitzlist"/>
        <w:numPr>
          <w:ilvl w:val="0"/>
          <w:numId w:val="6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Wypełnienia ankiety ewaluacyjnej na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zakończenie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szkolenia; </w:t>
      </w:r>
    </w:p>
    <w:p w14:paraId="5926EA62" w14:textId="12487724" w:rsidR="00786DAC" w:rsidRDefault="00536C4D" w:rsidP="00B02E9B">
      <w:pPr>
        <w:pStyle w:val="Akapitzlist"/>
        <w:numPr>
          <w:ilvl w:val="0"/>
          <w:numId w:val="6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S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ystematycznego realizowania programu; </w:t>
      </w:r>
    </w:p>
    <w:p w14:paraId="44FA9123" w14:textId="394DC002" w:rsidR="00786DAC" w:rsidRDefault="00786DAC" w:rsidP="00B02E9B">
      <w:pPr>
        <w:pStyle w:val="Akapitzlist"/>
        <w:numPr>
          <w:ilvl w:val="0"/>
          <w:numId w:val="6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Ukończenia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szkolenia i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przystąpienia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do egzaminu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końcowego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przewidzianym terminie; </w:t>
      </w:r>
    </w:p>
    <w:p w14:paraId="046BBFB6" w14:textId="6DBDE7DF" w:rsidR="00266772" w:rsidRPr="00536C4D" w:rsidRDefault="00786DAC" w:rsidP="00B02E9B">
      <w:pPr>
        <w:pStyle w:val="Akapitzlist"/>
        <w:numPr>
          <w:ilvl w:val="0"/>
          <w:numId w:val="6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Każdorazowego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usprawiedliwie</w:t>
      </w:r>
      <w:r w:rsidR="00EF5270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nia </w:t>
      </w:r>
      <w:proofErr w:type="spellStart"/>
      <w:r w:rsidR="00EF5270" w:rsidRPr="00536C4D">
        <w:rPr>
          <w:rFonts w:asciiTheme="majorHAnsi" w:hAnsiTheme="majorHAnsi" w:cstheme="majorHAnsi"/>
          <w:sz w:val="22"/>
          <w:szCs w:val="22"/>
          <w:lang w:val="pl-PL"/>
        </w:rPr>
        <w:t>nieobecności</w:t>
      </w:r>
      <w:proofErr w:type="spellEnd"/>
      <w:r w:rsidR="00EF5270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="00EF5270" w:rsidRPr="00536C4D">
        <w:rPr>
          <w:rFonts w:asciiTheme="majorHAnsi" w:hAnsiTheme="majorHAnsi" w:cstheme="majorHAnsi"/>
          <w:sz w:val="22"/>
          <w:szCs w:val="22"/>
          <w:lang w:val="pl-PL"/>
        </w:rPr>
        <w:t>zajęciach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41AAEA3" w14:textId="45369A7B" w:rsidR="00266772" w:rsidRDefault="00786DAC" w:rsidP="00266772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Udział w szkoleniu weryfikowany jest na podstawie listy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obecności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AA08963" w14:textId="26324A33" w:rsidR="0032184C" w:rsidRPr="00536C4D" w:rsidRDefault="00786DAC" w:rsidP="00536C4D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Potwierdzeniem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ukończenia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szkoleni</w:t>
      </w:r>
      <w:r w:rsidR="00266772" w:rsidRPr="00536C4D">
        <w:rPr>
          <w:rFonts w:asciiTheme="majorHAnsi" w:hAnsiTheme="majorHAnsi" w:cstheme="majorHAnsi"/>
          <w:sz w:val="22"/>
          <w:szCs w:val="22"/>
          <w:lang w:val="pl-PL"/>
        </w:rPr>
        <w:t>a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jest np. certyfikat, dyplom lub inny dokument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potwierdzający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kwalifikacje/kompetencje,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Uczestnik Projektu jest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przedłożyc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niezwłocznie Beneficjentowi/Partnerom. </w:t>
      </w:r>
    </w:p>
    <w:p w14:paraId="4750DC6A" w14:textId="3C7024B5" w:rsidR="0032184C" w:rsidRPr="00EC3B1D" w:rsidRDefault="00786DAC" w:rsidP="00266772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Osobom bezrobotnym,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uczestniczącym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w szkoleniach zawodowych, przysługuje stypendium w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nie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większej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̇ 120% zasiłku, o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którym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mowa w art. 72 ust. 1 pkt 1 ustawy o promocji zatrudnienia i instytucjach rynku pracy pod warunkiem,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liczba godzin szkolenia wynosi nie mniej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̇ 150 godzin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miesięcznie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– w przypadku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niższego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miesięcznego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wymiaru godzin,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wysokośc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́ stypendium ustala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>̨ proporcjonalnie do liczby godzin szkoleniowych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FE5B29" w:rsidRPr="00EC3B1D">
        <w:rPr>
          <w:rFonts w:asciiTheme="majorHAnsi" w:hAnsiTheme="majorHAnsi" w:cstheme="majorHAnsi"/>
          <w:sz w:val="22"/>
          <w:szCs w:val="22"/>
          <w:lang w:val="pl-PL"/>
        </w:rPr>
        <w:t>Przy czym stypendium to nie może być niższe niż 20% zasiłku, o którym mowa powyżej</w:t>
      </w:r>
      <w:r w:rsidRPr="00EC3B1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39E7D6A8" w14:textId="0EA4C5EB" w:rsidR="0032184C" w:rsidRPr="00266772" w:rsidRDefault="00786DAC" w:rsidP="00266772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Stypendium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wypłacane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miesięcznie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, na podstawie list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obecności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potwierdzonych przez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Wykonawce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szkolen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́, na rachunek bankowy wskazany przez Uczestnika Projektu </w:t>
      </w:r>
      <w:r w:rsidR="00DC789A"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w </w:t>
      </w:r>
      <w:r w:rsidR="00DC789A" w:rsidRPr="00266772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Oświadczeniu o nr rachunku bankowego </w:t>
      </w:r>
      <w:r w:rsidRPr="00266772">
        <w:rPr>
          <w:rFonts w:asciiTheme="majorHAnsi" w:hAnsiTheme="majorHAnsi" w:cstheme="majorHAnsi"/>
          <w:b/>
          <w:i/>
          <w:sz w:val="22"/>
          <w:szCs w:val="22"/>
          <w:lang w:val="pl-PL"/>
        </w:rPr>
        <w:t>(</w:t>
      </w:r>
      <w:proofErr w:type="spellStart"/>
      <w:r w:rsidR="00DC789A" w:rsidRPr="00266772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Pr="00266772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</w:t>
      </w:r>
      <w:r w:rsidR="00DC789A" w:rsidRPr="00266772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ik</w:t>
      </w:r>
      <w:proofErr w:type="spellEnd"/>
      <w:r w:rsidR="00DC789A" w:rsidRPr="00266772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</w:t>
      </w:r>
      <w:r w:rsidR="00DC789A" w:rsidRP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nr</w:t>
      </w:r>
      <w:r w:rsidR="001F604E" w:rsidRP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2</w:t>
      </w:r>
      <w:r w:rsidR="001C66B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3</w:t>
      </w:r>
      <w:r w:rsidRPr="00266772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pod warunkiem posiadania przeznaczonych na ten cel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na rachunku Beneficjenta/Partnera. Stypendium nie przysługuje za godziny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nieobecności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na szkoleniu. </w:t>
      </w:r>
    </w:p>
    <w:p w14:paraId="5AAB2E4B" w14:textId="33697666" w:rsidR="00266772" w:rsidRPr="00536C4D" w:rsidRDefault="00786DAC" w:rsidP="00266772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Stypendium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wypłacane do 15 dnia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miesiąca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następującego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po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miesiącu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, w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którym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Uczestnik Projektu był obecny na potwierdzonej liczbie godzin szkolenia.</w:t>
      </w:r>
    </w:p>
    <w:p w14:paraId="135146BD" w14:textId="52B0FC5A" w:rsidR="00266772" w:rsidRPr="00536C4D" w:rsidRDefault="00786DAC" w:rsidP="00536C4D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Zgodnie z art. 2 ust. 1 pkt. 2 lit. l ustawy z dnia 20 kwietnia 2004 r. o promocji zatrudnienia i instytucjach rynku pracy (Dz. U. z 2013 r., poz. 674) Uczestnicy Projektu, zarejestrowani w Powiatowym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Urzędzie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Pracy jako osoby bezrobotne,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niepobierające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zasiłku dla bezrobotnych,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traca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status osoby bezrobotnej,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otrzymując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stypendium w ramach szkolenia.</w:t>
      </w:r>
    </w:p>
    <w:p w14:paraId="666D49F0" w14:textId="2CC278F5" w:rsidR="00266772" w:rsidRPr="00536C4D" w:rsidRDefault="00786DAC" w:rsidP="00536C4D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Zgodnie z art. 9 ust. 6a ustawy z dnia 13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pazdziernika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1998 r. o systemie ubezpiecze</w:t>
      </w:r>
      <w:r w:rsidR="00BD6231" w:rsidRPr="00536C4D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społecznych (</w:t>
      </w:r>
      <w:r w:rsidRPr="00536C4D">
        <w:rPr>
          <w:rFonts w:asciiTheme="majorHAnsi" w:hAnsiTheme="majorHAnsi" w:cstheme="majorHAnsi"/>
          <w:sz w:val="22"/>
          <w:szCs w:val="22"/>
          <w:shd w:val="clear" w:color="auto" w:fill="FFFFFF"/>
          <w:lang w:val="pl-PL"/>
        </w:rPr>
        <w:t>Dz.U. z 2013r., poz. 1442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) Uczestnicy Projektu, zarejestrowani w Powiatowym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Urzędzie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Pracy jako osoby bezrobotne,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pobierające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zasiłek dla bezrobotnych, nie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traca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statusu osoby bezrobotnej i prawa do zasiłku,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otrzymując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stypendium w ramach Projektu.</w:t>
      </w:r>
    </w:p>
    <w:p w14:paraId="5DAAE331" w14:textId="1316A357" w:rsidR="0032184C" w:rsidRPr="00536C4D" w:rsidRDefault="00786DAC" w:rsidP="00536C4D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szkolenia, w przypadku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podjęcia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zatrudnienia, ma prawo do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podjęcia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ukończenia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szkolenia bez prawa do stypendium. Stypendium jest wypłacane za udział w szkoleniu, przed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podjęciem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zatrudnienia. </w:t>
      </w:r>
    </w:p>
    <w:p w14:paraId="3E18666B" w14:textId="4C381434" w:rsidR="00786DAC" w:rsidRPr="00266772" w:rsidRDefault="00786DAC" w:rsidP="00266772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Beneficjent/Partner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zobowiązac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́ Uczestnika Projektu,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z własnej winy nie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ukończył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szkolenia zawodowego do zwrotu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kosztów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szkolenia, chyba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powodem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nieukończenia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szkolenia było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podjęcie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zatrudnienia lub innej pracy zarobkowej. W </w:t>
      </w:r>
      <w:proofErr w:type="spellStart"/>
      <w:r w:rsidRPr="00266772">
        <w:rPr>
          <w:rFonts w:asciiTheme="majorHAnsi" w:hAnsiTheme="majorHAnsi" w:cstheme="majorHAnsi"/>
          <w:sz w:val="22"/>
          <w:szCs w:val="22"/>
          <w:lang w:val="pl-PL"/>
        </w:rPr>
        <w:t>każdym</w:t>
      </w:r>
      <w:proofErr w:type="spellEnd"/>
      <w:r w:rsidRPr="00266772">
        <w:rPr>
          <w:rFonts w:asciiTheme="majorHAnsi" w:hAnsiTheme="majorHAnsi" w:cstheme="majorHAnsi"/>
          <w:sz w:val="22"/>
          <w:szCs w:val="22"/>
          <w:lang w:val="pl-PL"/>
        </w:rPr>
        <w:t xml:space="preserve"> innym przypadku decyzję w tej kwestii podejmuje Beneficjent/Partner. </w:t>
      </w:r>
    </w:p>
    <w:p w14:paraId="6086CACC" w14:textId="77777777" w:rsidR="0032184C" w:rsidRPr="00BC6B2E" w:rsidRDefault="0032184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91DF488" w14:textId="6B15F4F0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§10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Studia podyplomowe</w:t>
      </w:r>
    </w:p>
    <w:p w14:paraId="44627FF7" w14:textId="11D40C69" w:rsidR="00536C4D" w:rsidRDefault="00536C4D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D3AE132" w14:textId="72661242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Studia podyplomowe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fakultatywną formą wsparcia dla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Projektu. </w:t>
      </w:r>
    </w:p>
    <w:p w14:paraId="76DE0231" w14:textId="4447A1ED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Wybór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kierunku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podyplomowych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dokonany zgodnie z analizą predyspozycji Uczestnika Projektu zawartą w IPD. </w:t>
      </w:r>
    </w:p>
    <w:p w14:paraId="1E041DD4" w14:textId="77777777" w:rsidR="00536C4D" w:rsidRPr="00536C4D" w:rsidRDefault="00536C4D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S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tudia podyplomowe </w:t>
      </w:r>
      <w:proofErr w:type="spellStart"/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trwac</w:t>
      </w:r>
      <w:proofErr w:type="spellEnd"/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́ maksymalnie do 31 stycznia 2021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r.</w:t>
      </w:r>
    </w:p>
    <w:p w14:paraId="3169F52E" w14:textId="3D0FA152" w:rsidR="00EB25D8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Każdy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uczestnik przed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rozpoczęciem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podyplomowych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jest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podpisac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Umowe</w:t>
      </w:r>
      <w:proofErr w:type="spellEnd"/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̨ </w:t>
      </w:r>
      <w:r w:rsidR="00DC789A"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do</w:t>
      </w:r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finansowania </w:t>
      </w:r>
      <w:proofErr w:type="spellStart"/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>studiów</w:t>
      </w:r>
      <w:proofErr w:type="spellEnd"/>
      <w:r w:rsidRPr="00536C4D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podyplomowych z Beneficjentem/Partnerem (</w:t>
      </w:r>
      <w:proofErr w:type="spellStart"/>
      <w:r w:rsidR="0032184C"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="00DC789A"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</w:t>
      </w:r>
      <w:proofErr w:type="spellEnd"/>
      <w:r w:rsidR="00DC789A"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nr 12</w:t>
      </w:r>
      <w:r w:rsidRPr="00536C4D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).</w:t>
      </w:r>
      <w:r w:rsidRPr="00536C4D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48EFA999" w14:textId="6AB56384" w:rsidR="00EB25D8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Efektem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podyplomowych jest nabycie kwalifikacji lub nabycie kompetencji potwierdzonych odpowiedn</w:t>
      </w:r>
      <w:r w:rsidR="0082467C" w:rsidRPr="00536C4D">
        <w:rPr>
          <w:rFonts w:asciiTheme="majorHAnsi" w:hAnsiTheme="majorHAnsi" w:cstheme="majorHAnsi"/>
          <w:sz w:val="22"/>
          <w:szCs w:val="22"/>
          <w:lang w:val="pl-PL"/>
        </w:rPr>
        <w:t>im dokumentem (zaświadczeniem/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dyplomem</w:t>
      </w:r>
      <w:r w:rsidR="0082467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ukończenia studiów podyplomowych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). </w:t>
      </w:r>
    </w:p>
    <w:p w14:paraId="65582D0E" w14:textId="77777777" w:rsidR="00536C4D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biorący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udział w studiach podyplomowych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jest m.in. do:</w:t>
      </w:r>
    </w:p>
    <w:p w14:paraId="0F18D99F" w14:textId="5ABFB73D" w:rsidR="00EB25D8" w:rsidRPr="00536C4D" w:rsidRDefault="00BD6231" w:rsidP="00B02E9B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odpisania Umowy finansowania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podyplomowych </w:t>
      </w:r>
      <w:r w:rsidR="0032184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z 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Beneficjentem</w:t>
      </w:r>
      <w:r w:rsidR="0032184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/Partnerem;</w:t>
      </w:r>
    </w:p>
    <w:p w14:paraId="7C2AECB1" w14:textId="1DB50F53" w:rsidR="00EB25D8" w:rsidRPr="00536C4D" w:rsidRDefault="00BD6231" w:rsidP="00B02E9B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>s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ystematycznego realizowania programu</w:t>
      </w:r>
      <w:r w:rsidR="00DC789A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studiów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18605FD6" w14:textId="5D57B715" w:rsidR="00EB25D8" w:rsidRPr="00536C4D" w:rsidRDefault="00BD6231" w:rsidP="00B02E9B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lastRenderedPageBreak/>
        <w:t>u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kończenia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przystąpienia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do egzaminu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końcowego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przewidzianym 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terminie.</w:t>
      </w:r>
    </w:p>
    <w:p w14:paraId="44495C60" w14:textId="53827EF4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Potwierdzeniem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ukończenia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jest </w:t>
      </w:r>
      <w:r w:rsidR="0082467C" w:rsidRPr="00536C4D">
        <w:rPr>
          <w:rFonts w:asciiTheme="majorHAnsi" w:hAnsiTheme="majorHAnsi" w:cstheme="majorHAnsi"/>
          <w:sz w:val="22"/>
          <w:szCs w:val="22"/>
          <w:lang w:val="pl-PL"/>
        </w:rPr>
        <w:t>zaświadczenie/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dyplom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ukończenia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podyplomowych,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Uczestnik Projektu jest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przedłożyc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>́ niezwłocznie Beneficjentowi/Partnero</w:t>
      </w:r>
      <w:r w:rsidR="000D2B87" w:rsidRPr="00536C4D">
        <w:rPr>
          <w:rFonts w:asciiTheme="majorHAnsi" w:hAnsiTheme="majorHAnsi" w:cstheme="majorHAnsi"/>
          <w:sz w:val="22"/>
          <w:szCs w:val="22"/>
          <w:lang w:val="pl-PL"/>
        </w:rPr>
        <w:t>wi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D699B3A" w14:textId="1E2617F1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</w:t>
      </w:r>
      <w:r w:rsidR="007D4C09" w:rsidRPr="00536C4D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rojektu, w przypadku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podjęcia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zatrudnienia, </w:t>
      </w:r>
      <w:r w:rsidR="00BD6231" w:rsidRPr="00536C4D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a prawo do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podjęcia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ukończenia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podyplomowych. </w:t>
      </w:r>
    </w:p>
    <w:p w14:paraId="6774DD6E" w14:textId="5D071F94" w:rsidR="00786DAC" w:rsidRPr="00573D21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 ramach Projektu Beneficjent/Partner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sfinansowac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>́ Uczestnikowi Projektu studi</w:t>
      </w:r>
      <w:r w:rsidR="00BD6231" w:rsidRPr="00536C4D">
        <w:rPr>
          <w:rFonts w:asciiTheme="majorHAnsi" w:hAnsiTheme="majorHAnsi" w:cstheme="majorHAnsi"/>
          <w:sz w:val="22"/>
          <w:szCs w:val="22"/>
          <w:lang w:val="pl-PL"/>
        </w:rPr>
        <w:t>a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podyplomow</w:t>
      </w:r>
      <w:r w:rsidR="00BD6231" w:rsidRPr="00536C4D">
        <w:rPr>
          <w:rFonts w:asciiTheme="majorHAnsi" w:hAnsiTheme="majorHAnsi" w:cstheme="majorHAnsi"/>
          <w:sz w:val="22"/>
          <w:szCs w:val="22"/>
          <w:lang w:val="pl-PL"/>
        </w:rPr>
        <w:t>e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do 7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000 zł udokumentowanych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kosztów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należnych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organizatorowi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75534788" w14:textId="74E2A5A9" w:rsidR="00573D21" w:rsidRPr="00573D21" w:rsidRDefault="00573D21" w:rsidP="00573D21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Dla Uczestników posiadających status osób bezrobotnych przewiduje się</w:t>
      </w: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stypendium w </w:t>
      </w:r>
      <w:proofErr w:type="spellStart"/>
      <w:r w:rsidRPr="00573D21">
        <w:rPr>
          <w:rFonts w:asciiTheme="majorHAnsi" w:hAnsiTheme="majorHAnsi" w:cstheme="majorHAnsi"/>
          <w:sz w:val="22"/>
          <w:szCs w:val="22"/>
          <w:lang w:val="pl-PL"/>
        </w:rPr>
        <w:t>wysokośc</w:t>
      </w:r>
      <w:r>
        <w:rPr>
          <w:rFonts w:asciiTheme="majorHAnsi" w:hAnsiTheme="majorHAnsi" w:cstheme="majorHAnsi"/>
          <w:sz w:val="22"/>
          <w:szCs w:val="22"/>
          <w:lang w:val="pl-PL"/>
        </w:rPr>
        <w:t>i</w:t>
      </w:r>
      <w:proofErr w:type="spellEnd"/>
      <w:r>
        <w:rPr>
          <w:rFonts w:asciiTheme="majorHAnsi" w:hAnsiTheme="majorHAnsi" w:cstheme="majorHAnsi"/>
          <w:sz w:val="22"/>
          <w:szCs w:val="22"/>
          <w:lang w:val="pl-PL"/>
        </w:rPr>
        <w:t xml:space="preserve"> 20% zasiłku dla bezrobotnych.</w:t>
      </w:r>
      <w:r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5231D85F" w14:textId="593DD932" w:rsidR="00573D21" w:rsidRPr="00573D21" w:rsidRDefault="00786DAC" w:rsidP="00573D21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korzystający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 formy wsparcia w</w:t>
      </w:r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postaci </w:t>
      </w:r>
      <w:proofErr w:type="spellStart"/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="00EB25D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podyplomowych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jest do wniesienia finansowego wkładu własnego w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min. 10%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wartości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dofinasowania do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podyplomowych. </w:t>
      </w:r>
    </w:p>
    <w:p w14:paraId="36391AAD" w14:textId="6C95CECB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Płatnośc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za studia podyplomowe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następuje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formie przelewu na konto Uczelni</w:t>
      </w:r>
      <w:r w:rsidR="007D4C09" w:rsidRPr="00536C4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przedłożeniu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przez Uczestnika Projektu umowy o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świadczenie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usług edukacyjnych lub o warunkach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odpłatności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za studia podyplomowe oraz potwierdzeniu wniesienia wkładu własnego przez Uczestnika. </w:t>
      </w:r>
    </w:p>
    <w:p w14:paraId="47C13EAE" w14:textId="05B332F5" w:rsidR="00786DAC" w:rsidRPr="00536C4D" w:rsidRDefault="00786DAC" w:rsidP="00536C4D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Beneficjent/Partner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Uczestnika Projektu,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 własnej winy nie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ukończył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podyplomowych, do zwrotu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</w:t>
      </w:r>
      <w:r w:rsidR="00573D21">
        <w:rPr>
          <w:rFonts w:asciiTheme="majorHAnsi" w:hAnsiTheme="majorHAnsi" w:cstheme="majorHAnsi"/>
          <w:sz w:val="22"/>
          <w:szCs w:val="22"/>
          <w:lang w:val="pl-PL"/>
        </w:rPr>
        <w:t>osztów</w:t>
      </w:r>
      <w:proofErr w:type="spellEnd"/>
      <w:r w:rsidR="00573D2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573D21">
        <w:rPr>
          <w:rFonts w:asciiTheme="majorHAnsi" w:hAnsiTheme="majorHAnsi" w:cstheme="majorHAnsi"/>
          <w:sz w:val="22"/>
          <w:szCs w:val="22"/>
          <w:lang w:val="pl-PL"/>
        </w:rPr>
        <w:t>studiów</w:t>
      </w:r>
      <w:proofErr w:type="spellEnd"/>
      <w:r w:rsidR="00573D21">
        <w:rPr>
          <w:rFonts w:asciiTheme="majorHAnsi" w:hAnsiTheme="majorHAnsi" w:cstheme="majorHAnsi"/>
          <w:sz w:val="22"/>
          <w:szCs w:val="22"/>
          <w:lang w:val="pl-PL"/>
        </w:rPr>
        <w:t xml:space="preserve"> podyplomowych,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chyba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powodem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nieukończenia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szkolenia było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podjęcie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zatrudnienia lub innej pracy zarobkowej. W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każdym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innym przypadku decyzję w tej kwestii podejmuje Beneficjent/Partner. </w:t>
      </w:r>
    </w:p>
    <w:p w14:paraId="3E8668DB" w14:textId="77777777" w:rsidR="0032184C" w:rsidRPr="00BC6B2E" w:rsidRDefault="0032184C" w:rsidP="00F352A6">
      <w:pPr>
        <w:tabs>
          <w:tab w:val="num" w:pos="567"/>
        </w:tabs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B8E7F43" w14:textId="353D025B" w:rsidR="00786DAC" w:rsidRPr="00BC6B2E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§11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Etap szkoleniowo-doradczy</w:t>
      </w:r>
      <w:r w:rsidR="00FE5B29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z zakresu zakładania i prowadzenia działalności gospodarczej</w:t>
      </w:r>
    </w:p>
    <w:p w14:paraId="45716FE0" w14:textId="77777777" w:rsidR="0032184C" w:rsidRPr="00BC6B2E" w:rsidRDefault="0032184C" w:rsidP="003902A9">
      <w:pPr>
        <w:ind w:left="72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04B51651" w14:textId="77777777" w:rsidR="00786DAC" w:rsidRPr="00BC6B2E" w:rsidRDefault="00786DAC" w:rsidP="00F352A6">
      <w:pPr>
        <w:numPr>
          <w:ilvl w:val="0"/>
          <w:numId w:val="12"/>
        </w:numPr>
        <w:tabs>
          <w:tab w:val="clear" w:pos="720"/>
          <w:tab w:val="num" w:pos="709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Etap szkoleniowo – doradczy obejmuje szkolenia i doradztwo indywidualne z zakresu zakładania i prowadzenia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gospodarczej i stanowi obligatoryjną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forme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r w:rsidR="00EB25D8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wsparcia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dla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Projektu,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którzy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chca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otrzymac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wsparcie finansowe na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. Szkolenia i doradztwo mają </w:t>
      </w:r>
      <w:proofErr w:type="spellStart"/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>zapewnic</w:t>
      </w:r>
      <w:proofErr w:type="spellEnd"/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>́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Uczestnikom Projektu odpowiednie przygotowanie merytoryczne do prowadzenia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gospodarczej. </w:t>
      </w:r>
    </w:p>
    <w:p w14:paraId="150B0E94" w14:textId="3E40AF79" w:rsidR="0065436F" w:rsidRPr="0065436F" w:rsidRDefault="0065436F" w:rsidP="0065436F">
      <w:pPr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436F">
        <w:rPr>
          <w:rFonts w:asciiTheme="majorHAnsi" w:hAnsiTheme="majorHAnsi" w:cstheme="majorHAnsi"/>
          <w:sz w:val="22"/>
          <w:szCs w:val="22"/>
          <w:lang w:val="pl-PL"/>
        </w:rPr>
        <w:t xml:space="preserve">Dopuszcza się możliwość zwolnienia Uczestnika Projektu z obowiązku uczestniczenia w etapie szkoleniowo-doradczym w sytuacji, kiedy uzyskał on podobne tematycznie wsparcie w ramach innego Projektu, co udokumentuje stosownym zaświadczeniem lub złoży </w:t>
      </w:r>
      <w:r w:rsidRPr="005A404B">
        <w:rPr>
          <w:rFonts w:asciiTheme="majorHAnsi" w:hAnsiTheme="majorHAnsi" w:cstheme="majorHAnsi"/>
          <w:b/>
          <w:sz w:val="22"/>
          <w:szCs w:val="22"/>
          <w:lang w:val="pl-PL"/>
        </w:rPr>
        <w:t xml:space="preserve">Oświadczenie o posiadaniu odpowiedniej wiedzy i umiejętności do prowadzenia działalności gospodarczej (załącznik nr </w:t>
      </w:r>
      <w:r w:rsidR="005A404B">
        <w:rPr>
          <w:rFonts w:asciiTheme="majorHAnsi" w:hAnsiTheme="majorHAnsi" w:cstheme="majorHAnsi"/>
          <w:b/>
          <w:sz w:val="22"/>
          <w:szCs w:val="22"/>
          <w:lang w:val="pl-PL"/>
        </w:rPr>
        <w:t>1</w:t>
      </w:r>
      <w:r w:rsidRPr="005A404B">
        <w:rPr>
          <w:rFonts w:asciiTheme="majorHAnsi" w:hAnsiTheme="majorHAnsi" w:cstheme="majorHAnsi"/>
          <w:b/>
          <w:sz w:val="22"/>
          <w:szCs w:val="22"/>
          <w:lang w:val="pl-PL"/>
        </w:rPr>
        <w:t>3</w:t>
      </w:r>
      <w:r w:rsidRPr="0065436F">
        <w:rPr>
          <w:rFonts w:asciiTheme="majorHAnsi" w:hAnsiTheme="majorHAnsi" w:cstheme="majorHAnsi"/>
          <w:sz w:val="22"/>
          <w:szCs w:val="22"/>
          <w:lang w:val="pl-PL"/>
        </w:rPr>
        <w:t>). Decyzja o zwolnieniu Uczestnika z udziału w etapie szkoleniowo – doradczym należy do Beneficjenta.</w:t>
      </w:r>
    </w:p>
    <w:p w14:paraId="7325B3E7" w14:textId="77777777" w:rsidR="00786DAC" w:rsidRPr="00BC6B2E" w:rsidRDefault="00786DAC" w:rsidP="00F352A6">
      <w:pPr>
        <w:numPr>
          <w:ilvl w:val="0"/>
          <w:numId w:val="12"/>
        </w:numPr>
        <w:tabs>
          <w:tab w:val="clear" w:pos="720"/>
          <w:tab w:val="num" w:pos="709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W etapie szkoleniowo – doradczym z zakresu zakłada</w:t>
      </w:r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nia i prowadzenia </w:t>
      </w:r>
      <w:proofErr w:type="spellStart"/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gospodarczej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wziąc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udział jedynie Uczestnicy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spełniający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dodatkowe warunki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określone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 rozdziale 2 §3 pkt 5 niniejszego Regulaminu. </w:t>
      </w:r>
    </w:p>
    <w:p w14:paraId="08739876" w14:textId="7BD0A683" w:rsidR="00DC5AD6" w:rsidRPr="00BC6B2E" w:rsidRDefault="00786DAC" w:rsidP="00F352A6">
      <w:pPr>
        <w:numPr>
          <w:ilvl w:val="0"/>
          <w:numId w:val="12"/>
        </w:numPr>
        <w:tabs>
          <w:tab w:val="clear" w:pos="720"/>
          <w:tab w:val="num" w:pos="709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 etapu szkoleniowo-doradczego </w:t>
      </w:r>
      <w:r w:rsidR="002A5B63">
        <w:rPr>
          <w:rFonts w:asciiTheme="majorHAnsi" w:hAnsiTheme="majorHAnsi" w:cstheme="majorHAnsi"/>
          <w:sz w:val="22"/>
          <w:szCs w:val="22"/>
          <w:lang w:val="pl-PL"/>
        </w:rPr>
        <w:t>U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czestnicy zakwalifikowani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na podstawie predyspozycji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określonych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 IPD oraz </w:t>
      </w:r>
      <w:r w:rsidR="00A84190">
        <w:rPr>
          <w:rFonts w:asciiTheme="majorHAnsi" w:hAnsiTheme="majorHAnsi" w:cstheme="majorHAnsi"/>
          <w:sz w:val="22"/>
          <w:szCs w:val="22"/>
          <w:lang w:val="pl-PL"/>
        </w:rPr>
        <w:t xml:space="preserve">pozytywnej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oceny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Wstępnego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opisu planowa</w:t>
      </w:r>
      <w:r w:rsidR="00E905DA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nej </w:t>
      </w:r>
      <w:proofErr w:type="spellStart"/>
      <w:r w:rsidR="00E905DA" w:rsidRPr="00BC6B2E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55AC9DF0" w14:textId="6A00DDE9" w:rsidR="00DC5AD6" w:rsidRPr="00BC6B2E" w:rsidRDefault="00786DAC" w:rsidP="00F352A6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Warunkiem</w:t>
      </w:r>
      <w:r w:rsidR="0032184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32184C" w:rsidRPr="00BC6B2E">
        <w:rPr>
          <w:rFonts w:asciiTheme="majorHAnsi" w:hAnsiTheme="majorHAnsi" w:cstheme="majorHAnsi"/>
          <w:sz w:val="22"/>
          <w:szCs w:val="22"/>
          <w:lang w:val="pl-PL"/>
        </w:rPr>
        <w:t>rozpoczęcia</w:t>
      </w:r>
      <w:proofErr w:type="spellEnd"/>
      <w:r w:rsidR="0032184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etapu szkoleniowo–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doradczego jest podpisanie 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Umowy o </w:t>
      </w:r>
      <w:proofErr w:type="spellStart"/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świadczenie</w:t>
      </w:r>
      <w:proofErr w:type="spellEnd"/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usług szkoleniowo-doradczych </w:t>
      </w:r>
      <w:r w:rsidR="0032184C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(Z</w:t>
      </w:r>
      <w:r w:rsidR="00E905DA" w:rsidRPr="00BC6B2E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ałącznik nr 1</w:t>
      </w:r>
      <w:r w:rsidR="005A404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4</w:t>
      </w:r>
      <w:r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).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6A684EE4" w14:textId="6994680D" w:rsidR="0065436F" w:rsidRDefault="0032184C" w:rsidP="0065436F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Etap szkoleniowo–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doradczy </w:t>
      </w:r>
      <w:r w:rsidR="00ED5122" w:rsidRPr="00ED5122">
        <w:rPr>
          <w:rFonts w:asciiTheme="majorHAnsi" w:hAnsiTheme="majorHAnsi" w:cstheme="majorHAnsi"/>
          <w:sz w:val="22"/>
          <w:szCs w:val="22"/>
          <w:lang w:val="pl-PL"/>
        </w:rPr>
        <w:t>za</w:t>
      </w:r>
      <w:r w:rsidR="00173366" w:rsidRPr="00BC6B2E">
        <w:rPr>
          <w:rFonts w:asciiTheme="majorHAnsi" w:hAnsiTheme="majorHAnsi" w:cstheme="majorHAnsi"/>
          <w:sz w:val="22"/>
          <w:szCs w:val="22"/>
          <w:lang w:val="pl-PL"/>
        </w:rPr>
        <w:t>koń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czy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̨ wydaniem U</w:t>
      </w:r>
      <w:r w:rsidR="00173366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czestnikom Projektu </w:t>
      </w:r>
      <w:proofErr w:type="spellStart"/>
      <w:r w:rsidR="00173366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>zaświadczeń</w:t>
      </w:r>
      <w:proofErr w:type="spellEnd"/>
      <w:r w:rsidR="00786DAC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proofErr w:type="spellStart"/>
      <w:r w:rsidR="00786DAC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>potwierdzających</w:t>
      </w:r>
      <w:proofErr w:type="spellEnd"/>
      <w:r w:rsidR="00786DAC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uczestnictwo w szkoleniu oraz doradztwie</w:t>
      </w:r>
      <w:r w:rsidR="005A404B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(Zał</w:t>
      </w:r>
      <w:r w:rsid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>ą</w:t>
      </w:r>
      <w:r w:rsidR="005A404B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>cznik 14.1)</w:t>
      </w:r>
      <w:r w:rsidR="00786DAC" w:rsidRPr="005A404B">
        <w:rPr>
          <w:rFonts w:asciiTheme="majorHAnsi" w:hAnsiTheme="majorHAnsi" w:cstheme="majorHAnsi"/>
          <w:b/>
          <w:i/>
          <w:sz w:val="22"/>
          <w:szCs w:val="22"/>
          <w:lang w:val="pl-PL"/>
        </w:rPr>
        <w:t>.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Uzyskanie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zaświadczenia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jest warunkiem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niezbędnym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do ubiegania </w:t>
      </w:r>
      <w:proofErr w:type="spellStart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̨ o</w:t>
      </w:r>
      <w:r w:rsidR="0042646A" w:rsidRPr="00C00A30">
        <w:rPr>
          <w:rFonts w:asciiTheme="majorHAnsi" w:hAnsiTheme="majorHAnsi" w:cstheme="majorHAnsi"/>
          <w:color w:val="FF0000"/>
          <w:sz w:val="22"/>
          <w:szCs w:val="22"/>
          <w:lang w:val="pl-PL"/>
        </w:rPr>
        <w:t xml:space="preserve"> </w:t>
      </w:r>
      <w:r w:rsidR="0042646A">
        <w:rPr>
          <w:rFonts w:asciiTheme="majorHAnsi" w:hAnsiTheme="majorHAnsi" w:cstheme="majorHAnsi"/>
          <w:sz w:val="22"/>
          <w:szCs w:val="22"/>
          <w:lang w:val="pl-PL"/>
        </w:rPr>
        <w:t xml:space="preserve">wsparcie 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finansowe n</w:t>
      </w:r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a </w:t>
      </w:r>
      <w:proofErr w:type="spellStart"/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DC5AD6" w:rsidRPr="00BC6B2E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5288EB9" w14:textId="0F4705C4" w:rsidR="00DC5AD6" w:rsidRPr="0065436F" w:rsidRDefault="00786DAC" w:rsidP="0065436F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436F">
        <w:rPr>
          <w:rFonts w:asciiTheme="majorHAnsi" w:hAnsiTheme="majorHAnsi" w:cstheme="majorHAnsi"/>
          <w:sz w:val="22"/>
          <w:szCs w:val="22"/>
          <w:lang w:val="pl-PL"/>
        </w:rPr>
        <w:lastRenderedPageBreak/>
        <w:t>Maksymalny wymia</w:t>
      </w:r>
      <w:r w:rsidR="00173366" w:rsidRPr="0065436F">
        <w:rPr>
          <w:rFonts w:asciiTheme="majorHAnsi" w:hAnsiTheme="majorHAnsi" w:cstheme="majorHAnsi"/>
          <w:sz w:val="22"/>
          <w:szCs w:val="22"/>
          <w:lang w:val="pl-PL"/>
        </w:rPr>
        <w:t>r etapu szkoleniowego wynosi 4</w:t>
      </w:r>
      <w:r w:rsidRPr="0065436F">
        <w:rPr>
          <w:rFonts w:asciiTheme="majorHAnsi" w:hAnsiTheme="majorHAnsi" w:cstheme="majorHAnsi"/>
          <w:sz w:val="22"/>
          <w:szCs w:val="22"/>
          <w:lang w:val="pl-PL"/>
        </w:rPr>
        <w:t>0 godzin/</w:t>
      </w:r>
      <w:proofErr w:type="spellStart"/>
      <w:r w:rsidRPr="0065436F">
        <w:rPr>
          <w:rFonts w:asciiTheme="majorHAnsi" w:hAnsiTheme="majorHAnsi" w:cstheme="majorHAnsi"/>
          <w:sz w:val="22"/>
          <w:szCs w:val="22"/>
          <w:lang w:val="pl-PL"/>
        </w:rPr>
        <w:t>osobe</w:t>
      </w:r>
      <w:proofErr w:type="spellEnd"/>
      <w:r w:rsidRPr="0065436F">
        <w:rPr>
          <w:rFonts w:asciiTheme="majorHAnsi" w:hAnsiTheme="majorHAnsi" w:cstheme="majorHAnsi"/>
          <w:sz w:val="22"/>
          <w:szCs w:val="22"/>
          <w:lang w:val="pl-PL"/>
        </w:rPr>
        <w:t xml:space="preserve">̨. </w:t>
      </w:r>
      <w:r w:rsidR="0065436F" w:rsidRPr="0065436F">
        <w:rPr>
          <w:rFonts w:asciiTheme="majorHAnsi" w:hAnsiTheme="majorHAnsi" w:cstheme="majorHAnsi"/>
          <w:sz w:val="22"/>
          <w:szCs w:val="22"/>
          <w:lang w:val="pl-PL"/>
        </w:rPr>
        <w:t>Uczestnik projektu może zostać wykluczony z udziału w projekcie, jeśli opuści więcej niż 20% godzin szkoleniowo-doradczych.</w:t>
      </w:r>
    </w:p>
    <w:p w14:paraId="4FF8090D" w14:textId="77777777" w:rsidR="00DC5AD6" w:rsidRPr="00BC6B2E" w:rsidRDefault="00786DAC" w:rsidP="00F352A6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Beneficjent zastrzega uruchomienie grup szkoleniowych w momen</w:t>
      </w:r>
      <w:r w:rsidR="00173366" w:rsidRPr="00BC6B2E">
        <w:rPr>
          <w:rFonts w:asciiTheme="majorHAnsi" w:hAnsiTheme="majorHAnsi" w:cstheme="majorHAnsi"/>
          <w:sz w:val="22"/>
          <w:szCs w:val="22"/>
          <w:lang w:val="pl-PL"/>
        </w:rPr>
        <w:t>cie zrekrutowania co najmniej 12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osób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 grupie. </w:t>
      </w:r>
    </w:p>
    <w:p w14:paraId="79801A40" w14:textId="4BC0EF91" w:rsidR="00DC5AD6" w:rsidRPr="00BC6B2E" w:rsidRDefault="00786DAC" w:rsidP="00F352A6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Doradztwo odpowiada indywidualnym potrzebom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Projektu oraz przewiduje konsultacje tematyczne,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związane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 zakładaniem i prowadzeniem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gospodarczej (np. wsparcie w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założeniu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gospodarczej</w:t>
      </w:r>
      <w:r w:rsidR="0032184C" w:rsidRPr="00BC6B2E">
        <w:rPr>
          <w:rFonts w:asciiTheme="majorHAnsi" w:hAnsiTheme="majorHAnsi" w:cstheme="majorHAnsi"/>
          <w:sz w:val="22"/>
          <w:szCs w:val="22"/>
          <w:lang w:val="pl-PL"/>
        </w:rPr>
        <w:t>, tworzenie biznes planu, pomoc</w:t>
      </w:r>
      <w:r w:rsidR="00C00A30">
        <w:rPr>
          <w:rFonts w:asciiTheme="majorHAnsi" w:hAnsiTheme="majorHAnsi" w:cstheme="majorHAnsi"/>
          <w:sz w:val="22"/>
          <w:szCs w:val="22"/>
          <w:lang w:val="pl-PL"/>
        </w:rPr>
        <w:t>y w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wypełnieniu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="00C00A30">
        <w:rPr>
          <w:rFonts w:asciiTheme="majorHAnsi" w:hAnsiTheme="majorHAnsi" w:cstheme="majorHAnsi"/>
          <w:sz w:val="22"/>
          <w:szCs w:val="22"/>
          <w:lang w:val="pl-PL"/>
        </w:rPr>
        <w:t xml:space="preserve"> o </w:t>
      </w:r>
      <w:r w:rsidR="00F00812">
        <w:rPr>
          <w:rFonts w:asciiTheme="majorHAnsi" w:hAnsiTheme="majorHAnsi" w:cstheme="majorHAnsi"/>
          <w:sz w:val="22"/>
          <w:szCs w:val="22"/>
          <w:lang w:val="pl-PL"/>
        </w:rPr>
        <w:t>przyznanie</w:t>
      </w:r>
      <w:r w:rsidR="00C00A30">
        <w:rPr>
          <w:rFonts w:asciiTheme="majorHAnsi" w:hAnsiTheme="majorHAnsi" w:cstheme="majorHAnsi"/>
          <w:sz w:val="22"/>
          <w:szCs w:val="22"/>
          <w:lang w:val="pl-PL"/>
        </w:rPr>
        <w:t xml:space="preserve"> wsparcia finansowego na rozpoczęcie działalności gospodarczej oraz wniosku </w:t>
      </w:r>
      <w:r w:rsidR="00F00812">
        <w:rPr>
          <w:rFonts w:asciiTheme="majorHAnsi" w:hAnsiTheme="majorHAnsi" w:cstheme="majorHAnsi"/>
          <w:sz w:val="22"/>
          <w:szCs w:val="22"/>
          <w:lang w:val="pl-PL"/>
        </w:rPr>
        <w:t>o przyznani</w:t>
      </w:r>
      <w:r w:rsidR="00C00A30">
        <w:rPr>
          <w:rFonts w:asciiTheme="majorHAnsi" w:hAnsiTheme="majorHAnsi" w:cstheme="majorHAnsi"/>
          <w:sz w:val="22"/>
          <w:szCs w:val="22"/>
          <w:lang w:val="pl-PL"/>
        </w:rPr>
        <w:t>e wsparcia pomostowego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). </w:t>
      </w:r>
    </w:p>
    <w:p w14:paraId="427C03FC" w14:textId="77777777" w:rsidR="00786DAC" w:rsidRPr="00BC6B2E" w:rsidRDefault="00786DAC" w:rsidP="00F352A6">
      <w:pPr>
        <w:numPr>
          <w:ilvl w:val="0"/>
          <w:numId w:val="12"/>
        </w:numPr>
        <w:tabs>
          <w:tab w:val="clear" w:pos="720"/>
        </w:tabs>
        <w:ind w:left="567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Maksymalny wymiar etapu doradczego wynosi 6 godziny/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osobe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̨. </w:t>
      </w:r>
    </w:p>
    <w:p w14:paraId="1FCE15BA" w14:textId="77777777" w:rsidR="0032184C" w:rsidRPr="00BC6B2E" w:rsidRDefault="0032184C" w:rsidP="00F352A6">
      <w:pPr>
        <w:ind w:left="567" w:hanging="283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AB1A268" w14:textId="0A226C52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§12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 xml:space="preserve">Zasady przyznawania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środków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finansowych na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rozwój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przedsiębiorczości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02335E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Informacje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ogólne</w:t>
      </w:r>
      <w:proofErr w:type="spellEnd"/>
    </w:p>
    <w:p w14:paraId="7BB02AAC" w14:textId="7FC774C2" w:rsidR="00786DAC" w:rsidRPr="00536C4D" w:rsidRDefault="00536C4D" w:rsidP="00536C4D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Ś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rodki finansowe na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udzielane w celu ułatwienia sfinansowania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inwestycyjnych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związanych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z </w:t>
      </w:r>
      <w:r w:rsidR="00F41AF8" w:rsidRPr="00536C4D">
        <w:rPr>
          <w:rFonts w:asciiTheme="majorHAnsi" w:hAnsiTheme="majorHAnsi" w:cstheme="majorHAnsi"/>
          <w:sz w:val="22"/>
          <w:szCs w:val="22"/>
          <w:lang w:val="pl-PL"/>
        </w:rPr>
        <w:t>planowaną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dzi</w:t>
      </w:r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>ałalnościa</w:t>
      </w:r>
      <w:proofErr w:type="spellEnd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gospodarczą </w:t>
      </w:r>
      <w:proofErr w:type="spellStart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>speł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niających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warunki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określone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41AF8" w:rsidRPr="00536C4D">
        <w:rPr>
          <w:rFonts w:asciiTheme="majorHAnsi" w:hAnsiTheme="majorHAnsi" w:cstheme="majorHAnsi"/>
          <w:sz w:val="22"/>
          <w:szCs w:val="22"/>
          <w:lang w:val="pl-PL"/>
        </w:rPr>
        <w:t>w Regulaminie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="00F41AF8" w:rsidRPr="00536C4D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03254B72" w14:textId="77777777" w:rsidR="0065436F" w:rsidRPr="00872399" w:rsidRDefault="0065436F" w:rsidP="00B02E9B">
      <w:pPr>
        <w:pStyle w:val="Akapitzlist"/>
        <w:numPr>
          <w:ilvl w:val="0"/>
          <w:numId w:val="33"/>
        </w:numPr>
        <w:spacing w:before="60" w:afterLines="60" w:after="144" w:line="240" w:lineRule="atLeast"/>
        <w:jc w:val="both"/>
        <w:rPr>
          <w:rFonts w:ascii="Calibri" w:hAnsi="Calibri"/>
          <w:sz w:val="22"/>
          <w:szCs w:val="22"/>
        </w:rPr>
      </w:pPr>
      <w:proofErr w:type="spellStart"/>
      <w:r w:rsidRPr="00872399">
        <w:rPr>
          <w:rFonts w:ascii="Calibri" w:hAnsi="Calibri"/>
          <w:sz w:val="22"/>
          <w:szCs w:val="22"/>
        </w:rPr>
        <w:t>zostały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faktycznie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poniesione</w:t>
      </w:r>
      <w:proofErr w:type="spellEnd"/>
      <w:r w:rsidRPr="00872399">
        <w:rPr>
          <w:rFonts w:ascii="Calibri" w:hAnsi="Calibri"/>
          <w:sz w:val="22"/>
          <w:szCs w:val="22"/>
        </w:rPr>
        <w:t xml:space="preserve">, </w:t>
      </w:r>
      <w:proofErr w:type="spellStart"/>
      <w:r w:rsidRPr="00872399">
        <w:rPr>
          <w:rFonts w:ascii="Calibri" w:hAnsi="Calibri"/>
          <w:sz w:val="22"/>
          <w:szCs w:val="22"/>
        </w:rPr>
        <w:t>uwzględniając</w:t>
      </w:r>
      <w:proofErr w:type="spellEnd"/>
      <w:r w:rsidRPr="00872399">
        <w:rPr>
          <w:rFonts w:ascii="Calibri" w:hAnsi="Calibri"/>
          <w:sz w:val="22"/>
          <w:szCs w:val="22"/>
        </w:rPr>
        <w:t xml:space="preserve"> okres </w:t>
      </w:r>
      <w:proofErr w:type="spellStart"/>
      <w:r w:rsidRPr="00872399">
        <w:rPr>
          <w:rFonts w:ascii="Calibri" w:hAnsi="Calibri"/>
          <w:sz w:val="22"/>
          <w:szCs w:val="22"/>
        </w:rPr>
        <w:t>rzeczowej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realizacji</w:t>
      </w:r>
      <w:proofErr w:type="spellEnd"/>
      <w:r w:rsidRPr="00872399">
        <w:rPr>
          <w:rFonts w:ascii="Calibri" w:hAnsi="Calibri"/>
          <w:sz w:val="22"/>
          <w:szCs w:val="22"/>
        </w:rPr>
        <w:t xml:space="preserve"> projektu </w:t>
      </w:r>
      <w:r w:rsidRPr="00872399">
        <w:rPr>
          <w:rFonts w:ascii="Calibri" w:hAnsi="Calibri"/>
          <w:sz w:val="22"/>
          <w:szCs w:val="22"/>
        </w:rPr>
        <w:br/>
        <w:t xml:space="preserve">i </w:t>
      </w:r>
      <w:proofErr w:type="spellStart"/>
      <w:r w:rsidRPr="00872399">
        <w:rPr>
          <w:rFonts w:ascii="Calibri" w:hAnsi="Calibri"/>
          <w:sz w:val="22"/>
          <w:szCs w:val="22"/>
        </w:rPr>
        <w:t>zgodność</w:t>
      </w:r>
      <w:proofErr w:type="spellEnd"/>
      <w:r w:rsidRPr="00872399">
        <w:rPr>
          <w:rFonts w:ascii="Calibri" w:hAnsi="Calibri"/>
          <w:sz w:val="22"/>
          <w:szCs w:val="22"/>
        </w:rPr>
        <w:t xml:space="preserve"> z </w:t>
      </w:r>
      <w:proofErr w:type="spellStart"/>
      <w:r w:rsidRPr="00872399">
        <w:rPr>
          <w:rFonts w:ascii="Calibri" w:hAnsi="Calibri"/>
          <w:sz w:val="22"/>
          <w:szCs w:val="22"/>
        </w:rPr>
        <w:t>biznesplanem</w:t>
      </w:r>
      <w:proofErr w:type="spellEnd"/>
      <w:r w:rsidRPr="00872399">
        <w:rPr>
          <w:rFonts w:ascii="Calibri" w:hAnsi="Calibri"/>
          <w:sz w:val="22"/>
          <w:szCs w:val="22"/>
        </w:rPr>
        <w:t xml:space="preserve">, </w:t>
      </w:r>
    </w:p>
    <w:p w14:paraId="48CC166D" w14:textId="77777777" w:rsidR="0065436F" w:rsidRPr="00872399" w:rsidRDefault="0065436F" w:rsidP="00B02E9B">
      <w:pPr>
        <w:pStyle w:val="Akapitzlist"/>
        <w:numPr>
          <w:ilvl w:val="0"/>
          <w:numId w:val="33"/>
        </w:numPr>
        <w:spacing w:before="60" w:afterLines="60" w:after="144" w:line="240" w:lineRule="atLeast"/>
        <w:jc w:val="both"/>
        <w:rPr>
          <w:rFonts w:ascii="Calibri" w:hAnsi="Calibri"/>
          <w:sz w:val="22"/>
          <w:szCs w:val="22"/>
        </w:rPr>
      </w:pPr>
      <w:proofErr w:type="spellStart"/>
      <w:r w:rsidRPr="00872399">
        <w:rPr>
          <w:rFonts w:ascii="Calibri" w:hAnsi="Calibri"/>
          <w:sz w:val="22"/>
          <w:szCs w:val="22"/>
        </w:rPr>
        <w:t>są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spójne</w:t>
      </w:r>
      <w:proofErr w:type="spellEnd"/>
      <w:r w:rsidRPr="00872399">
        <w:rPr>
          <w:rFonts w:ascii="Calibri" w:hAnsi="Calibri"/>
          <w:sz w:val="22"/>
          <w:szCs w:val="22"/>
        </w:rPr>
        <w:t xml:space="preserve"> z </w:t>
      </w:r>
      <w:proofErr w:type="spellStart"/>
      <w:r w:rsidRPr="00872399">
        <w:rPr>
          <w:rFonts w:ascii="Calibri" w:hAnsi="Calibri"/>
          <w:sz w:val="22"/>
          <w:szCs w:val="22"/>
        </w:rPr>
        <w:t>innymi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wydatkami</w:t>
      </w:r>
      <w:proofErr w:type="spellEnd"/>
      <w:r w:rsidRPr="00872399">
        <w:rPr>
          <w:rFonts w:ascii="Calibri" w:hAnsi="Calibri"/>
          <w:sz w:val="22"/>
          <w:szCs w:val="22"/>
        </w:rPr>
        <w:t xml:space="preserve"> i </w:t>
      </w:r>
      <w:proofErr w:type="spellStart"/>
      <w:r w:rsidRPr="00872399">
        <w:rPr>
          <w:rFonts w:ascii="Calibri" w:hAnsi="Calibri"/>
          <w:sz w:val="22"/>
          <w:szCs w:val="22"/>
        </w:rPr>
        <w:t>korespondują</w:t>
      </w:r>
      <w:proofErr w:type="spellEnd"/>
      <w:r w:rsidRPr="00872399">
        <w:rPr>
          <w:rFonts w:ascii="Calibri" w:hAnsi="Calibri"/>
          <w:sz w:val="22"/>
          <w:szCs w:val="22"/>
        </w:rPr>
        <w:t xml:space="preserve"> ze </w:t>
      </w:r>
      <w:proofErr w:type="spellStart"/>
      <w:r w:rsidRPr="00872399">
        <w:rPr>
          <w:rFonts w:ascii="Calibri" w:hAnsi="Calibri"/>
          <w:sz w:val="22"/>
          <w:szCs w:val="22"/>
        </w:rPr>
        <w:t>wskazanymi</w:t>
      </w:r>
      <w:proofErr w:type="spellEnd"/>
      <w:r w:rsidRPr="00872399">
        <w:rPr>
          <w:rFonts w:ascii="Calibri" w:hAnsi="Calibri"/>
          <w:sz w:val="22"/>
          <w:szCs w:val="22"/>
        </w:rPr>
        <w:t xml:space="preserve"> w </w:t>
      </w:r>
      <w:proofErr w:type="spellStart"/>
      <w:r w:rsidRPr="00872399">
        <w:rPr>
          <w:rFonts w:ascii="Calibri" w:hAnsi="Calibri"/>
          <w:sz w:val="22"/>
          <w:szCs w:val="22"/>
        </w:rPr>
        <w:t>biznesplanie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potrzebami</w:t>
      </w:r>
      <w:proofErr w:type="spellEnd"/>
      <w:r w:rsidRPr="00872399">
        <w:rPr>
          <w:rFonts w:ascii="Calibri" w:hAnsi="Calibri"/>
          <w:sz w:val="22"/>
          <w:szCs w:val="22"/>
        </w:rPr>
        <w:t xml:space="preserve">, </w:t>
      </w:r>
    </w:p>
    <w:p w14:paraId="58852E69" w14:textId="38E7ADDC" w:rsidR="0065436F" w:rsidRPr="00872399" w:rsidRDefault="0065436F" w:rsidP="00B02E9B">
      <w:pPr>
        <w:pStyle w:val="Akapitzlist"/>
        <w:numPr>
          <w:ilvl w:val="0"/>
          <w:numId w:val="33"/>
        </w:numPr>
        <w:spacing w:before="60" w:afterLines="60" w:after="144" w:line="240" w:lineRule="atLeast"/>
        <w:jc w:val="both"/>
        <w:rPr>
          <w:rFonts w:ascii="Calibri" w:hAnsi="Calibri"/>
          <w:sz w:val="22"/>
          <w:szCs w:val="22"/>
        </w:rPr>
      </w:pPr>
      <w:proofErr w:type="spellStart"/>
      <w:r w:rsidRPr="00872399">
        <w:rPr>
          <w:rFonts w:ascii="Calibri" w:hAnsi="Calibri"/>
          <w:sz w:val="22"/>
          <w:szCs w:val="22"/>
        </w:rPr>
        <w:t>są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niezbędne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dla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realizacji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założeń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przedstawionych</w:t>
      </w:r>
      <w:proofErr w:type="spellEnd"/>
      <w:r w:rsidRPr="00872399">
        <w:rPr>
          <w:rFonts w:ascii="Calibri" w:hAnsi="Calibri"/>
          <w:sz w:val="22"/>
          <w:szCs w:val="22"/>
        </w:rPr>
        <w:t xml:space="preserve"> w </w:t>
      </w:r>
      <w:proofErr w:type="spellStart"/>
      <w:r w:rsidRPr="00872399">
        <w:rPr>
          <w:rFonts w:ascii="Calibri" w:hAnsi="Calibri"/>
          <w:sz w:val="22"/>
          <w:szCs w:val="22"/>
        </w:rPr>
        <w:t>biznesplanie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służących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osiągnięciu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zakładanych</w:t>
      </w:r>
      <w:proofErr w:type="spellEnd"/>
      <w:r w:rsidRPr="00872399">
        <w:rPr>
          <w:rFonts w:ascii="Calibri" w:hAnsi="Calibri"/>
          <w:sz w:val="22"/>
          <w:szCs w:val="22"/>
        </w:rPr>
        <w:t xml:space="preserve"> w nim </w:t>
      </w:r>
      <w:proofErr w:type="spellStart"/>
      <w:r w:rsidRPr="00872399">
        <w:rPr>
          <w:rFonts w:ascii="Calibri" w:hAnsi="Calibri"/>
          <w:sz w:val="22"/>
          <w:szCs w:val="22"/>
        </w:rPr>
        <w:t>celów</w:t>
      </w:r>
      <w:proofErr w:type="spellEnd"/>
      <w:r w:rsidRPr="00872399">
        <w:rPr>
          <w:rFonts w:ascii="Calibri" w:hAnsi="Calibri"/>
          <w:sz w:val="22"/>
          <w:szCs w:val="22"/>
        </w:rPr>
        <w:t xml:space="preserve"> (w </w:t>
      </w:r>
      <w:proofErr w:type="spellStart"/>
      <w:r w:rsidRPr="00872399">
        <w:rPr>
          <w:rFonts w:ascii="Calibri" w:hAnsi="Calibri"/>
          <w:sz w:val="22"/>
          <w:szCs w:val="22"/>
        </w:rPr>
        <w:t>tym</w:t>
      </w:r>
      <w:proofErr w:type="spellEnd"/>
      <w:r w:rsidRPr="00872399">
        <w:rPr>
          <w:rFonts w:ascii="Calibri" w:hAnsi="Calibri"/>
          <w:sz w:val="22"/>
          <w:szCs w:val="22"/>
        </w:rPr>
        <w:t xml:space="preserve">: </w:t>
      </w:r>
      <w:proofErr w:type="spellStart"/>
      <w:r w:rsidRPr="00872399">
        <w:rPr>
          <w:rFonts w:ascii="Calibri" w:hAnsi="Calibri"/>
          <w:sz w:val="22"/>
          <w:szCs w:val="22"/>
        </w:rPr>
        <w:t>przyznane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środki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finansowe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mają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służyć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dokonaniu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zakupów</w:t>
      </w:r>
      <w:proofErr w:type="spellEnd"/>
      <w:r w:rsidRPr="00872399">
        <w:rPr>
          <w:rFonts w:ascii="Calibri" w:hAnsi="Calibri"/>
          <w:sz w:val="22"/>
          <w:szCs w:val="22"/>
        </w:rPr>
        <w:t xml:space="preserve"> na </w:t>
      </w:r>
      <w:proofErr w:type="spellStart"/>
      <w:r w:rsidRPr="00872399">
        <w:rPr>
          <w:rFonts w:ascii="Calibri" w:hAnsi="Calibri"/>
          <w:sz w:val="22"/>
          <w:szCs w:val="22"/>
        </w:rPr>
        <w:t>potrzeby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prowadzenia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działalności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gospodarczej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przez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Uczestnika</w:t>
      </w:r>
      <w:proofErr w:type="spellEnd"/>
      <w:r w:rsidRPr="00872399">
        <w:rPr>
          <w:rFonts w:ascii="Calibri" w:hAnsi="Calibri"/>
          <w:sz w:val="22"/>
          <w:szCs w:val="22"/>
        </w:rPr>
        <w:t xml:space="preserve"> Projektu a </w:t>
      </w:r>
      <w:proofErr w:type="spellStart"/>
      <w:r w:rsidRPr="00872399">
        <w:rPr>
          <w:rFonts w:ascii="Calibri" w:hAnsi="Calibri"/>
          <w:sz w:val="22"/>
          <w:szCs w:val="22"/>
        </w:rPr>
        <w:t>nie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inne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podmioty</w:t>
      </w:r>
      <w:proofErr w:type="spellEnd"/>
      <w:r w:rsidRPr="00872399">
        <w:rPr>
          <w:rFonts w:ascii="Calibri" w:hAnsi="Calibri"/>
          <w:sz w:val="22"/>
          <w:szCs w:val="22"/>
        </w:rPr>
        <w:t>),</w:t>
      </w:r>
    </w:p>
    <w:p w14:paraId="085268AF" w14:textId="77777777" w:rsidR="0065436F" w:rsidRPr="00872399" w:rsidRDefault="0065436F" w:rsidP="00B02E9B">
      <w:pPr>
        <w:pStyle w:val="Akapitzlist"/>
        <w:numPr>
          <w:ilvl w:val="0"/>
          <w:numId w:val="33"/>
        </w:numPr>
        <w:spacing w:before="60" w:afterLines="60" w:after="144" w:line="240" w:lineRule="atLeast"/>
        <w:jc w:val="both"/>
        <w:rPr>
          <w:rFonts w:ascii="Calibri" w:hAnsi="Calibri"/>
          <w:sz w:val="22"/>
          <w:szCs w:val="22"/>
        </w:rPr>
      </w:pPr>
      <w:proofErr w:type="spellStart"/>
      <w:r w:rsidRPr="00872399">
        <w:rPr>
          <w:rFonts w:ascii="Calibri" w:hAnsi="Calibri"/>
          <w:sz w:val="22"/>
          <w:szCs w:val="22"/>
        </w:rPr>
        <w:t>zostały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dokonane</w:t>
      </w:r>
      <w:proofErr w:type="spellEnd"/>
      <w:r w:rsidRPr="00872399">
        <w:rPr>
          <w:rFonts w:ascii="Calibri" w:hAnsi="Calibri"/>
          <w:sz w:val="22"/>
          <w:szCs w:val="22"/>
        </w:rPr>
        <w:t xml:space="preserve"> w </w:t>
      </w:r>
      <w:proofErr w:type="spellStart"/>
      <w:r w:rsidRPr="00872399">
        <w:rPr>
          <w:rFonts w:ascii="Calibri" w:hAnsi="Calibri"/>
          <w:sz w:val="22"/>
          <w:szCs w:val="22"/>
        </w:rPr>
        <w:t>oparciu</w:t>
      </w:r>
      <w:proofErr w:type="spellEnd"/>
      <w:r w:rsidRPr="00872399">
        <w:rPr>
          <w:rFonts w:ascii="Calibri" w:hAnsi="Calibri"/>
          <w:sz w:val="22"/>
          <w:szCs w:val="22"/>
        </w:rPr>
        <w:t xml:space="preserve"> o </w:t>
      </w:r>
      <w:proofErr w:type="spellStart"/>
      <w:r w:rsidRPr="00872399">
        <w:rPr>
          <w:rFonts w:ascii="Calibri" w:hAnsi="Calibri"/>
          <w:sz w:val="22"/>
          <w:szCs w:val="22"/>
        </w:rPr>
        <w:t>zasadę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dążenia</w:t>
      </w:r>
      <w:proofErr w:type="spellEnd"/>
      <w:r w:rsidRPr="00872399">
        <w:rPr>
          <w:rFonts w:ascii="Calibri" w:hAnsi="Calibri"/>
          <w:sz w:val="22"/>
          <w:szCs w:val="22"/>
        </w:rPr>
        <w:t xml:space="preserve"> do </w:t>
      </w:r>
      <w:proofErr w:type="spellStart"/>
      <w:r w:rsidRPr="00872399">
        <w:rPr>
          <w:rFonts w:ascii="Calibri" w:hAnsi="Calibri"/>
          <w:sz w:val="22"/>
          <w:szCs w:val="22"/>
        </w:rPr>
        <w:t>uzyskania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założonych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efektów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przy</w:t>
      </w:r>
      <w:proofErr w:type="spellEnd"/>
      <w:r w:rsidRPr="00872399">
        <w:rPr>
          <w:rFonts w:ascii="Calibri" w:hAnsi="Calibri"/>
          <w:sz w:val="22"/>
          <w:szCs w:val="22"/>
        </w:rPr>
        <w:t xml:space="preserve"> jak </w:t>
      </w:r>
      <w:proofErr w:type="spellStart"/>
      <w:r w:rsidRPr="00872399">
        <w:rPr>
          <w:rFonts w:ascii="Calibri" w:hAnsi="Calibri"/>
          <w:sz w:val="22"/>
          <w:szCs w:val="22"/>
        </w:rPr>
        <w:t>najniższej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wysokości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kosztu</w:t>
      </w:r>
      <w:proofErr w:type="spellEnd"/>
      <w:r w:rsidRPr="00872399">
        <w:rPr>
          <w:rFonts w:ascii="Calibri" w:hAnsi="Calibri"/>
          <w:sz w:val="22"/>
          <w:szCs w:val="22"/>
        </w:rPr>
        <w:t>,</w:t>
      </w:r>
    </w:p>
    <w:p w14:paraId="7505410B" w14:textId="0090254B" w:rsidR="00786DAC" w:rsidRPr="00872399" w:rsidRDefault="0065436F" w:rsidP="00B02E9B">
      <w:pPr>
        <w:pStyle w:val="Akapitzlist"/>
        <w:numPr>
          <w:ilvl w:val="0"/>
          <w:numId w:val="33"/>
        </w:numPr>
        <w:spacing w:before="60" w:afterLines="60" w:after="144" w:line="240" w:lineRule="atLeast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872399">
        <w:rPr>
          <w:rFonts w:ascii="Calibri" w:hAnsi="Calibri"/>
          <w:sz w:val="22"/>
          <w:szCs w:val="22"/>
        </w:rPr>
        <w:t>zostały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poniesione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przez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Uczestnika</w:t>
      </w:r>
      <w:proofErr w:type="spellEnd"/>
      <w:r w:rsidRPr="00872399">
        <w:rPr>
          <w:rFonts w:ascii="Calibri" w:hAnsi="Calibri"/>
          <w:sz w:val="22"/>
          <w:szCs w:val="22"/>
        </w:rPr>
        <w:t xml:space="preserve"> Projektu, z </w:t>
      </w:r>
      <w:proofErr w:type="spellStart"/>
      <w:r w:rsidRPr="00872399">
        <w:rPr>
          <w:rFonts w:ascii="Calibri" w:hAnsi="Calibri"/>
          <w:sz w:val="22"/>
          <w:szCs w:val="22"/>
        </w:rPr>
        <w:t>którym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Beneficjent</w:t>
      </w:r>
      <w:proofErr w:type="spellEnd"/>
      <w:r w:rsidR="00FE5B29">
        <w:rPr>
          <w:rFonts w:ascii="Calibri" w:hAnsi="Calibri"/>
          <w:sz w:val="22"/>
          <w:szCs w:val="22"/>
        </w:rPr>
        <w:t>/Partner</w:t>
      </w:r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Pr="00872399">
        <w:rPr>
          <w:rFonts w:ascii="Calibri" w:hAnsi="Calibri"/>
          <w:sz w:val="22"/>
          <w:szCs w:val="22"/>
        </w:rPr>
        <w:t>zawarł</w:t>
      </w:r>
      <w:proofErr w:type="spellEnd"/>
      <w:r w:rsidRPr="00872399">
        <w:rPr>
          <w:rFonts w:ascii="Calibri" w:hAnsi="Calibri"/>
          <w:sz w:val="22"/>
          <w:szCs w:val="22"/>
        </w:rPr>
        <w:t xml:space="preserve"> </w:t>
      </w:r>
      <w:proofErr w:type="spellStart"/>
      <w:r w:rsidR="00786DAC" w:rsidRPr="00872399">
        <w:rPr>
          <w:rFonts w:asciiTheme="majorHAnsi" w:hAnsiTheme="majorHAnsi" w:cstheme="majorHAnsi"/>
          <w:sz w:val="22"/>
          <w:szCs w:val="22"/>
          <w:lang w:val="pl-PL"/>
        </w:rPr>
        <w:t>Umowe</w:t>
      </w:r>
      <w:proofErr w:type="spellEnd"/>
      <w:r w:rsidR="00786DAC"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̨ na otrzymanie wsparcia finansowego. </w:t>
      </w:r>
    </w:p>
    <w:p w14:paraId="659D4059" w14:textId="06F923A7" w:rsidR="00786DAC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W ramach projektu przewidziane jest przyznanie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finans</w:t>
      </w:r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owych na </w:t>
      </w:r>
      <w:proofErr w:type="spellStart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dla 200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projektu. Uczestnicy projektu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ubiegac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o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środki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finansowe na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nie </w:t>
      </w:r>
      <w:proofErr w:type="spellStart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>większej</w:t>
      </w:r>
      <w:proofErr w:type="spellEnd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="00DC5AD6" w:rsidRPr="00536C4D">
        <w:rPr>
          <w:rFonts w:asciiTheme="majorHAnsi" w:hAnsiTheme="majorHAnsi" w:cstheme="majorHAnsi"/>
          <w:sz w:val="22"/>
          <w:szCs w:val="22"/>
          <w:lang w:val="pl-PL"/>
        </w:rPr>
        <w:t>̇ 24</w:t>
      </w:r>
      <w:r w:rsidR="008C09CE">
        <w:rPr>
          <w:rFonts w:asciiTheme="majorHAnsi" w:hAnsiTheme="majorHAnsi" w:cstheme="majorHAnsi"/>
          <w:sz w:val="22"/>
          <w:szCs w:val="22"/>
          <w:lang w:val="pl-PL"/>
        </w:rPr>
        <w:t xml:space="preserve"> 000,0 PLN </w:t>
      </w:r>
      <w:r w:rsidR="00174BA0">
        <w:rPr>
          <w:rFonts w:asciiTheme="majorHAnsi" w:hAnsiTheme="majorHAnsi" w:cstheme="majorHAnsi"/>
          <w:sz w:val="22"/>
          <w:szCs w:val="22"/>
          <w:lang w:val="pl-PL"/>
        </w:rPr>
        <w:t>netto</w:t>
      </w:r>
      <w:r w:rsidR="00A0790B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5CBA9230" w14:textId="46E8CBB9" w:rsidR="00786DAC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ubiegający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o wsparcie finansowe na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jest do wniesienia finansowego wkładu własnego w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min. 10%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wartości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udzielonej dotacji. </w:t>
      </w:r>
    </w:p>
    <w:p w14:paraId="7C871EF0" w14:textId="3BC6CD41" w:rsidR="00786DAC" w:rsidRDefault="00536C4D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Ś</w:t>
      </w:r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rodki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stanowiące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wkład własny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należy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wpłacic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na rachunek bankowy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wyodrębniony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dla prowadzonej </w:t>
      </w:r>
      <w:proofErr w:type="spellStart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="00786DAC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52F2C473" w14:textId="24BB2AD6" w:rsidR="00873D48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gospodarcza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założona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ramach projektu musi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zostac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zarejestrowana na obszarze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województwa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dolnośląskiego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formie: osoby fizycznej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prowadzącej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gospodarczą,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spółki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cywilnej,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spółdzielni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lub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spółdzielni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socjalnej.</w:t>
      </w:r>
    </w:p>
    <w:p w14:paraId="2B0E0898" w14:textId="0C945A69" w:rsidR="00173366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przypadku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spółki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cywilnej oraz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spółdzielni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socja</w:t>
      </w:r>
      <w:r w:rsidR="00173366" w:rsidRPr="00536C4D">
        <w:rPr>
          <w:rFonts w:asciiTheme="majorHAnsi" w:hAnsiTheme="majorHAnsi" w:cstheme="majorHAnsi"/>
          <w:sz w:val="22"/>
          <w:szCs w:val="22"/>
          <w:lang w:val="pl-PL"/>
        </w:rPr>
        <w:t>lnej Umowa na otrzymanie wspar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cia finansowego podpisywana jest indywidualnie z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każdym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Uczestnikiem Projektu. </w:t>
      </w:r>
    </w:p>
    <w:p w14:paraId="1AA00317" w14:textId="77777777" w:rsidR="00536C4D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Uczestnicy Projektu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do prowadzenia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gospodarczej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założonej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 ramach projektu przez okres </w:t>
      </w:r>
      <w:r w:rsidRPr="005A404B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co najmniej 12 </w:t>
      </w:r>
      <w:proofErr w:type="spellStart"/>
      <w:r w:rsidRPr="005A404B">
        <w:rPr>
          <w:rFonts w:asciiTheme="majorHAnsi" w:hAnsiTheme="majorHAnsi" w:cstheme="majorHAnsi"/>
          <w:bCs/>
          <w:sz w:val="22"/>
          <w:szCs w:val="22"/>
          <w:lang w:val="pl-PL"/>
        </w:rPr>
        <w:t>miesięcy</w:t>
      </w:r>
      <w:proofErr w:type="spellEnd"/>
      <w:r w:rsidRPr="00536C4D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od dnia fa</w:t>
      </w:r>
      <w:r w:rsidR="00173366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ktycznego </w:t>
      </w:r>
      <w:proofErr w:type="spellStart"/>
      <w:r w:rsidR="00173366" w:rsidRPr="00536C4D">
        <w:rPr>
          <w:rFonts w:asciiTheme="majorHAnsi" w:hAnsiTheme="majorHAnsi" w:cstheme="majorHAnsi"/>
          <w:sz w:val="22"/>
          <w:szCs w:val="22"/>
          <w:lang w:val="pl-PL"/>
        </w:rPr>
        <w:t>rozpoczęcia</w:t>
      </w:r>
      <w:proofErr w:type="spellEnd"/>
      <w:r w:rsidR="00173366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173366" w:rsidRPr="00536C4D">
        <w:rPr>
          <w:rFonts w:asciiTheme="majorHAnsi" w:hAnsiTheme="majorHAnsi" w:cstheme="majorHAnsi"/>
          <w:sz w:val="22"/>
          <w:szCs w:val="22"/>
          <w:lang w:val="pl-PL"/>
        </w:rPr>
        <w:t>działal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>ności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gospodarczej (zgodnie z aktualnym wpisem do CEIDG lub KRS).</w:t>
      </w:r>
    </w:p>
    <w:p w14:paraId="5DDF2F27" w14:textId="54E6221C" w:rsidR="00173366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Beneficjent jest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do zapewnienia podziału puli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finansowych na udzielenie wsparcia finansowego w ramach listy podstawowej (85%) i listy po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odwołaniach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(15%) z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ogólnej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puli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finansowych </w:t>
      </w:r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przeznaczonych jednorazowe dotacje. </w:t>
      </w:r>
    </w:p>
    <w:p w14:paraId="71552E8C" w14:textId="3620EA51" w:rsidR="00873D48" w:rsidRPr="00872399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2399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Beneficjent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udzielic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jedynie temu Uczestnikowi Projektu,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ukończył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etap szkoleniowo-doradczy realizowany</w:t>
      </w:r>
      <w:r w:rsidRPr="00872399">
        <w:rPr>
          <w:rFonts w:asciiTheme="majorHAnsi" w:hAnsiTheme="majorHAnsi" w:cstheme="majorHAnsi"/>
          <w:sz w:val="22"/>
          <w:szCs w:val="22"/>
          <w:lang w:val="pl-PL"/>
        </w:rPr>
        <w:br/>
        <w:t xml:space="preserve">w ramach projektu i uzyskał odpowiednie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zaświadczenie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lub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złożył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oświadczenie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, zgodnie z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którym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posiada odpowiednią wiedzę i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umiejętności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do prowadzenia </w:t>
      </w:r>
      <w:proofErr w:type="spellStart"/>
      <w:r w:rsidRPr="00872399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gospodarczej zatwierdzone przez Beneficjenta/Partnera.</w:t>
      </w:r>
      <w:r w:rsidR="008F011D" w:rsidRPr="00872399">
        <w:rPr>
          <w:rFonts w:asciiTheme="majorHAnsi" w:hAnsiTheme="majorHAnsi" w:cstheme="majorHAnsi"/>
          <w:sz w:val="22"/>
          <w:szCs w:val="22"/>
          <w:lang w:val="pl-PL"/>
        </w:rPr>
        <w:t xml:space="preserve">  </w:t>
      </w:r>
    </w:p>
    <w:p w14:paraId="245A27FD" w14:textId="33A55954" w:rsidR="0032184C" w:rsidRPr="00536C4D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Pomoc de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minimis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byc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́ udzielana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przedsiębiorcom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działającym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we wszystkich sektorach, z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wyłączeniem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przypadków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, o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których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mowa w art. 1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rozporządzenia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Komisji (UE) nr 1407/2013 z dnia 18 grudnia 2013r. w sprawie stosowania art. 107 i 108 Tra</w:t>
      </w:r>
      <w:r w:rsidR="00E905DA" w:rsidRPr="00536C4D">
        <w:rPr>
          <w:rFonts w:asciiTheme="majorHAnsi" w:hAnsiTheme="majorHAnsi" w:cstheme="majorHAnsi"/>
          <w:sz w:val="22"/>
          <w:szCs w:val="22"/>
          <w:lang w:val="pl-PL"/>
        </w:rPr>
        <w:t>ktatu o funkcjonowaniu Unii Eu</w:t>
      </w:r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ropejskiej do </w:t>
      </w:r>
      <w:r w:rsidRPr="00536C4D">
        <w:rPr>
          <w:rFonts w:asciiTheme="majorHAnsi" w:hAnsiTheme="majorHAnsi" w:cstheme="majorHAnsi"/>
          <w:i/>
          <w:sz w:val="22"/>
          <w:szCs w:val="22"/>
          <w:lang w:val="pl-PL"/>
        </w:rPr>
        <w:t xml:space="preserve">pomocy de </w:t>
      </w:r>
      <w:proofErr w:type="spellStart"/>
      <w:r w:rsidRPr="00536C4D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55EE0CBC" w14:textId="4CF53983" w:rsidR="0032184C" w:rsidRDefault="00786DAC" w:rsidP="00873D48">
      <w:pPr>
        <w:numPr>
          <w:ilvl w:val="0"/>
          <w:numId w:val="13"/>
        </w:numPr>
        <w:tabs>
          <w:tab w:val="left" w:pos="567"/>
          <w:tab w:val="left" w:pos="1418"/>
        </w:tabs>
        <w:ind w:left="567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Jeden Uczestnik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złożyc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́ jeden Wniosek o przyznanie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środkó</w:t>
      </w:r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>w</w:t>
      </w:r>
      <w:proofErr w:type="spellEnd"/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>przed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>siębiorczości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50D74856" w14:textId="3EF76348" w:rsidR="00C7227A" w:rsidRPr="00873D48" w:rsidRDefault="00786DAC" w:rsidP="00873D48">
      <w:pPr>
        <w:numPr>
          <w:ilvl w:val="0"/>
          <w:numId w:val="13"/>
        </w:numPr>
        <w:tabs>
          <w:tab w:val="left" w:pos="567"/>
          <w:tab w:val="left" w:pos="1418"/>
        </w:tabs>
        <w:ind w:left="567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Ocena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złożonych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wraz z biznesplanem powinna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byc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́ dokonana w terminie nie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dłuższym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̇ </w:t>
      </w:r>
      <w:r w:rsidRPr="00872399">
        <w:rPr>
          <w:rFonts w:asciiTheme="majorHAnsi" w:hAnsiTheme="majorHAnsi" w:cstheme="majorHAnsi"/>
          <w:sz w:val="22"/>
          <w:szCs w:val="22"/>
          <w:u w:val="single"/>
          <w:lang w:val="pl-PL"/>
        </w:rPr>
        <w:t>15 dni roboczych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licząc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od dnia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zakończenia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składania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Wnioskó</w:t>
      </w:r>
      <w:r w:rsidR="00E905DA" w:rsidRPr="00873D48">
        <w:rPr>
          <w:rFonts w:asciiTheme="majorHAnsi" w:hAnsiTheme="majorHAnsi" w:cstheme="majorHAnsi"/>
          <w:sz w:val="22"/>
          <w:szCs w:val="22"/>
          <w:lang w:val="pl-PL"/>
        </w:rPr>
        <w:t>w</w:t>
      </w:r>
      <w:proofErr w:type="spellEnd"/>
      <w:r w:rsidR="00E905DA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o przyznanie </w:t>
      </w:r>
      <w:proofErr w:type="spellStart"/>
      <w:r w:rsidR="00E905DA" w:rsidRPr="00873D48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E905DA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finan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sowych na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przedsiębiorczoś</w:t>
      </w:r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>ci</w:t>
      </w:r>
      <w:proofErr w:type="spellEnd"/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przez </w:t>
      </w:r>
      <w:proofErr w:type="spellStart"/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Projektu.</w:t>
      </w:r>
    </w:p>
    <w:p w14:paraId="3BD49698" w14:textId="1F7C2E71" w:rsidR="00786DAC" w:rsidRDefault="00786DAC" w:rsidP="00873D48">
      <w:pPr>
        <w:numPr>
          <w:ilvl w:val="0"/>
          <w:numId w:val="13"/>
        </w:numPr>
        <w:tabs>
          <w:tab w:val="left" w:pos="567"/>
        </w:tabs>
        <w:ind w:left="567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Środki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finansowe na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zostac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przeznaczone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wyłącznie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na pokrycie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związanych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z: </w:t>
      </w:r>
    </w:p>
    <w:p w14:paraId="4952C17E" w14:textId="77777777" w:rsidR="00873D48" w:rsidRDefault="00786DAC" w:rsidP="00B02E9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zakupem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trwałych (w tym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równiez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̇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012B27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transportu z </w:t>
      </w:r>
      <w:proofErr w:type="spellStart"/>
      <w:r w:rsidR="00012B27" w:rsidRPr="00873D48">
        <w:rPr>
          <w:rFonts w:asciiTheme="majorHAnsi" w:hAnsiTheme="majorHAnsi" w:cstheme="majorHAnsi"/>
          <w:sz w:val="22"/>
          <w:szCs w:val="22"/>
          <w:lang w:val="pl-PL"/>
        </w:rPr>
        <w:t>wyłączeniem</w:t>
      </w:r>
      <w:proofErr w:type="spellEnd"/>
      <w:r w:rsidR="00012B27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012B27" w:rsidRPr="00873D48">
        <w:rPr>
          <w:rFonts w:asciiTheme="majorHAnsi" w:hAnsiTheme="majorHAnsi" w:cstheme="majorHAnsi"/>
          <w:sz w:val="22"/>
          <w:szCs w:val="22"/>
          <w:lang w:val="pl-PL"/>
        </w:rPr>
        <w:t>pod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>miotów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prowadzących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́ w zakresie drogowego transportu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towarów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>),</w:t>
      </w:r>
    </w:p>
    <w:p w14:paraId="5897CF0C" w14:textId="72117025" w:rsidR="00912704" w:rsidRPr="00573D21" w:rsidRDefault="00786DAC" w:rsidP="00B02E9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12704" w:rsidRPr="00573D21">
        <w:rPr>
          <w:rFonts w:asciiTheme="majorHAnsi" w:hAnsiTheme="majorHAnsi" w:cstheme="majorHAnsi"/>
          <w:sz w:val="22"/>
          <w:szCs w:val="22"/>
          <w:lang w:val="pl-PL"/>
        </w:rPr>
        <w:t>wyposażenie</w:t>
      </w:r>
      <w:r w:rsidR="00872399" w:rsidRPr="00573D21">
        <w:rPr>
          <w:rFonts w:asciiTheme="majorHAnsi" w:hAnsiTheme="majorHAnsi" w:cstheme="majorHAnsi"/>
          <w:sz w:val="22"/>
          <w:szCs w:val="22"/>
          <w:lang w:val="pl-PL"/>
        </w:rPr>
        <w:t>m</w:t>
      </w:r>
      <w:r w:rsidR="00912704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niezbędn</w:t>
      </w:r>
      <w:r w:rsidR="00872399" w:rsidRPr="00573D21">
        <w:rPr>
          <w:rFonts w:asciiTheme="majorHAnsi" w:hAnsiTheme="majorHAnsi" w:cstheme="majorHAnsi"/>
          <w:sz w:val="22"/>
          <w:szCs w:val="22"/>
          <w:lang w:val="pl-PL"/>
        </w:rPr>
        <w:t>ym</w:t>
      </w:r>
      <w:r w:rsidR="00912704" w:rsidRPr="00573D21">
        <w:rPr>
          <w:rFonts w:asciiTheme="majorHAnsi" w:hAnsiTheme="majorHAnsi" w:cstheme="majorHAnsi"/>
          <w:sz w:val="22"/>
          <w:szCs w:val="22"/>
          <w:lang w:val="pl-PL"/>
        </w:rPr>
        <w:t xml:space="preserve"> do prowadzenia działalności gospodarczej,</w:t>
      </w:r>
    </w:p>
    <w:p w14:paraId="1920C205" w14:textId="1534F567" w:rsidR="00786DAC" w:rsidRDefault="00786DAC" w:rsidP="00B02E9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zakupem oraz pozyskaniem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wartości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niematerialnych i prawnych, </w:t>
      </w:r>
    </w:p>
    <w:p w14:paraId="18BFEB59" w14:textId="4CD0B252" w:rsidR="00786DAC" w:rsidRDefault="00786DAC" w:rsidP="00B02E9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zakupem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obrotowych, </w:t>
      </w:r>
    </w:p>
    <w:p w14:paraId="15B46B49" w14:textId="0DCE35E2" w:rsidR="00786DAC" w:rsidRDefault="00786DAC" w:rsidP="00B02E9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kosztami prac remontowych i budowlanych. </w:t>
      </w:r>
    </w:p>
    <w:p w14:paraId="3791F4BE" w14:textId="48325797" w:rsidR="00C7227A" w:rsidRPr="00536C4D" w:rsidRDefault="00786DAC" w:rsidP="00536C4D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Powyższe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koszty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̨ jedynymi kosztami kwalifikowalnymi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możliwymi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do pokrycia z przyznanych</w:t>
      </w:r>
      <w:r w:rsidR="00873D48"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36C4D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536C4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FC50A99" w14:textId="6FAE9E29" w:rsidR="00C7227A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Środki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finansowe na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powinny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byc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>́ przez</w:t>
      </w:r>
      <w:r w:rsidR="00E905DA" w:rsidRPr="00873D48">
        <w:rPr>
          <w:rFonts w:asciiTheme="majorHAnsi" w:hAnsiTheme="majorHAnsi" w:cstheme="majorHAnsi"/>
          <w:sz w:val="22"/>
          <w:szCs w:val="22"/>
          <w:lang w:val="pl-PL"/>
        </w:rPr>
        <w:t>naczone na wydatki inwestycyj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ne, a nie na pokrycie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kosztów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związanych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z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bieżącym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prowadzeniem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gospodarczej. </w:t>
      </w:r>
    </w:p>
    <w:p w14:paraId="006C765A" w14:textId="77777777" w:rsidR="00873D48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Weryfikacja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kwalifikowalności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zaplanowanych do pon</w:t>
      </w:r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>iesienia w ramach dotacji doko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>nywana jest w trakcie oceny biznesplanu.</w:t>
      </w:r>
    </w:p>
    <w:p w14:paraId="6495954F" w14:textId="77777777" w:rsidR="00873D48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Należy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miec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́ na uwadze,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iz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̇ o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kwalifikowalności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danego wydatku nie decyduje wprost fakt jego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ujęcia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powyższym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katalogu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kwalifikowanych, ale prz</w:t>
      </w:r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ede wszystkim </w:t>
      </w:r>
      <w:proofErr w:type="spellStart"/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>zasadnośc</w:t>
      </w:r>
      <w:proofErr w:type="spellEnd"/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>́ zaku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pu z punktu widzenia planowanej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gospodarczej.</w:t>
      </w:r>
    </w:p>
    <w:p w14:paraId="2EAC2E82" w14:textId="5271B384" w:rsidR="00C7227A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Wszystkie wydatki muszą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zostac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szczegółowo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uzasadnione przez Uc</w:t>
      </w:r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zestnika Projektu oraz </w:t>
      </w:r>
      <w:proofErr w:type="spellStart"/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>powią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>zane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z zakresem prowadzonej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. Wnioskodawca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szczegółowo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uzasadnia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koniecznośc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>́ poniesienia wydatku w harmonogramie rzeczowo – finansowym inwestycji</w:t>
      </w:r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i w biznesplanie. </w:t>
      </w:r>
    </w:p>
    <w:p w14:paraId="35F5163E" w14:textId="1743C441" w:rsidR="00C7227A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Koszty niekwalifikowalne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związane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z realizacją inwest</w:t>
      </w:r>
      <w:r w:rsidR="00C7227A" w:rsidRPr="00873D48">
        <w:rPr>
          <w:rFonts w:asciiTheme="majorHAnsi" w:hAnsiTheme="majorHAnsi" w:cstheme="majorHAnsi"/>
          <w:sz w:val="22"/>
          <w:szCs w:val="22"/>
          <w:lang w:val="pl-PL"/>
        </w:rPr>
        <w:t>ycji ponosi Uczestnik Projektu.</w:t>
      </w:r>
    </w:p>
    <w:p w14:paraId="0999F1DA" w14:textId="124FEF82" w:rsidR="00786DAC" w:rsidRDefault="00786DAC" w:rsidP="00873D48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ponosi wydatki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podlegające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finansowaniu w </w:t>
      </w:r>
      <w:r w:rsidR="00173366" w:rsidRPr="00873D48">
        <w:rPr>
          <w:rFonts w:asciiTheme="majorHAnsi" w:hAnsiTheme="majorHAnsi" w:cstheme="majorHAnsi"/>
          <w:sz w:val="22"/>
          <w:szCs w:val="22"/>
          <w:lang w:val="pl-PL"/>
        </w:rPr>
        <w:t>ramach otrzymanego wsparcia fi</w:t>
      </w:r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nansowego po dniu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rozpoczęcia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prowadzenia </w:t>
      </w:r>
      <w:proofErr w:type="spellStart"/>
      <w:r w:rsidRPr="00873D48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873D48">
        <w:rPr>
          <w:rFonts w:asciiTheme="majorHAnsi" w:hAnsiTheme="majorHAnsi" w:cstheme="majorHAnsi"/>
          <w:sz w:val="22"/>
          <w:szCs w:val="22"/>
          <w:lang w:val="pl-PL"/>
        </w:rPr>
        <w:t xml:space="preserve"> gospodarczej. </w:t>
      </w:r>
    </w:p>
    <w:p w14:paraId="5C97D822" w14:textId="352740BD" w:rsidR="00872399" w:rsidRPr="00872399" w:rsidRDefault="00872399" w:rsidP="00872399">
      <w:pPr>
        <w:pStyle w:val="Akapitzlist"/>
        <w:numPr>
          <w:ilvl w:val="0"/>
          <w:numId w:val="13"/>
        </w:num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72399">
        <w:rPr>
          <w:rFonts w:asciiTheme="majorHAnsi" w:hAnsiTheme="majorHAnsi" w:cstheme="majorHAnsi"/>
          <w:sz w:val="22"/>
          <w:szCs w:val="22"/>
          <w:lang w:val="pl-PL"/>
        </w:rPr>
        <w:t>Środki na podjęcie działalności gospodarczej w formie dotacji wypłacane są:</w:t>
      </w:r>
      <w:r w:rsidR="00174BA0">
        <w:rPr>
          <w:rFonts w:asciiTheme="majorHAnsi" w:hAnsiTheme="majorHAnsi" w:cstheme="majorHAnsi"/>
          <w:sz w:val="22"/>
          <w:szCs w:val="22"/>
          <w:lang w:val="pl-PL"/>
        </w:rPr>
        <w:t xml:space="preserve"> w kwocie netto do wysokości 24 000,00 PLN, bez względu na to czy uczestnik </w:t>
      </w:r>
      <w:r w:rsidR="00EE725B">
        <w:rPr>
          <w:rFonts w:asciiTheme="majorHAnsi" w:hAnsiTheme="majorHAnsi" w:cstheme="majorHAnsi"/>
          <w:sz w:val="22"/>
          <w:szCs w:val="22"/>
          <w:lang w:val="pl-PL"/>
        </w:rPr>
        <w:t>zamierza lub nie zamierza zarejestrować</w:t>
      </w:r>
      <w:r w:rsidR="00174BA0">
        <w:rPr>
          <w:rFonts w:asciiTheme="majorHAnsi" w:hAnsiTheme="majorHAnsi" w:cstheme="majorHAnsi"/>
          <w:sz w:val="22"/>
          <w:szCs w:val="22"/>
          <w:lang w:val="pl-PL"/>
        </w:rPr>
        <w:t xml:space="preserve"> się jako podatnik VAT.</w:t>
      </w:r>
    </w:p>
    <w:p w14:paraId="1FA40CB8" w14:textId="77777777" w:rsidR="00872399" w:rsidRPr="00873D48" w:rsidRDefault="00872399" w:rsidP="00872399">
      <w:pPr>
        <w:pStyle w:val="Akapitzlist"/>
        <w:tabs>
          <w:tab w:val="left" w:pos="567"/>
        </w:tabs>
        <w:ind w:left="502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4AB296A" w14:textId="77777777" w:rsidR="00C7227A" w:rsidRPr="00BC6B2E" w:rsidRDefault="00C7227A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71DFF5EF" w14:textId="77777777" w:rsidR="00786DAC" w:rsidRPr="00BC6B2E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§13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 xml:space="preserve">Wniosek o przyznanie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środków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finansowych na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rozwój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przedsiębiorczości</w:t>
      </w:r>
      <w:proofErr w:type="spellEnd"/>
    </w:p>
    <w:p w14:paraId="35606A6D" w14:textId="77777777" w:rsidR="00C7227A" w:rsidRPr="00BC6B2E" w:rsidRDefault="00C7227A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</w:p>
    <w:p w14:paraId="7CBABF8F" w14:textId="32B5EBDA" w:rsidR="00C7227A" w:rsidRPr="00BC6B2E" w:rsidRDefault="00A018A3" w:rsidP="008F011D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Wsparcie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jest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udzielane na podstawie </w:t>
      </w:r>
      <w:r w:rsidR="00786DAC"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Wniosku o przyznanie </w:t>
      </w:r>
      <w:proofErr w:type="spellStart"/>
      <w:r w:rsidR="00786DAC"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środków</w:t>
      </w:r>
      <w:proofErr w:type="spellEnd"/>
      <w:r w:rsidR="00786DAC"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finansowych na </w:t>
      </w:r>
      <w:proofErr w:type="spellStart"/>
      <w:r w:rsidR="00786DAC"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rozwój</w:t>
      </w:r>
      <w:proofErr w:type="spellEnd"/>
      <w:r w:rsidR="00786DAC"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proofErr w:type="spellStart"/>
      <w:r w:rsidR="00786DAC"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>przedsiębiorczości</w:t>
      </w:r>
      <w:proofErr w:type="spellEnd"/>
      <w:r w:rsidR="00786DAC" w:rsidRPr="00BC6B2E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>składanego pr</w:t>
      </w:r>
      <w:r w:rsidR="000E1CAE" w:rsidRPr="00BC6B2E">
        <w:rPr>
          <w:rFonts w:asciiTheme="majorHAnsi" w:hAnsiTheme="majorHAnsi" w:cstheme="majorHAnsi"/>
          <w:sz w:val="22"/>
          <w:szCs w:val="22"/>
          <w:lang w:val="pl-PL"/>
        </w:rPr>
        <w:t>zez Uczestnika Projektu Benefi</w:t>
      </w:r>
      <w:r w:rsidR="00786DAC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cjentowi/Partnerowi </w:t>
      </w:r>
      <w:r w:rsidR="00C7227A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(</w:t>
      </w:r>
      <w:proofErr w:type="spellStart"/>
      <w:r w:rsidR="00C7227A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</w:t>
      </w:r>
      <w:r w:rsidR="00E905DA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ałącznik</w:t>
      </w:r>
      <w:proofErr w:type="spellEnd"/>
      <w:r w:rsidR="00E905DA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nr 1</w:t>
      </w:r>
      <w:r w:rsidR="005A404B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)</w:t>
      </w:r>
      <w:r w:rsidR="003222F6" w:rsidRPr="003222F6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</w:p>
    <w:p w14:paraId="44A53E04" w14:textId="799866B9" w:rsidR="00786DAC" w:rsidRDefault="00786DAC" w:rsidP="008F011D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ind w:left="284" w:firstLine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Do wniosku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należy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załączyc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następujące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dokumenty: </w:t>
      </w:r>
    </w:p>
    <w:p w14:paraId="2EAE770F" w14:textId="4961552F" w:rsidR="000B589D" w:rsidRPr="000B589D" w:rsidRDefault="000B589D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B589D">
        <w:rPr>
          <w:rFonts w:asciiTheme="majorHAnsi" w:hAnsiTheme="majorHAnsi" w:cstheme="majorHAnsi"/>
          <w:sz w:val="22"/>
          <w:szCs w:val="22"/>
          <w:lang w:val="pl-PL"/>
        </w:rPr>
        <w:t xml:space="preserve">biznesplan przedsięwzięcia na najbliższe 2 lata zawierający szczegółowe zestawienie towarów lub usług, które przewidywane są do zakupienia w ramach realizacji inwestycji wraz ze wskazaniem wartości jednostkowej (w kwotach </w:t>
      </w:r>
      <w:r w:rsidR="004324E4">
        <w:rPr>
          <w:rFonts w:asciiTheme="majorHAnsi" w:hAnsiTheme="majorHAnsi" w:cstheme="majorHAnsi"/>
          <w:sz w:val="22"/>
          <w:szCs w:val="22"/>
          <w:lang w:val="pl-PL"/>
        </w:rPr>
        <w:t>netto)</w:t>
      </w:r>
      <w:r w:rsidRPr="000B589D">
        <w:rPr>
          <w:rFonts w:asciiTheme="majorHAnsi" w:hAnsiTheme="majorHAnsi" w:cstheme="majorHAnsi"/>
          <w:sz w:val="22"/>
          <w:szCs w:val="22"/>
          <w:lang w:val="pl-PL"/>
        </w:rPr>
        <w:t>, ich parametrów technicznych lub jakościowych (ewentualnie zawierający szczegółowe zestawienie planowanych do zakupienia lub pozyskania wartości niematerialnych i prawnych wraz ze wskazaniem ich parametrów oraz wartości jednostkowej (w kwotach</w:t>
      </w:r>
      <w:r w:rsidR="004324E4">
        <w:rPr>
          <w:rFonts w:asciiTheme="majorHAnsi" w:hAnsiTheme="majorHAnsi" w:cstheme="majorHAnsi"/>
          <w:sz w:val="22"/>
          <w:szCs w:val="22"/>
          <w:lang w:val="pl-PL"/>
        </w:rPr>
        <w:t xml:space="preserve"> netto</w:t>
      </w:r>
      <w:r w:rsidRPr="000B589D">
        <w:rPr>
          <w:rFonts w:asciiTheme="majorHAnsi" w:hAnsiTheme="majorHAnsi" w:cstheme="majorHAnsi"/>
          <w:sz w:val="22"/>
          <w:szCs w:val="22"/>
          <w:lang w:val="pl-PL"/>
        </w:rPr>
        <w:t>), jak również źródła ich pokrycia uwzględniające środki finansowe na rozwój przedsiębiorczości oraz inne środki wykorzystane do rozpoczęcia i prowadzenia działalności gospodarczej, (biznesplan powinien być przygotowany zgodnie z ogólnie obowiązującymi standardami dla danego typu podmiotu);</w:t>
      </w:r>
    </w:p>
    <w:p w14:paraId="15CF9591" w14:textId="48824529" w:rsidR="000E1CAE" w:rsidRDefault="00786DAC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Formularz informacji </w:t>
      </w:r>
      <w:r w:rsidR="00A018A3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przedstawianych 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przy ubieganiu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̨ o pomoc </w:t>
      </w:r>
      <w:r w:rsidRPr="008F011D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Pr="008F011D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="00A018A3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A018A3" w:rsidRPr="008F011D">
        <w:rPr>
          <w:rFonts w:asciiTheme="majorHAnsi" w:hAnsiTheme="majorHAnsi" w:cstheme="majorHAnsi"/>
          <w:b/>
          <w:sz w:val="22"/>
          <w:szCs w:val="22"/>
          <w:lang w:val="pl-PL"/>
        </w:rPr>
        <w:t>(Załącznik nr 1</w:t>
      </w:r>
      <w:r w:rsidR="005A404B">
        <w:rPr>
          <w:rFonts w:asciiTheme="majorHAnsi" w:hAnsiTheme="majorHAnsi" w:cstheme="majorHAnsi"/>
          <w:b/>
          <w:sz w:val="22"/>
          <w:szCs w:val="22"/>
          <w:lang w:val="pl-PL"/>
        </w:rPr>
        <w:t>5</w:t>
      </w:r>
      <w:r w:rsidR="00A018A3" w:rsidRPr="008F011D">
        <w:rPr>
          <w:rFonts w:asciiTheme="majorHAnsi" w:hAnsiTheme="majorHAnsi" w:cstheme="majorHAnsi"/>
          <w:b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sz w:val="22"/>
          <w:szCs w:val="22"/>
          <w:lang w:val="pl-PL"/>
        </w:rPr>
        <w:t>1</w:t>
      </w:r>
      <w:r w:rsidR="00A018A3" w:rsidRPr="008F011D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19579783" w14:textId="52274BEB" w:rsidR="008F011D" w:rsidRDefault="008F011D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k</w:t>
      </w:r>
      <w:r w:rsidR="00786DAC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opie </w:t>
      </w:r>
      <w:proofErr w:type="spellStart"/>
      <w:r w:rsidR="00786DAC" w:rsidRPr="008F011D">
        <w:rPr>
          <w:rFonts w:asciiTheme="majorHAnsi" w:hAnsiTheme="majorHAnsi" w:cstheme="majorHAnsi"/>
          <w:sz w:val="22"/>
          <w:szCs w:val="22"/>
          <w:lang w:val="pl-PL"/>
        </w:rPr>
        <w:t>zaświadczen</w:t>
      </w:r>
      <w:proofErr w:type="spellEnd"/>
      <w:r w:rsidR="00786DAC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r w:rsidR="00786DAC" w:rsidRPr="008F011D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="00786DAC" w:rsidRPr="008F011D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="00786DAC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(</w:t>
      </w:r>
      <w:proofErr w:type="spellStart"/>
      <w:r w:rsidR="00786DAC" w:rsidRPr="008F011D">
        <w:rPr>
          <w:rFonts w:asciiTheme="majorHAnsi" w:hAnsiTheme="majorHAnsi" w:cstheme="majorHAnsi"/>
          <w:sz w:val="22"/>
          <w:szCs w:val="22"/>
          <w:lang w:val="pl-PL"/>
        </w:rPr>
        <w:t>jeśli</w:t>
      </w:r>
      <w:proofErr w:type="spellEnd"/>
      <w:r w:rsidR="00786DAC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dotyczy)</w:t>
      </w:r>
      <w:r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1F447893" w14:textId="114145A4" w:rsidR="000E1CAE" w:rsidRDefault="00786DAC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oświadczenie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Uczestnik Projektu nie posiadał 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aktywnego 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>wpis</w:t>
      </w:r>
      <w:r w:rsidR="000E1CAE" w:rsidRPr="008F011D">
        <w:rPr>
          <w:rFonts w:asciiTheme="majorHAnsi" w:hAnsiTheme="majorHAnsi" w:cstheme="majorHAnsi"/>
          <w:sz w:val="22"/>
          <w:szCs w:val="22"/>
          <w:lang w:val="pl-PL"/>
        </w:rPr>
        <w:t>u do CEIDG, KRS lub nie prowa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dził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gospodarczej na podstawie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odrębnych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w okresie</w:t>
      </w:r>
      <w:r w:rsidR="000E1CAE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12 </w:t>
      </w:r>
      <w:proofErr w:type="spellStart"/>
      <w:r w:rsidR="000E1CAE" w:rsidRPr="008F011D">
        <w:rPr>
          <w:rFonts w:asciiTheme="majorHAnsi" w:hAnsiTheme="majorHAnsi" w:cstheme="majorHAnsi"/>
          <w:sz w:val="22"/>
          <w:szCs w:val="22"/>
          <w:lang w:val="pl-PL"/>
        </w:rPr>
        <w:t>mie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>sięcy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poprzedzający</w:t>
      </w:r>
      <w:r w:rsidR="00A341E8">
        <w:rPr>
          <w:rFonts w:asciiTheme="majorHAnsi" w:hAnsiTheme="majorHAnsi" w:cstheme="majorHAnsi"/>
          <w:sz w:val="22"/>
          <w:szCs w:val="22"/>
          <w:lang w:val="pl-PL"/>
        </w:rPr>
        <w:t>ch</w:t>
      </w:r>
      <w:proofErr w:type="spellEnd"/>
      <w:r w:rsidR="00A341E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A341E8">
        <w:rPr>
          <w:rFonts w:asciiTheme="majorHAnsi" w:hAnsiTheme="majorHAnsi" w:cstheme="majorHAnsi"/>
          <w:sz w:val="22"/>
          <w:szCs w:val="22"/>
          <w:lang w:val="pl-PL"/>
        </w:rPr>
        <w:t>dzien</w:t>
      </w:r>
      <w:proofErr w:type="spellEnd"/>
      <w:r w:rsidR="00A341E8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="00A341E8">
        <w:rPr>
          <w:rFonts w:asciiTheme="majorHAnsi" w:hAnsiTheme="majorHAnsi" w:cstheme="majorHAnsi"/>
          <w:sz w:val="22"/>
          <w:szCs w:val="22"/>
          <w:lang w:val="pl-PL"/>
        </w:rPr>
        <w:t>przystąpienia</w:t>
      </w:r>
      <w:proofErr w:type="spellEnd"/>
      <w:r w:rsidR="00A341E8">
        <w:rPr>
          <w:rFonts w:asciiTheme="majorHAnsi" w:hAnsiTheme="majorHAnsi" w:cstheme="majorHAnsi"/>
          <w:sz w:val="22"/>
          <w:szCs w:val="22"/>
          <w:lang w:val="pl-PL"/>
        </w:rPr>
        <w:t xml:space="preserve"> do P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rojektu; </w:t>
      </w:r>
    </w:p>
    <w:p w14:paraId="43C5A76D" w14:textId="77777777" w:rsidR="008F011D" w:rsidRDefault="00786DAC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oświadczenie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Uczestnika o nieskorzystaniu z innej pomocy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dotyczącej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tych samych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kwalifikowalnych oraz o nieubieganiu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̨ o pomoc na </w:t>
      </w:r>
      <w:r w:rsidR="00912704" w:rsidRPr="008F011D">
        <w:rPr>
          <w:rFonts w:asciiTheme="majorHAnsi" w:hAnsiTheme="majorHAnsi" w:cstheme="majorHAnsi"/>
          <w:sz w:val="22"/>
          <w:szCs w:val="22"/>
          <w:lang w:val="pl-PL"/>
        </w:rPr>
        <w:t>pokrycie tych sa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mych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kwalifikowalnych (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rozpoczęcie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gospodarczej);</w:t>
      </w:r>
    </w:p>
    <w:p w14:paraId="424ED60E" w14:textId="359936AD" w:rsidR="000E1CAE" w:rsidRDefault="00786DAC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oświadczenie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Uczestnika Projektu o nieotrzymaniu </w:t>
      </w:r>
      <w:r w:rsidR="00EE1246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w okresie co najmniej 3 lat </w:t>
      </w:r>
      <w:proofErr w:type="spellStart"/>
      <w:r w:rsidR="00EE1246" w:rsidRPr="008F011D">
        <w:rPr>
          <w:rFonts w:asciiTheme="majorHAnsi" w:hAnsiTheme="majorHAnsi" w:cstheme="majorHAnsi"/>
          <w:sz w:val="22"/>
          <w:szCs w:val="22"/>
          <w:lang w:val="pl-PL"/>
        </w:rPr>
        <w:t>po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>przedzają</w:t>
      </w:r>
      <w:r w:rsidR="00A341E8">
        <w:rPr>
          <w:rFonts w:asciiTheme="majorHAnsi" w:hAnsiTheme="majorHAnsi" w:cstheme="majorHAnsi"/>
          <w:sz w:val="22"/>
          <w:szCs w:val="22"/>
          <w:lang w:val="pl-PL"/>
        </w:rPr>
        <w:t>cych</w:t>
      </w:r>
      <w:proofErr w:type="spellEnd"/>
      <w:r w:rsidR="00A341E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A341E8">
        <w:rPr>
          <w:rFonts w:asciiTheme="majorHAnsi" w:hAnsiTheme="majorHAnsi" w:cstheme="majorHAnsi"/>
          <w:sz w:val="22"/>
          <w:szCs w:val="22"/>
          <w:lang w:val="pl-PL"/>
        </w:rPr>
        <w:t>dzien</w:t>
      </w:r>
      <w:proofErr w:type="spellEnd"/>
      <w:r w:rsidR="00A341E8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="00A341E8">
        <w:rPr>
          <w:rFonts w:asciiTheme="majorHAnsi" w:hAnsiTheme="majorHAnsi" w:cstheme="majorHAnsi"/>
          <w:sz w:val="22"/>
          <w:szCs w:val="22"/>
          <w:lang w:val="pl-PL"/>
        </w:rPr>
        <w:t>przystąpienia</w:t>
      </w:r>
      <w:proofErr w:type="spellEnd"/>
      <w:r w:rsidR="00A341E8">
        <w:rPr>
          <w:rFonts w:asciiTheme="majorHAnsi" w:hAnsiTheme="majorHAnsi" w:cstheme="majorHAnsi"/>
          <w:sz w:val="22"/>
          <w:szCs w:val="22"/>
          <w:lang w:val="pl-PL"/>
        </w:rPr>
        <w:t xml:space="preserve"> do P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rojektu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912704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="00912704" w:rsidRPr="008F011D">
        <w:rPr>
          <w:rFonts w:asciiTheme="majorHAnsi" w:hAnsiTheme="majorHAnsi" w:cstheme="majorHAnsi"/>
          <w:sz w:val="22"/>
          <w:szCs w:val="22"/>
          <w:lang w:val="pl-PL"/>
        </w:rPr>
        <w:t>podjęcie</w:t>
      </w:r>
      <w:proofErr w:type="spellEnd"/>
      <w:r w:rsidR="00912704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912704" w:rsidRPr="008F011D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="00912704"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go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spodarczej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pochodzących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z f</w:t>
      </w:r>
      <w:r w:rsidR="000E1CAE" w:rsidRPr="008F011D">
        <w:rPr>
          <w:rFonts w:asciiTheme="majorHAnsi" w:hAnsiTheme="majorHAnsi" w:cstheme="majorHAnsi"/>
          <w:sz w:val="22"/>
          <w:szCs w:val="22"/>
          <w:lang w:val="pl-PL"/>
        </w:rPr>
        <w:t>unduszy publicznych;</w:t>
      </w:r>
    </w:p>
    <w:p w14:paraId="6C8EB9ED" w14:textId="77777777" w:rsidR="000B589D" w:rsidRDefault="00786DAC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oświadczenie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o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niekaralności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za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przestępstwa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 popeł</w:t>
      </w:r>
      <w:r w:rsidR="00E905DA" w:rsidRPr="008F011D">
        <w:rPr>
          <w:rFonts w:asciiTheme="majorHAnsi" w:hAnsiTheme="majorHAnsi" w:cstheme="majorHAnsi"/>
          <w:sz w:val="22"/>
          <w:szCs w:val="22"/>
          <w:lang w:val="pl-PL"/>
        </w:rPr>
        <w:t>nione przeciwko obrotowi gospo</w:t>
      </w:r>
      <w:r w:rsidRPr="008F011D">
        <w:rPr>
          <w:rFonts w:asciiTheme="majorHAnsi" w:hAnsiTheme="majorHAnsi" w:cstheme="majorHAnsi"/>
          <w:sz w:val="22"/>
          <w:szCs w:val="22"/>
          <w:lang w:val="pl-PL"/>
        </w:rPr>
        <w:t xml:space="preserve">darczemu w rozumieniu ustawy z dnia 6 czerwca 1997 r. Kodeks karny (Dz. U. nr 88 poz. 553 z </w:t>
      </w:r>
      <w:proofErr w:type="spellStart"/>
      <w:r w:rsidRPr="008F011D">
        <w:rPr>
          <w:rFonts w:asciiTheme="majorHAnsi" w:hAnsiTheme="majorHAnsi" w:cstheme="majorHAnsi"/>
          <w:sz w:val="22"/>
          <w:szCs w:val="22"/>
          <w:lang w:val="pl-PL"/>
        </w:rPr>
        <w:t>późn</w:t>
      </w:r>
      <w:proofErr w:type="spellEnd"/>
      <w:r w:rsidRPr="008F011D">
        <w:rPr>
          <w:rFonts w:asciiTheme="majorHAnsi" w:hAnsiTheme="majorHAnsi" w:cstheme="majorHAnsi"/>
          <w:sz w:val="22"/>
          <w:szCs w:val="22"/>
          <w:lang w:val="pl-PL"/>
        </w:rPr>
        <w:t>. zm.)</w:t>
      </w:r>
      <w:r w:rsidR="000B589D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6576A1B6" w14:textId="16AEA366" w:rsidR="00786DAC" w:rsidRPr="000B589D" w:rsidRDefault="000B589D" w:rsidP="00B02E9B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B589D">
        <w:rPr>
          <w:rFonts w:asciiTheme="majorHAnsi" w:hAnsiTheme="majorHAnsi" w:cstheme="majorHAnsi"/>
          <w:sz w:val="22"/>
          <w:szCs w:val="22"/>
          <w:lang w:val="pl-PL"/>
        </w:rPr>
        <w:t>oświadczenie o niekaralności karą zakazu dostępu do środków publicznych w ramach projektów Europejskiego Funduszu Społecznego realizowanych w perspektywie finansowej 2014-2020</w:t>
      </w:r>
      <w:r w:rsidR="00786DAC" w:rsidRPr="000B589D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25E9CE2" w14:textId="17B5AF74" w:rsidR="00C7227A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Niezłożenie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Wniosku o przyznanie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w wyznaczonym terminie lub niepodpisanie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oświadczen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́, oznacza rezygnację Uczestnika Projektu z ubiegania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̨ o przyznanie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662FCDCF" w14:textId="0D6CE5D5" w:rsidR="00C7227A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Wniosek o przyznanie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należy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złożyc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́ w </w:t>
      </w:r>
      <w:r w:rsidR="00B667E8">
        <w:rPr>
          <w:rFonts w:asciiTheme="majorHAnsi" w:hAnsiTheme="majorHAnsi" w:cstheme="majorHAnsi"/>
          <w:sz w:val="22"/>
          <w:szCs w:val="22"/>
          <w:lang w:val="pl-PL"/>
        </w:rPr>
        <w:t>2 jednobrzmiących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egzemplarzach. </w:t>
      </w:r>
    </w:p>
    <w:p w14:paraId="719CD76C" w14:textId="07F3FCF1" w:rsidR="00C7227A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Tylko w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wyjątkowych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sytuacjach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umożliwione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zostanie dostar</w:t>
      </w:r>
      <w:r w:rsidR="000E1CAE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czenie </w:t>
      </w:r>
      <w:proofErr w:type="spellStart"/>
      <w:r w:rsidR="000E1CAE" w:rsidRPr="003B6735">
        <w:rPr>
          <w:rFonts w:asciiTheme="majorHAnsi" w:hAnsiTheme="majorHAnsi" w:cstheme="majorHAnsi"/>
          <w:sz w:val="22"/>
          <w:szCs w:val="22"/>
          <w:lang w:val="pl-PL"/>
        </w:rPr>
        <w:t>dokumentów</w:t>
      </w:r>
      <w:proofErr w:type="spellEnd"/>
      <w:r w:rsidR="000E1CAE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po wyznaczo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nym uprzednio terminie. Decyzję w tej kwestii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każdorazowo</w:t>
      </w:r>
      <w:proofErr w:type="spellEnd"/>
      <w:r w:rsidR="000E1CAE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podejmuje Beneficjent/Partner.</w:t>
      </w:r>
    </w:p>
    <w:p w14:paraId="71136784" w14:textId="78C3F6E9" w:rsidR="00C7227A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Wniosek o przyznanie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można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przesłac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́ pocztą lub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złożyc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osobiście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w biurze Projektu lub Regionalnych Biurach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, o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których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mowa w § 2 ust. 8. W obu przypadkach decyduje data i godzina wpły</w:t>
      </w:r>
      <w:r w:rsidR="000E1CAE" w:rsidRPr="003B6735">
        <w:rPr>
          <w:rFonts w:asciiTheme="majorHAnsi" w:hAnsiTheme="majorHAnsi" w:cstheme="majorHAnsi"/>
          <w:sz w:val="22"/>
          <w:szCs w:val="22"/>
          <w:lang w:val="pl-PL"/>
        </w:rPr>
        <w:t>wu do Biura.</w:t>
      </w:r>
    </w:p>
    <w:p w14:paraId="56A9F5D5" w14:textId="64D1CC30" w:rsidR="00C7227A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W przypadku wysłania Wniosku o przyznanie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drogą pocztową, za termin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złożenia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uznaje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date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̨ jego wpływu do Beneficjenta, a 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date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̨ stempla pocztowego. Wnioski o przyznanie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wpłyna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̨ po wyznaczonym terminie naboru, 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będa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̨ podlegały ocenie i 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będa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̨ zwracane, z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zastrzeżeniem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ust. 5. </w:t>
      </w:r>
    </w:p>
    <w:p w14:paraId="0F63273C" w14:textId="5750243D" w:rsidR="00C7227A" w:rsidRPr="003B6735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Ocena formalna Wniosku o przyznanie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finansowych n</w:t>
      </w:r>
      <w:r w:rsidR="00A018A3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a </w:t>
      </w:r>
      <w:proofErr w:type="spellStart"/>
      <w:r w:rsidR="00A018A3" w:rsidRPr="003B6735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A018A3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A018A3" w:rsidRPr="003B6735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A018A3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dokonywana </w:t>
      </w:r>
      <w:r w:rsidR="00A018A3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jest 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przy pomocy </w:t>
      </w:r>
      <w:r w:rsidRPr="003B6735">
        <w:rPr>
          <w:rFonts w:asciiTheme="majorHAnsi" w:hAnsiTheme="majorHAnsi" w:cstheme="majorHAnsi"/>
          <w:b/>
          <w:i/>
          <w:sz w:val="22"/>
          <w:szCs w:val="22"/>
          <w:lang w:val="pl-PL"/>
        </w:rPr>
        <w:t>Karty oceny formalnej</w:t>
      </w:r>
      <w:r w:rsidR="00A018A3"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(Załącznik nr 1</w:t>
      </w:r>
      <w:r w:rsidR="005A404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5</w:t>
      </w:r>
      <w:r w:rsidR="00A018A3"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2</w:t>
      </w:r>
      <w:r w:rsidR="00A018A3"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).</w:t>
      </w:r>
      <w:r w:rsidRPr="003B6735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582A8C1A" w14:textId="77777777" w:rsidR="00C7227A" w:rsidRPr="003B6735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W przypadku stwierdzenia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błędów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złożonych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dokumentach, Uczestnik Projektu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zostac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do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złożenia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poprawionej/zaktualizowanej wersji Wniosku. </w:t>
      </w:r>
    </w:p>
    <w:p w14:paraId="774C49FD" w14:textId="2A545C48" w:rsidR="00C7227A" w:rsidRDefault="00786DAC" w:rsidP="00CE4DDF">
      <w:pPr>
        <w:numPr>
          <w:ilvl w:val="0"/>
          <w:numId w:val="15"/>
        </w:numPr>
        <w:tabs>
          <w:tab w:val="clear" w:pos="720"/>
          <w:tab w:val="num" w:pos="567"/>
        </w:tabs>
        <w:ind w:left="0" w:firstLine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Do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uchybien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podlegających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poprawie/uzupełnieniu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należa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>̨ np.:</w:t>
      </w:r>
    </w:p>
    <w:p w14:paraId="0F9777D5" w14:textId="4EB2BF45" w:rsidR="00C7227A" w:rsidRDefault="00786DAC" w:rsidP="00B02E9B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złożenie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Wniosku (w tym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równiez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̇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załączników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) w jednym egzemplarzu, </w:t>
      </w:r>
    </w:p>
    <w:p w14:paraId="0A43DBB3" w14:textId="3CBE0BDD" w:rsidR="00C7227A" w:rsidRDefault="00786DAC" w:rsidP="00B02E9B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brak co najmniej jednej strony w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którymkolwiek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egzemplarzu Wniosku, </w:t>
      </w:r>
    </w:p>
    <w:p w14:paraId="15E19862" w14:textId="599BC928" w:rsidR="00C7227A" w:rsidRDefault="00786DAC" w:rsidP="00B02E9B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brak podpisu na Wniosku (w tym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równiez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̇ na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załączniku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>),</w:t>
      </w:r>
    </w:p>
    <w:p w14:paraId="0CDBDF35" w14:textId="0D638BE8" w:rsidR="000E1CAE" w:rsidRDefault="00786DAC" w:rsidP="00B02E9B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niewypełnienie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któregokolwiek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z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pól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Wniosku. </w:t>
      </w:r>
    </w:p>
    <w:p w14:paraId="388660DD" w14:textId="4A35BC0F" w:rsidR="00A018A3" w:rsidRPr="003B6735" w:rsidRDefault="00A018A3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Ocena merytoryczna Wniosku o przyznanie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dokonywana jest przy pomocy </w:t>
      </w:r>
      <w:r w:rsidRPr="003B6735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Karty oceny merytorycznej </w:t>
      </w:r>
      <w:r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(Załącznik nr 1</w:t>
      </w:r>
      <w:r w:rsidR="005A404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5</w:t>
      </w:r>
      <w:r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3</w:t>
      </w:r>
      <w:r w:rsidRPr="003B6735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). </w:t>
      </w:r>
    </w:p>
    <w:p w14:paraId="6A0E9FEF" w14:textId="6B37CD2B" w:rsidR="00786DAC" w:rsidRPr="003B6735" w:rsidRDefault="00786DAC" w:rsidP="003B673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we Wniosku o przyznanie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ma prawo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dokonac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́ zmiany rodzaju prowadzonej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go</w:t>
      </w:r>
      <w:r w:rsidR="00E905DA" w:rsidRPr="003B6735">
        <w:rPr>
          <w:rFonts w:asciiTheme="majorHAnsi" w:hAnsiTheme="majorHAnsi" w:cstheme="majorHAnsi"/>
          <w:sz w:val="22"/>
          <w:szCs w:val="22"/>
          <w:lang w:val="pl-PL"/>
        </w:rPr>
        <w:t>spodarczej w stosunku do infor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macji podanych w Formularzu rekrutacyjnym.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Powyższa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zmiana po</w:t>
      </w:r>
      <w:r w:rsidR="00E905DA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winna </w:t>
      </w:r>
      <w:proofErr w:type="spellStart"/>
      <w:r w:rsidR="00E905DA" w:rsidRPr="003B6735">
        <w:rPr>
          <w:rFonts w:asciiTheme="majorHAnsi" w:hAnsiTheme="majorHAnsi" w:cstheme="majorHAnsi"/>
          <w:sz w:val="22"/>
          <w:szCs w:val="22"/>
          <w:lang w:val="pl-PL"/>
        </w:rPr>
        <w:t>wynikac</w:t>
      </w:r>
      <w:proofErr w:type="spellEnd"/>
      <w:r w:rsidR="00E905DA" w:rsidRPr="003B6735">
        <w:rPr>
          <w:rFonts w:asciiTheme="majorHAnsi" w:hAnsiTheme="majorHAnsi" w:cstheme="majorHAnsi"/>
          <w:sz w:val="22"/>
          <w:szCs w:val="22"/>
          <w:lang w:val="pl-PL"/>
        </w:rPr>
        <w:t>́ z udziału w eta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pie szkoleniowo-doradczym, co oznacza,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905DA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uczestnik </w:t>
      </w:r>
      <w:proofErr w:type="spellStart"/>
      <w:r w:rsidR="00E905DA" w:rsidRPr="003B6735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="00E905DA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E905DA" w:rsidRPr="003B6735">
        <w:rPr>
          <w:rFonts w:asciiTheme="majorHAnsi" w:hAnsiTheme="majorHAnsi" w:cstheme="majorHAnsi"/>
          <w:sz w:val="22"/>
          <w:szCs w:val="22"/>
          <w:lang w:val="pl-PL"/>
        </w:rPr>
        <w:t>zweryfiko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>wac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́ swoje zamiary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odnośnie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przedmiotu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gospodarcze</w:t>
      </w:r>
      <w:r w:rsidR="0002335E"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j i </w:t>
      </w:r>
      <w:proofErr w:type="spellStart"/>
      <w:r w:rsidR="0002335E" w:rsidRPr="003B6735">
        <w:rPr>
          <w:rFonts w:asciiTheme="majorHAnsi" w:hAnsiTheme="majorHAnsi" w:cstheme="majorHAnsi"/>
          <w:sz w:val="22"/>
          <w:szCs w:val="22"/>
          <w:lang w:val="pl-PL"/>
        </w:rPr>
        <w:t>dokonac</w:t>
      </w:r>
      <w:proofErr w:type="spellEnd"/>
      <w:r w:rsidR="0002335E" w:rsidRPr="003B6735">
        <w:rPr>
          <w:rFonts w:asciiTheme="majorHAnsi" w:hAnsiTheme="majorHAnsi" w:cstheme="majorHAnsi"/>
          <w:sz w:val="22"/>
          <w:szCs w:val="22"/>
          <w:lang w:val="pl-PL"/>
        </w:rPr>
        <w:t>́ odpowiedniej zmia</w:t>
      </w:r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ny we Wniosku o przyznanie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B6735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B6735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578262AD" w14:textId="77777777" w:rsidR="003E0D28" w:rsidRPr="00BC6B2E" w:rsidRDefault="003E0D28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E1A900E" w14:textId="77777777" w:rsidR="000E1CAE" w:rsidRPr="00BC6B2E" w:rsidRDefault="000E1CAE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§14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</w:r>
      <w:r w:rsidR="0002335E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Wsparcie pomostowe</w:t>
      </w:r>
    </w:p>
    <w:p w14:paraId="09D1ADFB" w14:textId="77777777" w:rsidR="00C7227A" w:rsidRPr="00BC6B2E" w:rsidRDefault="00C7227A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</w:p>
    <w:p w14:paraId="6C154911" w14:textId="71012867" w:rsidR="000E1CAE" w:rsidRDefault="0002335E" w:rsidP="00C7227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W działaniu 8.5 wsparcie 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pomostowe (jako wsparcie uzupełniające do pomocy finansowej)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przyznawane jest w postaci:</w:t>
      </w:r>
    </w:p>
    <w:p w14:paraId="25E3B8C6" w14:textId="77777777" w:rsidR="00835346" w:rsidRPr="00835346" w:rsidRDefault="00835346" w:rsidP="00B02E9B">
      <w:pPr>
        <w:pStyle w:val="Akapitzlist"/>
        <w:numPr>
          <w:ilvl w:val="1"/>
          <w:numId w:val="6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usług doradczo – szkoleniowych, o charakterze specjalistycznym (indywidualnych lub grupowych) udzielanych w okresie pierwszych 12 miesięcy prowadzenia działalności gospodarczej, </w:t>
      </w:r>
    </w:p>
    <w:p w14:paraId="2C343FF3" w14:textId="77777777" w:rsidR="00835346" w:rsidRPr="00835346" w:rsidRDefault="00835346" w:rsidP="00B02E9B">
      <w:pPr>
        <w:pStyle w:val="Akapitzlist"/>
        <w:numPr>
          <w:ilvl w:val="1"/>
          <w:numId w:val="6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pomocy finansowej wypłacanej miesięcznie w kwocie nie większej niż równowartość minimalnego wynagrodzenia za pracę, o którym mowa w przepisach o minimalnym wynagrodzeniu za pracę, obowiązującego na dzień wypłacania wsparcia bezzwrotnego przez okres od 6 do 12 miesięcy od dnia rozpoczęcia prowadzenia działalności gospodarczej. </w:t>
      </w:r>
    </w:p>
    <w:p w14:paraId="3674AC0A" w14:textId="095F144E" w:rsidR="00835346" w:rsidRDefault="003B6735" w:rsidP="00835346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W projekcie przewidziano udzielenie finansowego wsparcia pomostowego dla 200 </w:t>
      </w:r>
      <w:r w:rsidR="004A2737" w:rsidRPr="00835346">
        <w:rPr>
          <w:rFonts w:asciiTheme="majorHAnsi" w:hAnsiTheme="majorHAnsi" w:cstheme="majorHAnsi"/>
          <w:sz w:val="22"/>
          <w:szCs w:val="22"/>
          <w:lang w:val="pl-PL"/>
        </w:rPr>
        <w:t>U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czestników </w:t>
      </w:r>
      <w:r w:rsidR="004A2737" w:rsidRPr="00835346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>rojektu</w:t>
      </w:r>
      <w:r w:rsidR="00835346">
        <w:rPr>
          <w:rFonts w:asciiTheme="majorHAnsi" w:hAnsiTheme="majorHAnsi" w:cstheme="majorHAnsi"/>
          <w:sz w:val="22"/>
          <w:szCs w:val="22"/>
          <w:lang w:val="pl-PL"/>
        </w:rPr>
        <w:t xml:space="preserve">, w kwocie </w:t>
      </w:r>
      <w:r w:rsidR="00872885">
        <w:rPr>
          <w:rFonts w:asciiTheme="majorHAnsi" w:hAnsiTheme="majorHAnsi" w:cstheme="majorHAnsi"/>
          <w:sz w:val="22"/>
          <w:szCs w:val="22"/>
          <w:lang w:val="pl-PL"/>
        </w:rPr>
        <w:t xml:space="preserve">netto </w:t>
      </w:r>
      <w:r w:rsidR="00835346">
        <w:rPr>
          <w:rFonts w:asciiTheme="majorHAnsi" w:hAnsiTheme="majorHAnsi" w:cstheme="majorHAnsi"/>
          <w:sz w:val="22"/>
          <w:szCs w:val="22"/>
          <w:lang w:val="pl-PL"/>
        </w:rPr>
        <w:t>nie większej niż 1200,00 zł/m-c dla jednego przedsiębiorcy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93954C6" w14:textId="77777777" w:rsidR="00835346" w:rsidRDefault="003B6735" w:rsidP="00835346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Uczestnicy </w:t>
      </w:r>
      <w:r w:rsidR="004A2737" w:rsidRPr="00835346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>rojektu uprawnieni</w:t>
      </w:r>
      <w:r w:rsidR="004A2737"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są do przeznaczenia pomocy finansowej ze wsparcia pomostowego na pokrycie obligatoryjnych opłat ponoszonych w pierwszym okresie prowadzenia działalności gospodarczej. W pierwszej kolejności pokrywane są płatności obowiązkowe czyli m.in. składki na ubezpieczenia społeczne, zdrowotne, fundusze </w:t>
      </w:r>
      <w:proofErr w:type="spellStart"/>
      <w:r w:rsidRPr="00835346">
        <w:rPr>
          <w:rFonts w:asciiTheme="majorHAnsi" w:hAnsiTheme="majorHAnsi" w:cstheme="majorHAnsi"/>
          <w:sz w:val="22"/>
          <w:szCs w:val="22"/>
          <w:lang w:val="pl-PL"/>
        </w:rPr>
        <w:t>pozaubezpieczeniowe</w:t>
      </w:r>
      <w:proofErr w:type="spellEnd"/>
      <w:r w:rsidRPr="00835346">
        <w:rPr>
          <w:rFonts w:asciiTheme="majorHAnsi" w:hAnsiTheme="majorHAnsi" w:cstheme="majorHAnsi"/>
          <w:sz w:val="22"/>
          <w:szCs w:val="22"/>
          <w:lang w:val="pl-PL"/>
        </w:rPr>
        <w:t>, czynsz, opłaty za media.</w:t>
      </w:r>
    </w:p>
    <w:p w14:paraId="40105A0D" w14:textId="630FA4FD" w:rsidR="00835346" w:rsidRPr="00835346" w:rsidRDefault="003B6735" w:rsidP="00835346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Wsparcie pomostowe przyznawane jest na podstawie </w:t>
      </w:r>
      <w:r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>Wniosku o przyznanie wsparcia pomostowego (Załącznik nr 1</w:t>
      </w:r>
      <w:r w:rsidR="00445120">
        <w:rPr>
          <w:rFonts w:asciiTheme="majorHAnsi" w:hAnsiTheme="majorHAnsi" w:cstheme="majorHAnsi"/>
          <w:b/>
          <w:i/>
          <w:sz w:val="22"/>
          <w:szCs w:val="22"/>
          <w:lang w:val="pl-PL"/>
        </w:rPr>
        <w:t>7</w:t>
      </w:r>
      <w:r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r w:rsidR="00835346" w:rsidRPr="00A0790B">
        <w:rPr>
          <w:rFonts w:ascii="Calibri" w:hAnsi="Calibri" w:cs="Arial"/>
          <w:sz w:val="22"/>
          <w:szCs w:val="22"/>
        </w:rPr>
        <w:t xml:space="preserve">w </w:t>
      </w:r>
      <w:proofErr w:type="spellStart"/>
      <w:r w:rsidR="00835346" w:rsidRPr="00A0790B">
        <w:rPr>
          <w:rFonts w:ascii="Calibri" w:hAnsi="Calibri" w:cs="Arial"/>
          <w:sz w:val="22"/>
          <w:szCs w:val="22"/>
        </w:rPr>
        <w:t>kwocie</w:t>
      </w:r>
      <w:proofErr w:type="spellEnd"/>
      <w:r w:rsidR="00835346" w:rsidRPr="00A0790B">
        <w:rPr>
          <w:rFonts w:ascii="Calibri" w:hAnsi="Calibri" w:cs="Arial"/>
          <w:sz w:val="22"/>
          <w:szCs w:val="22"/>
        </w:rPr>
        <w:t xml:space="preserve"> </w:t>
      </w:r>
      <w:r w:rsidR="00872885" w:rsidRPr="00A0790B">
        <w:rPr>
          <w:rFonts w:ascii="Calibri" w:hAnsi="Calibri" w:cs="Arial"/>
          <w:sz w:val="22"/>
          <w:szCs w:val="22"/>
        </w:rPr>
        <w:t xml:space="preserve">netto </w:t>
      </w:r>
      <w:proofErr w:type="spellStart"/>
      <w:r w:rsidR="00872885" w:rsidRPr="00A0790B">
        <w:rPr>
          <w:rFonts w:ascii="Calibri" w:hAnsi="Calibri" w:cs="Arial"/>
          <w:sz w:val="22"/>
          <w:szCs w:val="22"/>
        </w:rPr>
        <w:t>niezależnie</w:t>
      </w:r>
      <w:proofErr w:type="spellEnd"/>
      <w:r w:rsidR="00872885" w:rsidRPr="00A0790B">
        <w:rPr>
          <w:rFonts w:ascii="Calibri" w:hAnsi="Calibri" w:cs="Arial"/>
          <w:sz w:val="22"/>
          <w:szCs w:val="22"/>
        </w:rPr>
        <w:t xml:space="preserve"> od statusu </w:t>
      </w:r>
      <w:proofErr w:type="spellStart"/>
      <w:r w:rsidR="00872885" w:rsidRPr="00A0790B">
        <w:rPr>
          <w:rFonts w:ascii="Calibri" w:hAnsi="Calibri" w:cs="Arial"/>
          <w:sz w:val="22"/>
          <w:szCs w:val="22"/>
        </w:rPr>
        <w:t>podatnika</w:t>
      </w:r>
      <w:proofErr w:type="spellEnd"/>
      <w:r w:rsidR="00872885" w:rsidRPr="00A0790B">
        <w:rPr>
          <w:rFonts w:ascii="Calibri" w:hAnsi="Calibri" w:cs="Arial"/>
          <w:sz w:val="22"/>
          <w:szCs w:val="22"/>
        </w:rPr>
        <w:t xml:space="preserve"> VAT.</w:t>
      </w:r>
      <w:r w:rsidR="00872885">
        <w:rPr>
          <w:rFonts w:ascii="Calibri" w:hAnsi="Calibri" w:cs="Arial"/>
        </w:rPr>
        <w:t xml:space="preserve"> </w:t>
      </w:r>
    </w:p>
    <w:p w14:paraId="124DB4F8" w14:textId="29C71438" w:rsidR="00835346" w:rsidRPr="001A09BA" w:rsidRDefault="003B6735" w:rsidP="00835346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09BA">
        <w:rPr>
          <w:rFonts w:asciiTheme="majorHAnsi" w:hAnsiTheme="majorHAnsi" w:cstheme="majorHAnsi"/>
          <w:sz w:val="22"/>
          <w:szCs w:val="22"/>
          <w:lang w:val="pl-PL"/>
        </w:rPr>
        <w:t>Beneficjent/Partner wyznaczaj</w:t>
      </w:r>
      <w:r w:rsidR="00835346" w:rsidRPr="001A09BA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 termin składania Wniosków o przyznanie wsparcia pomostowego. </w:t>
      </w:r>
    </w:p>
    <w:p w14:paraId="555F7CC9" w14:textId="0DE5CE30" w:rsidR="001A09BA" w:rsidRPr="001A09BA" w:rsidRDefault="001A09BA" w:rsidP="00835346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1A09BA">
        <w:rPr>
          <w:rFonts w:ascii="Calibri" w:hAnsi="Calibri" w:cs="Arial"/>
          <w:sz w:val="22"/>
          <w:szCs w:val="22"/>
        </w:rPr>
        <w:t>Wniosek</w:t>
      </w:r>
      <w:proofErr w:type="spellEnd"/>
      <w:r w:rsidRPr="001A09BA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1A09BA">
        <w:rPr>
          <w:rFonts w:ascii="Calibri" w:hAnsi="Calibri" w:cs="Arial"/>
          <w:sz w:val="22"/>
          <w:szCs w:val="22"/>
        </w:rPr>
        <w:t>wsparcie</w:t>
      </w:r>
      <w:proofErr w:type="spellEnd"/>
      <w:r w:rsidRPr="001A09B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A09BA">
        <w:rPr>
          <w:rFonts w:ascii="Calibri" w:hAnsi="Calibri" w:cs="Arial"/>
          <w:sz w:val="22"/>
          <w:szCs w:val="22"/>
        </w:rPr>
        <w:t>pomostowe</w:t>
      </w:r>
      <w:proofErr w:type="spellEnd"/>
      <w:r w:rsidRPr="001A09B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A09BA">
        <w:rPr>
          <w:rFonts w:ascii="Calibri" w:hAnsi="Calibri" w:cs="Arial"/>
          <w:sz w:val="22"/>
          <w:szCs w:val="22"/>
        </w:rPr>
        <w:t>podlega</w:t>
      </w:r>
      <w:proofErr w:type="spellEnd"/>
      <w:r w:rsidRPr="001A09B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A09BA">
        <w:rPr>
          <w:rFonts w:ascii="Calibri" w:hAnsi="Calibri" w:cs="Arial"/>
          <w:sz w:val="22"/>
          <w:szCs w:val="22"/>
        </w:rPr>
        <w:t>ocenie</w:t>
      </w:r>
      <w:proofErr w:type="spellEnd"/>
      <w:r w:rsidRPr="001A09B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A09BA">
        <w:rPr>
          <w:rFonts w:ascii="Calibri" w:hAnsi="Calibri" w:cs="Arial"/>
          <w:sz w:val="22"/>
          <w:szCs w:val="22"/>
        </w:rPr>
        <w:t>formalnej</w:t>
      </w:r>
      <w:proofErr w:type="spellEnd"/>
      <w:r w:rsidRPr="001A09BA">
        <w:rPr>
          <w:rFonts w:ascii="Calibri" w:hAnsi="Calibri" w:cs="Arial"/>
          <w:sz w:val="22"/>
          <w:szCs w:val="22"/>
        </w:rPr>
        <w:t xml:space="preserve"> i </w:t>
      </w:r>
      <w:proofErr w:type="spellStart"/>
      <w:r w:rsidRPr="001A09BA">
        <w:rPr>
          <w:rFonts w:ascii="Calibri" w:hAnsi="Calibri" w:cs="Arial"/>
          <w:sz w:val="22"/>
          <w:szCs w:val="22"/>
        </w:rPr>
        <w:t>merytorycznej</w:t>
      </w:r>
      <w:proofErr w:type="spellEnd"/>
      <w:r w:rsidRPr="001A09BA">
        <w:rPr>
          <w:rFonts w:ascii="Calibri" w:hAnsi="Calibri" w:cs="Arial"/>
          <w:sz w:val="22"/>
          <w:szCs w:val="22"/>
        </w:rPr>
        <w:t xml:space="preserve"> na </w:t>
      </w:r>
      <w:proofErr w:type="spellStart"/>
      <w:r w:rsidRPr="001A09BA">
        <w:rPr>
          <w:rFonts w:ascii="Calibri" w:hAnsi="Calibri" w:cs="Arial"/>
          <w:sz w:val="22"/>
          <w:szCs w:val="22"/>
        </w:rPr>
        <w:t>podstawie</w:t>
      </w:r>
      <w:proofErr w:type="spellEnd"/>
      <w:r w:rsidRPr="001A09BA">
        <w:rPr>
          <w:rFonts w:ascii="Calibri" w:hAnsi="Calibri" w:cs="Arial"/>
          <w:sz w:val="22"/>
          <w:szCs w:val="22"/>
        </w:rPr>
        <w:t xml:space="preserve"> </w:t>
      </w:r>
      <w:r w:rsidRPr="001A09BA">
        <w:rPr>
          <w:rFonts w:ascii="Calibri" w:hAnsi="Calibri" w:cs="Arial"/>
          <w:b/>
          <w:i/>
          <w:sz w:val="22"/>
          <w:szCs w:val="22"/>
        </w:rPr>
        <w:t xml:space="preserve">Karty </w:t>
      </w:r>
      <w:proofErr w:type="spellStart"/>
      <w:r w:rsidRPr="001A09BA">
        <w:rPr>
          <w:rFonts w:ascii="Calibri" w:hAnsi="Calibri" w:cs="Arial"/>
          <w:b/>
          <w:i/>
          <w:sz w:val="22"/>
          <w:szCs w:val="22"/>
        </w:rPr>
        <w:t>oceny</w:t>
      </w:r>
      <w:proofErr w:type="spellEnd"/>
      <w:r w:rsidRPr="001A09BA">
        <w:rPr>
          <w:rFonts w:ascii="Calibri" w:hAnsi="Calibri" w:cs="Arial"/>
          <w:b/>
          <w:i/>
          <w:sz w:val="22"/>
          <w:szCs w:val="22"/>
        </w:rPr>
        <w:t xml:space="preserve"> </w:t>
      </w:r>
      <w:proofErr w:type="spellStart"/>
      <w:r w:rsidR="00445120">
        <w:rPr>
          <w:rFonts w:ascii="Calibri" w:hAnsi="Calibri" w:cs="Arial"/>
          <w:b/>
          <w:i/>
          <w:sz w:val="22"/>
          <w:szCs w:val="22"/>
        </w:rPr>
        <w:t>formalnej</w:t>
      </w:r>
      <w:proofErr w:type="spellEnd"/>
      <w:r w:rsidR="00445120">
        <w:rPr>
          <w:rFonts w:ascii="Calibri" w:hAnsi="Calibri" w:cs="Arial"/>
          <w:b/>
          <w:i/>
          <w:sz w:val="22"/>
          <w:szCs w:val="22"/>
        </w:rPr>
        <w:t xml:space="preserve"> i </w:t>
      </w:r>
      <w:proofErr w:type="spellStart"/>
      <w:r w:rsidR="00445120">
        <w:rPr>
          <w:rFonts w:ascii="Calibri" w:hAnsi="Calibri" w:cs="Arial"/>
          <w:b/>
          <w:i/>
          <w:sz w:val="22"/>
          <w:szCs w:val="22"/>
        </w:rPr>
        <w:t>merytorycznej</w:t>
      </w:r>
      <w:proofErr w:type="spellEnd"/>
      <w:r w:rsidR="00445120">
        <w:rPr>
          <w:rFonts w:ascii="Calibri" w:hAnsi="Calibri" w:cs="Arial"/>
          <w:b/>
          <w:i/>
          <w:sz w:val="22"/>
          <w:szCs w:val="22"/>
        </w:rPr>
        <w:t xml:space="preserve"> </w:t>
      </w:r>
      <w:proofErr w:type="spellStart"/>
      <w:r w:rsidRPr="001A09BA">
        <w:rPr>
          <w:rFonts w:ascii="Calibri" w:hAnsi="Calibri" w:cs="Arial"/>
          <w:b/>
          <w:i/>
          <w:sz w:val="22"/>
          <w:szCs w:val="22"/>
        </w:rPr>
        <w:t>wniosku</w:t>
      </w:r>
      <w:proofErr w:type="spellEnd"/>
      <w:r w:rsidRPr="001A09BA">
        <w:rPr>
          <w:rFonts w:ascii="Calibri" w:hAnsi="Calibri" w:cs="Arial"/>
          <w:b/>
          <w:i/>
          <w:sz w:val="22"/>
          <w:szCs w:val="22"/>
        </w:rPr>
        <w:t xml:space="preserve"> o </w:t>
      </w:r>
      <w:proofErr w:type="spellStart"/>
      <w:r w:rsidRPr="001A09BA">
        <w:rPr>
          <w:rFonts w:ascii="Calibri" w:hAnsi="Calibri" w:cs="Arial"/>
          <w:b/>
          <w:i/>
          <w:sz w:val="22"/>
          <w:szCs w:val="22"/>
        </w:rPr>
        <w:t>udzielenie</w:t>
      </w:r>
      <w:proofErr w:type="spellEnd"/>
      <w:r w:rsidRPr="001A09BA">
        <w:rPr>
          <w:rFonts w:ascii="Calibri" w:hAnsi="Calibri" w:cs="Arial"/>
          <w:b/>
          <w:i/>
          <w:sz w:val="22"/>
          <w:szCs w:val="22"/>
        </w:rPr>
        <w:t xml:space="preserve"> </w:t>
      </w:r>
      <w:proofErr w:type="spellStart"/>
      <w:r w:rsidRPr="001A09BA">
        <w:rPr>
          <w:rFonts w:ascii="Calibri" w:hAnsi="Calibri" w:cs="Arial"/>
          <w:b/>
          <w:i/>
          <w:sz w:val="22"/>
          <w:szCs w:val="22"/>
        </w:rPr>
        <w:t>wsparcia</w:t>
      </w:r>
      <w:proofErr w:type="spellEnd"/>
      <w:r w:rsidRPr="001A09BA">
        <w:rPr>
          <w:rFonts w:ascii="Calibri" w:hAnsi="Calibri" w:cs="Arial"/>
          <w:b/>
          <w:i/>
          <w:sz w:val="22"/>
          <w:szCs w:val="22"/>
        </w:rPr>
        <w:t xml:space="preserve"> </w:t>
      </w:r>
      <w:proofErr w:type="spellStart"/>
      <w:r w:rsidRPr="001A09BA">
        <w:rPr>
          <w:rFonts w:ascii="Calibri" w:hAnsi="Calibri" w:cs="Arial"/>
          <w:b/>
          <w:i/>
          <w:sz w:val="22"/>
          <w:szCs w:val="22"/>
        </w:rPr>
        <w:t>pomostowego</w:t>
      </w:r>
      <w:proofErr w:type="spellEnd"/>
      <w:r w:rsidRPr="001A09BA">
        <w:rPr>
          <w:rFonts w:ascii="Calibri" w:hAnsi="Calibri" w:cs="Arial"/>
          <w:b/>
          <w:i/>
          <w:sz w:val="22"/>
          <w:szCs w:val="22"/>
        </w:rPr>
        <w:t xml:space="preserve"> (</w:t>
      </w:r>
      <w:proofErr w:type="spellStart"/>
      <w:r w:rsidRPr="001A09BA">
        <w:rPr>
          <w:rFonts w:ascii="Calibri" w:hAnsi="Calibri" w:cs="Arial"/>
          <w:b/>
          <w:i/>
          <w:sz w:val="22"/>
          <w:szCs w:val="22"/>
        </w:rPr>
        <w:t>Załącznik</w:t>
      </w:r>
      <w:proofErr w:type="spellEnd"/>
      <w:r w:rsidRPr="001A09BA">
        <w:rPr>
          <w:rFonts w:ascii="Calibri" w:hAnsi="Calibri" w:cs="Arial"/>
          <w:b/>
          <w:i/>
          <w:sz w:val="22"/>
          <w:szCs w:val="22"/>
        </w:rPr>
        <w:t xml:space="preserve"> </w:t>
      </w:r>
      <w:proofErr w:type="spellStart"/>
      <w:r w:rsidRPr="001A09BA">
        <w:rPr>
          <w:rFonts w:ascii="Calibri" w:hAnsi="Calibri" w:cs="Arial"/>
          <w:b/>
          <w:i/>
          <w:sz w:val="22"/>
          <w:szCs w:val="22"/>
        </w:rPr>
        <w:t>nr</w:t>
      </w:r>
      <w:proofErr w:type="spellEnd"/>
      <w:r w:rsidRPr="001A09BA">
        <w:rPr>
          <w:rFonts w:ascii="Calibri" w:hAnsi="Calibri" w:cs="Arial"/>
          <w:b/>
          <w:i/>
          <w:sz w:val="22"/>
          <w:szCs w:val="22"/>
        </w:rPr>
        <w:t xml:space="preserve"> 1</w:t>
      </w:r>
      <w:r w:rsidR="00445120">
        <w:rPr>
          <w:rFonts w:ascii="Calibri" w:hAnsi="Calibri" w:cs="Arial"/>
          <w:b/>
          <w:i/>
          <w:sz w:val="22"/>
          <w:szCs w:val="22"/>
        </w:rPr>
        <w:t>8</w:t>
      </w:r>
      <w:r w:rsidRPr="001A09BA">
        <w:rPr>
          <w:rFonts w:ascii="Calibri" w:hAnsi="Calibri" w:cs="Arial"/>
          <w:b/>
          <w:i/>
          <w:sz w:val="22"/>
          <w:szCs w:val="22"/>
        </w:rPr>
        <w:t>).</w:t>
      </w:r>
    </w:p>
    <w:p w14:paraId="70E6642D" w14:textId="744C7CC7" w:rsidR="001A09BA" w:rsidRDefault="003B6735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09BA">
        <w:rPr>
          <w:rFonts w:asciiTheme="majorHAnsi" w:hAnsiTheme="majorHAnsi" w:cstheme="majorHAnsi"/>
          <w:sz w:val="22"/>
          <w:szCs w:val="22"/>
          <w:lang w:val="pl-PL"/>
        </w:rPr>
        <w:t>Beneficjent</w:t>
      </w:r>
      <w:r w:rsidR="004A2737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/Partner </w:t>
      </w:r>
      <w:r w:rsidRPr="001A09BA">
        <w:rPr>
          <w:rFonts w:asciiTheme="majorHAnsi" w:hAnsiTheme="majorHAnsi" w:cstheme="majorHAnsi"/>
          <w:sz w:val="22"/>
          <w:szCs w:val="22"/>
          <w:lang w:val="pl-PL"/>
        </w:rPr>
        <w:t>podpisuje z Uczestnikiem Projektu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>Umowę o przyznani</w:t>
      </w:r>
      <w:r w:rsidR="004A2737"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>e</w:t>
      </w:r>
      <w:r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wsparcia pomostowego (Załącznik nr 1</w:t>
      </w:r>
      <w:r w:rsidR="00445120">
        <w:rPr>
          <w:rFonts w:asciiTheme="majorHAnsi" w:hAnsiTheme="majorHAnsi" w:cstheme="majorHAnsi"/>
          <w:b/>
          <w:i/>
          <w:sz w:val="22"/>
          <w:szCs w:val="22"/>
          <w:lang w:val="pl-PL"/>
        </w:rPr>
        <w:t>9</w:t>
      </w:r>
      <w:r w:rsidRPr="00835346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835346">
        <w:rPr>
          <w:rFonts w:asciiTheme="majorHAnsi" w:hAnsiTheme="majorHAnsi" w:cstheme="majorHAnsi"/>
          <w:b/>
          <w:sz w:val="22"/>
          <w:szCs w:val="22"/>
          <w:lang w:val="pl-PL"/>
        </w:rPr>
        <w:t xml:space="preserve">, </w:t>
      </w:r>
      <w:r w:rsidRPr="00835346">
        <w:rPr>
          <w:rFonts w:asciiTheme="majorHAnsi" w:hAnsiTheme="majorHAnsi" w:cstheme="majorHAnsi"/>
          <w:sz w:val="22"/>
          <w:szCs w:val="22"/>
          <w:lang w:val="pl-PL"/>
        </w:rPr>
        <w:t>która określa w szczególności wartość i warunki wypłaty środków</w:t>
      </w:r>
      <w:r w:rsidR="004A2737" w:rsidRPr="00835346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36CF6353" w14:textId="77777777" w:rsidR="001A09BA" w:rsidRDefault="004A2737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Finansowe wsparcie pomostowe wypłacane jest przez okres maksymalnie 12 miesięcy, w systemie zaliczkowym. </w:t>
      </w:r>
      <w:r w:rsidR="003B6735" w:rsidRPr="001A09BA">
        <w:rPr>
          <w:rFonts w:asciiTheme="majorHAnsi" w:hAnsiTheme="majorHAnsi" w:cstheme="majorHAnsi"/>
          <w:sz w:val="22"/>
          <w:szCs w:val="22"/>
          <w:lang w:val="pl-PL"/>
        </w:rPr>
        <w:t>Beneficjent/Partner wypłaca finansowe wsparcie pomostowe z puli środków zarezerwowanych na ten cel w Projekcie.</w:t>
      </w:r>
    </w:p>
    <w:p w14:paraId="744E5C19" w14:textId="77777777" w:rsidR="001A09BA" w:rsidRDefault="003B6735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09BA">
        <w:rPr>
          <w:rFonts w:asciiTheme="majorHAnsi" w:hAnsiTheme="majorHAnsi" w:cstheme="majorHAnsi"/>
          <w:sz w:val="22"/>
          <w:szCs w:val="22"/>
          <w:lang w:val="pl-PL"/>
        </w:rPr>
        <w:t>W dniu podpisania umowy na wsparcie pomostowe Beneficjent/Partner sporządza i wydaj</w:t>
      </w:r>
      <w:r w:rsidR="004A2737" w:rsidRPr="001A09BA">
        <w:rPr>
          <w:rFonts w:asciiTheme="majorHAnsi" w:hAnsiTheme="majorHAnsi" w:cstheme="majorHAnsi"/>
          <w:sz w:val="22"/>
          <w:szCs w:val="22"/>
          <w:lang w:val="pl-PL"/>
        </w:rPr>
        <w:t>e</w:t>
      </w:r>
      <w:r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 Uczestnikowi Projektu zaświadczenie o udzielonej pomocy de </w:t>
      </w:r>
      <w:proofErr w:type="spellStart"/>
      <w:r w:rsidRPr="001A09BA">
        <w:rPr>
          <w:rFonts w:asciiTheme="majorHAnsi" w:hAnsiTheme="majorHAnsi" w:cstheme="majorHAnsi"/>
          <w:sz w:val="22"/>
          <w:szCs w:val="22"/>
          <w:lang w:val="pl-PL"/>
        </w:rPr>
        <w:t>minimis</w:t>
      </w:r>
      <w:proofErr w:type="spellEnd"/>
      <w:r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, zgodnie ze wzorem </w:t>
      </w:r>
      <w:r w:rsidRPr="001A09BA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określonym w Rozporządzeniu Rady Ministrów z dnia 24 października 2014 r. zmieniającego Rozporządzenie w sprawie zaświadczeń o pomocy de </w:t>
      </w:r>
      <w:proofErr w:type="spellStart"/>
      <w:r w:rsidRPr="001A09BA">
        <w:rPr>
          <w:rFonts w:asciiTheme="majorHAnsi" w:hAnsiTheme="majorHAnsi" w:cstheme="majorHAnsi"/>
          <w:sz w:val="22"/>
          <w:szCs w:val="22"/>
          <w:lang w:val="pl-PL"/>
        </w:rPr>
        <w:t>minimis</w:t>
      </w:r>
      <w:proofErr w:type="spellEnd"/>
      <w:r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 i pomocy de </w:t>
      </w:r>
      <w:proofErr w:type="spellStart"/>
      <w:r w:rsidRPr="001A09BA">
        <w:rPr>
          <w:rFonts w:asciiTheme="majorHAnsi" w:hAnsiTheme="majorHAnsi" w:cstheme="majorHAnsi"/>
          <w:sz w:val="22"/>
          <w:szCs w:val="22"/>
          <w:lang w:val="pl-PL"/>
        </w:rPr>
        <w:t>minimis</w:t>
      </w:r>
      <w:proofErr w:type="spellEnd"/>
      <w:r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 w rolnictwie i rybołówstwie (Dz.U. z 2014 r. poz. 1550.)</w:t>
      </w:r>
      <w:r w:rsidR="001A09BA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02D895AC" w14:textId="77777777" w:rsidR="001A09BA" w:rsidRDefault="001A09BA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W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sparcie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pomostowe 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>dor</w:t>
      </w:r>
      <w:r w:rsidR="005065AE" w:rsidRPr="001A09BA">
        <w:rPr>
          <w:rFonts w:asciiTheme="majorHAnsi" w:hAnsiTheme="majorHAnsi" w:cstheme="majorHAnsi"/>
          <w:sz w:val="22"/>
          <w:szCs w:val="22"/>
          <w:lang w:val="pl-PL"/>
        </w:rPr>
        <w:t>adcze jest udzielane wyłącznie tym U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>cz</w:t>
      </w:r>
      <w:r w:rsidR="005065AE" w:rsidRPr="001A09BA">
        <w:rPr>
          <w:rFonts w:asciiTheme="majorHAnsi" w:hAnsiTheme="majorHAnsi" w:cstheme="majorHAnsi"/>
          <w:sz w:val="22"/>
          <w:szCs w:val="22"/>
          <w:lang w:val="pl-PL"/>
        </w:rPr>
        <w:t>estnikom P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>rojektu, którzy uzyskali środki finansowe na rozpoczęcie działalności gospodarczej w projekcie realizowany</w:t>
      </w:r>
      <w:r w:rsidR="00434F9F" w:rsidRPr="001A09BA">
        <w:rPr>
          <w:rFonts w:asciiTheme="majorHAnsi" w:hAnsiTheme="majorHAnsi" w:cstheme="majorHAnsi"/>
          <w:sz w:val="22"/>
          <w:szCs w:val="22"/>
          <w:lang w:val="pl-PL"/>
        </w:rPr>
        <w:t>m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 w ramach Działania 8.5;</w:t>
      </w:r>
    </w:p>
    <w:p w14:paraId="058CFCCD" w14:textId="0FF02845" w:rsidR="00173B69" w:rsidRPr="001A09BA" w:rsidRDefault="001A09BA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Z</w:t>
      </w:r>
      <w:r w:rsidR="00173B69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akres </w:t>
      </w:r>
      <w:r w:rsidR="00D437B9">
        <w:rPr>
          <w:rFonts w:asciiTheme="majorHAnsi" w:hAnsiTheme="majorHAnsi" w:cstheme="majorHAnsi"/>
          <w:sz w:val="22"/>
          <w:szCs w:val="22"/>
          <w:lang w:val="pl-PL"/>
        </w:rPr>
        <w:t xml:space="preserve">specjalistycznego </w:t>
      </w:r>
      <w:r w:rsidR="00173B69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doradztwa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(maksymalnie 4 godziny na Uczestnika) </w:t>
      </w:r>
      <w:proofErr w:type="spellStart"/>
      <w:r w:rsidR="00173B69" w:rsidRPr="001A09BA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="00173B69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173B69" w:rsidRPr="001A09BA">
        <w:rPr>
          <w:rFonts w:asciiTheme="majorHAnsi" w:hAnsiTheme="majorHAnsi" w:cstheme="majorHAnsi"/>
          <w:sz w:val="22"/>
          <w:szCs w:val="22"/>
          <w:lang w:val="pl-PL"/>
        </w:rPr>
        <w:t>obejmowac</w:t>
      </w:r>
      <w:proofErr w:type="spellEnd"/>
      <w:r w:rsidR="00173B69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́: </w:t>
      </w:r>
    </w:p>
    <w:p w14:paraId="0CCAE96A" w14:textId="305782B5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rowadzenie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księgowości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w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przedsiębiorstwie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5F695009" w14:textId="73D590D4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odstawy marketingu; </w:t>
      </w:r>
    </w:p>
    <w:p w14:paraId="663062E0" w14:textId="465DEFC3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rawo pracy; </w:t>
      </w:r>
    </w:p>
    <w:p w14:paraId="694E2402" w14:textId="213282B0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rawo podatkowe; </w:t>
      </w:r>
    </w:p>
    <w:p w14:paraId="75C84B7F" w14:textId="2157A3ED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raktyczną wiedzę z zakresu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ubezpieczen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́ społecznych; </w:t>
      </w:r>
    </w:p>
    <w:p w14:paraId="2005411F" w14:textId="261B7F5B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rzepisy BPH w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przedsiębiorstwie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04A01104" w14:textId="57D2D74A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rawo handlowe; </w:t>
      </w:r>
    </w:p>
    <w:p w14:paraId="0BB97643" w14:textId="0B1EB793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>z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agadnienia z prawa cywilnego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związane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 prowadzeniem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gospodarczej; </w:t>
      </w:r>
    </w:p>
    <w:p w14:paraId="64FA9778" w14:textId="10C8DD18" w:rsidR="00173B69" w:rsidRPr="00BC6B2E" w:rsidRDefault="005065AE" w:rsidP="00B02E9B">
      <w:pPr>
        <w:pStyle w:val="Akapitzlist"/>
        <w:numPr>
          <w:ilvl w:val="0"/>
          <w:numId w:val="30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drażanie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o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obsługe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programów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użytkowych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związanych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z prowadzeniem </w:t>
      </w:r>
    </w:p>
    <w:p w14:paraId="750446EB" w14:textId="172ED26E" w:rsidR="005065AE" w:rsidRPr="00BC6B2E" w:rsidRDefault="005065AE" w:rsidP="005065AE">
      <w:pPr>
        <w:pStyle w:val="Akapitzlist"/>
        <w:ind w:left="1701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d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ziałalności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gospodarczej (programy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służące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do</w:t>
      </w:r>
      <w:r w:rsid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wystawiania faktur, prowadzenia </w:t>
      </w:r>
      <w:proofErr w:type="spellStart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>księgowości</w:t>
      </w:r>
      <w:proofErr w:type="spellEnd"/>
      <w:r w:rsidR="00173B69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, rozliczania z ZUS i US); </w:t>
      </w:r>
    </w:p>
    <w:p w14:paraId="7D9D334F" w14:textId="60DDAB06" w:rsidR="00173B69" w:rsidRDefault="005065AE" w:rsidP="00B02E9B">
      <w:pPr>
        <w:pStyle w:val="Akapitzlist"/>
        <w:numPr>
          <w:ilvl w:val="0"/>
          <w:numId w:val="31"/>
        </w:numPr>
        <w:ind w:left="1701" w:hanging="425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inne tematy związane z prowadzeniem działalności gospodarczej. </w:t>
      </w:r>
    </w:p>
    <w:p w14:paraId="3095810C" w14:textId="49DE50DC" w:rsidR="001A09BA" w:rsidRDefault="001A09BA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U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sługi doradcze w zakresie efektywnego wykorzystania środków finansowych na rozwój przedsiębiorczości świadczone będą wyłącznie za pośrednictwem </w:t>
      </w:r>
      <w:r w:rsidR="00434F9F" w:rsidRPr="001A09BA">
        <w:rPr>
          <w:rFonts w:asciiTheme="majorHAnsi" w:hAnsiTheme="majorHAnsi" w:cstheme="majorHAnsi"/>
          <w:sz w:val="22"/>
          <w:szCs w:val="22"/>
          <w:lang w:val="pl-PL"/>
        </w:rPr>
        <w:t>B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eneficjenta/Partnera. Oznacza to, że Uczestnik nie może otrzymać zwrotu kosztów usług doradczych zakupionych poza </w:t>
      </w:r>
      <w:r w:rsidR="00434F9F" w:rsidRPr="001A09BA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>rojektem</w:t>
      </w:r>
      <w:r w:rsidR="007D46A7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7D5B63AD" w14:textId="1B6005C3" w:rsidR="001A09BA" w:rsidRDefault="001A09BA" w:rsidP="001A09BA">
      <w:pPr>
        <w:pStyle w:val="Akapitzlist"/>
        <w:numPr>
          <w:ilvl w:val="1"/>
          <w:numId w:val="12"/>
        </w:numPr>
        <w:ind w:left="0" w:firstLine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O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>rganizacja wsparcia doradczego od momentu przyznania bezzwrotnej dotacji i zarejestrowani</w:t>
      </w:r>
      <w:r>
        <w:rPr>
          <w:rFonts w:asciiTheme="majorHAnsi" w:hAnsiTheme="majorHAnsi" w:cstheme="majorHAnsi"/>
          <w:sz w:val="22"/>
          <w:szCs w:val="22"/>
          <w:lang w:val="pl-PL"/>
        </w:rPr>
        <w:t>a</w:t>
      </w:r>
      <w:r w:rsidR="001E6D96" w:rsidRPr="001A09BA">
        <w:rPr>
          <w:rFonts w:asciiTheme="majorHAnsi" w:hAnsiTheme="majorHAnsi" w:cstheme="majorHAnsi"/>
          <w:sz w:val="22"/>
          <w:szCs w:val="22"/>
          <w:lang w:val="pl-PL"/>
        </w:rPr>
        <w:t xml:space="preserve"> działalności gospodarczej przez Uczestnika projektu stanowi pomoc </w:t>
      </w:r>
      <w:r w:rsidR="001E6D96" w:rsidRPr="001A09BA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="001E6D96" w:rsidRPr="001A09BA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="007D46A7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6F69AA4" w14:textId="20D55CF9" w:rsidR="001E6D96" w:rsidRPr="007D46A7" w:rsidRDefault="001E6D96" w:rsidP="007D46A7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A7962B7" w14:textId="77777777" w:rsidR="00C7227A" w:rsidRPr="00BC6B2E" w:rsidRDefault="00C7227A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highlight w:val="yellow"/>
          <w:lang w:val="pl-PL"/>
        </w:rPr>
      </w:pPr>
    </w:p>
    <w:p w14:paraId="30EDE927" w14:textId="01F8CE02" w:rsidR="00786DAC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</w:t>
      </w:r>
      <w:r w:rsidR="00925925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 xml:space="preserve">Komisja Oceny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Wniosków</w:t>
      </w:r>
      <w:proofErr w:type="spellEnd"/>
    </w:p>
    <w:p w14:paraId="4103D168" w14:textId="77777777" w:rsidR="00434F9F" w:rsidRDefault="00434F9F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2165A01" w14:textId="35518761" w:rsidR="00925925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Oceny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o przyznanie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FB1F6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FB1F68">
        <w:rPr>
          <w:rFonts w:asciiTheme="majorHAnsi" w:hAnsiTheme="majorHAnsi" w:cstheme="majorHAnsi"/>
          <w:sz w:val="22"/>
          <w:szCs w:val="22"/>
          <w:lang w:val="pl-PL"/>
        </w:rPr>
        <w:t>u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dzielenie wsparcia pomostowego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, dokonuje Komisja Oceny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która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>̨ powołuje Beneficjent/Partner.</w:t>
      </w:r>
    </w:p>
    <w:p w14:paraId="588026A4" w14:textId="36A121C2" w:rsidR="00C7227A" w:rsidRPr="00434F9F" w:rsidRDefault="00925925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>W skład K</w:t>
      </w:r>
      <w:r w:rsidR="00786DAC" w:rsidRPr="00434F9F">
        <w:rPr>
          <w:rFonts w:asciiTheme="majorHAnsi" w:hAnsiTheme="majorHAnsi" w:cstheme="majorHAnsi"/>
          <w:sz w:val="22"/>
          <w:szCs w:val="22"/>
          <w:lang w:val="pl-PL"/>
        </w:rPr>
        <w:t>o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misji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wchodza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̨: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przewodniczący</w:t>
      </w:r>
      <w:proofErr w:type="spellEnd"/>
      <w:r w:rsidR="00786DAC" w:rsidRPr="00434F9F">
        <w:rPr>
          <w:rFonts w:asciiTheme="majorHAnsi" w:hAnsiTheme="majorHAnsi" w:cstheme="majorHAnsi"/>
          <w:sz w:val="22"/>
          <w:szCs w:val="22"/>
          <w:lang w:val="pl-PL"/>
        </w:rPr>
        <w:t>, sekretarz oraz eksperci powoła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ni przez Beneficjenta/Partnera.</w:t>
      </w:r>
    </w:p>
    <w:p w14:paraId="7306A972" w14:textId="13C3605E" w:rsidR="00C7227A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W posiedzeniu Komisji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równiez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̇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wziąc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́ udział fakultatywnie wydelegowani pracownicy IP RPO WD (w roli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obserwatorów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z prawem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wglądu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do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dokumentów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protokołów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z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posiedzen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́ Komisji). </w:t>
      </w:r>
    </w:p>
    <w:p w14:paraId="14B312B8" w14:textId="343138C0" w:rsidR="00C7227A" w:rsidRPr="007D46A7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Beneficjent ma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obowiązek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powiadomienia IP RPO WD o planowanym terminie posiedzenia KOW na co najmniej 5 dni roboczych przed jej zwołaniem (w ce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lu spełnienia </w:t>
      </w:r>
      <w:proofErr w:type="spellStart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powyższego</w:t>
      </w:r>
      <w:proofErr w:type="spellEnd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wymo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gu</w:t>
      </w:r>
      <w:r w:rsidRPr="007D46A7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FB1F68" w:rsidRPr="007D46A7">
        <w:rPr>
          <w:rFonts w:asciiTheme="majorHAnsi" w:hAnsiTheme="majorHAnsi" w:cstheme="majorHAnsi"/>
          <w:sz w:val="22"/>
          <w:szCs w:val="22"/>
          <w:lang w:val="pl-PL"/>
        </w:rPr>
        <w:t>Beneficjent/Partner wysyła za pośrednictwem poczty elektronicznej powiadomienie do opiekuna projektu o terminie posiedzenia KOW)</w:t>
      </w:r>
      <w:r w:rsidR="007D46A7" w:rsidRPr="007D46A7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33D362B" w14:textId="769EF0FA" w:rsidR="00C7227A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Komisja dokonuje oceny merytorycznej poprawnych formalnie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w oparciu o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Karte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̨ oceny merytorycznej. </w:t>
      </w:r>
    </w:p>
    <w:p w14:paraId="1710AE12" w14:textId="721E47F4" w:rsidR="00C7227A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Przedmiotem oceny merytorycznej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wyłącznie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wnioski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spełniające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wymogi formalne. </w:t>
      </w:r>
      <w:r w:rsidR="008E6957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W przypadku stwierdzenia we wniosku na etapie oceny merytorycznej uchybienia natury formalnej, nie podlega on ocenie merytorycznej i zostaje przekazany ponownie do oceny 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formalnej.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Oceniający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odnotowuje ten fakt w Karcie oceny merytorycznej wniosku. </w:t>
      </w:r>
    </w:p>
    <w:p w14:paraId="4C92BB94" w14:textId="77777777" w:rsidR="00B02E9B" w:rsidRPr="00B8172A" w:rsidRDefault="00B02E9B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lastRenderedPageBreak/>
        <w:t>Ocena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wniosku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o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przyznanie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środków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na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rozwój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przedsiębiorczości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jest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dokonywana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w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oparciu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o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następujące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kryteria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związane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z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udzielaniem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pomocy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r w:rsidRPr="00B8172A">
        <w:rPr>
          <w:rFonts w:asciiTheme="majorHAnsi" w:eastAsia="Times New Roman" w:hAnsiTheme="majorHAnsi"/>
          <w:i/>
          <w:iCs/>
          <w:sz w:val="22"/>
          <w:szCs w:val="22"/>
          <w:lang w:eastAsia="en-US"/>
        </w:rPr>
        <w:t xml:space="preserve">de </w:t>
      </w:r>
      <w:proofErr w:type="spellStart"/>
      <w:r w:rsidRPr="00B8172A">
        <w:rPr>
          <w:rFonts w:asciiTheme="majorHAnsi" w:eastAsia="Times New Roman" w:hAnsiTheme="majorHAnsi"/>
          <w:i/>
          <w:iCs/>
          <w:sz w:val="22"/>
          <w:szCs w:val="22"/>
          <w:lang w:eastAsia="en-US"/>
        </w:rPr>
        <w:t>minimis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: </w:t>
      </w:r>
    </w:p>
    <w:p w14:paraId="34330A76" w14:textId="77777777" w:rsidR="00B02E9B" w:rsidRPr="00B8172A" w:rsidRDefault="00B02E9B" w:rsidP="00B02E9B">
      <w:pPr>
        <w:numPr>
          <w:ilvl w:val="0"/>
          <w:numId w:val="68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cel i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przedmiot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realizowanego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przedsięwzięcia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,</w:t>
      </w:r>
    </w:p>
    <w:p w14:paraId="252527B6" w14:textId="77777777" w:rsidR="00B02E9B" w:rsidRPr="00B8172A" w:rsidRDefault="00B02E9B" w:rsidP="00B02E9B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wydatki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kwalifikowalne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przedsięwzięcia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,</w:t>
      </w:r>
    </w:p>
    <w:p w14:paraId="1D71389A" w14:textId="77777777" w:rsidR="00B02E9B" w:rsidRPr="00B8172A" w:rsidRDefault="00B02E9B" w:rsidP="00B02E9B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intensywnośc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́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pomocy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de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minimis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,</w:t>
      </w:r>
    </w:p>
    <w:p w14:paraId="1B952A5D" w14:textId="77777777" w:rsidR="00B02E9B" w:rsidRPr="00B8172A" w:rsidRDefault="00B02E9B" w:rsidP="00B02E9B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maksymalne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wartości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pomocy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de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minimis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, </w:t>
      </w:r>
    </w:p>
    <w:p w14:paraId="4486F106" w14:textId="77777777" w:rsidR="00B02E9B" w:rsidRPr="00B8172A" w:rsidRDefault="00B02E9B" w:rsidP="00B02E9B">
      <w:pPr>
        <w:ind w:left="360"/>
        <w:jc w:val="both"/>
        <w:rPr>
          <w:rFonts w:asciiTheme="majorHAnsi" w:eastAsiaTheme="minorHAnsi" w:hAnsiTheme="majorHAnsi"/>
          <w:sz w:val="22"/>
          <w:szCs w:val="22"/>
        </w:rPr>
      </w:pPr>
      <w:r w:rsidRPr="00B8172A">
        <w:rPr>
          <w:rFonts w:asciiTheme="majorHAnsi" w:hAnsiTheme="majorHAnsi"/>
          <w:sz w:val="22"/>
          <w:szCs w:val="22"/>
        </w:rPr>
        <w:t xml:space="preserve">oraz w </w:t>
      </w:r>
      <w:proofErr w:type="spellStart"/>
      <w:r w:rsidRPr="00B8172A">
        <w:rPr>
          <w:rFonts w:asciiTheme="majorHAnsi" w:hAnsiTheme="majorHAnsi"/>
          <w:sz w:val="22"/>
          <w:szCs w:val="22"/>
        </w:rPr>
        <w:t>oparciu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B8172A">
        <w:rPr>
          <w:rFonts w:asciiTheme="majorHAnsi" w:hAnsiTheme="majorHAnsi"/>
          <w:sz w:val="22"/>
          <w:szCs w:val="22"/>
        </w:rPr>
        <w:t>wymagania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merytoryczne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wraz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B8172A">
        <w:rPr>
          <w:rFonts w:asciiTheme="majorHAnsi" w:hAnsiTheme="majorHAnsi"/>
          <w:sz w:val="22"/>
          <w:szCs w:val="22"/>
        </w:rPr>
        <w:t>przypisana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̨ </w:t>
      </w:r>
      <w:proofErr w:type="spellStart"/>
      <w:r w:rsidRPr="00B8172A">
        <w:rPr>
          <w:rFonts w:asciiTheme="majorHAnsi" w:hAnsiTheme="majorHAnsi"/>
          <w:sz w:val="22"/>
          <w:szCs w:val="22"/>
        </w:rPr>
        <w:t>im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punktacja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̨ i </w:t>
      </w:r>
      <w:proofErr w:type="spellStart"/>
      <w:r w:rsidRPr="00B8172A">
        <w:rPr>
          <w:rFonts w:asciiTheme="majorHAnsi" w:hAnsiTheme="majorHAnsi"/>
          <w:sz w:val="22"/>
          <w:szCs w:val="22"/>
        </w:rPr>
        <w:t>uzasadnieniem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dla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przyznanej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oceny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(minimum 3 </w:t>
      </w:r>
      <w:proofErr w:type="spellStart"/>
      <w:r w:rsidRPr="00B8172A">
        <w:rPr>
          <w:rFonts w:asciiTheme="majorHAnsi" w:hAnsiTheme="majorHAnsi"/>
          <w:sz w:val="22"/>
          <w:szCs w:val="22"/>
        </w:rPr>
        <w:t>zdania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B8172A">
        <w:rPr>
          <w:rFonts w:asciiTheme="majorHAnsi" w:hAnsiTheme="majorHAnsi"/>
          <w:sz w:val="22"/>
          <w:szCs w:val="22"/>
        </w:rPr>
        <w:t>ramach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każdej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B8172A">
        <w:rPr>
          <w:rFonts w:asciiTheme="majorHAnsi" w:hAnsiTheme="majorHAnsi"/>
          <w:sz w:val="22"/>
          <w:szCs w:val="22"/>
        </w:rPr>
        <w:t>części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oceny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): </w:t>
      </w:r>
    </w:p>
    <w:p w14:paraId="07D958B6" w14:textId="77777777" w:rsidR="00B02E9B" w:rsidRPr="00B8172A" w:rsidRDefault="00B02E9B" w:rsidP="00B02E9B">
      <w:pPr>
        <w:pStyle w:val="Akapitzlist"/>
        <w:numPr>
          <w:ilvl w:val="0"/>
          <w:numId w:val="70"/>
        </w:numPr>
        <w:ind w:left="1418" w:hanging="283"/>
        <w:jc w:val="both"/>
        <w:rPr>
          <w:rFonts w:asciiTheme="majorHAnsi" w:hAnsiTheme="majorHAnsi"/>
          <w:sz w:val="22"/>
          <w:szCs w:val="22"/>
        </w:rPr>
      </w:pPr>
      <w:proofErr w:type="spellStart"/>
      <w:r w:rsidRPr="00B8172A">
        <w:rPr>
          <w:rFonts w:asciiTheme="majorHAnsi" w:hAnsiTheme="majorHAnsi"/>
          <w:sz w:val="22"/>
          <w:szCs w:val="22"/>
        </w:rPr>
        <w:t>realność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założeń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B8172A">
        <w:rPr>
          <w:rFonts w:asciiTheme="majorHAnsi" w:hAnsiTheme="majorHAnsi"/>
          <w:sz w:val="22"/>
          <w:szCs w:val="22"/>
        </w:rPr>
        <w:t>dostępnośc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́ </w:t>
      </w:r>
      <w:proofErr w:type="spellStart"/>
      <w:r w:rsidRPr="00B8172A">
        <w:rPr>
          <w:rFonts w:asciiTheme="majorHAnsi" w:hAnsiTheme="majorHAnsi"/>
          <w:sz w:val="22"/>
          <w:szCs w:val="22"/>
        </w:rPr>
        <w:t>zasobów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8172A">
        <w:rPr>
          <w:rFonts w:asciiTheme="majorHAnsi" w:hAnsiTheme="majorHAnsi"/>
          <w:sz w:val="22"/>
          <w:szCs w:val="22"/>
        </w:rPr>
        <w:t>możliwości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pozyskania</w:t>
      </w:r>
      <w:proofErr w:type="spellEnd"/>
      <w:r w:rsidRPr="00B8172A">
        <w:rPr>
          <w:rFonts w:asciiTheme="majorHAnsi" w:hAnsiTheme="majorHAnsi"/>
          <w:sz w:val="22"/>
          <w:szCs w:val="22"/>
        </w:rPr>
        <w:br/>
        <w:t xml:space="preserve">i </w:t>
      </w:r>
      <w:proofErr w:type="spellStart"/>
      <w:r w:rsidRPr="00B8172A">
        <w:rPr>
          <w:rFonts w:asciiTheme="majorHAnsi" w:hAnsiTheme="majorHAnsi"/>
          <w:sz w:val="22"/>
          <w:szCs w:val="22"/>
        </w:rPr>
        <w:t>utrzymania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rynków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zbytu, </w:t>
      </w:r>
      <w:proofErr w:type="spellStart"/>
      <w:r w:rsidRPr="00B8172A">
        <w:rPr>
          <w:rFonts w:asciiTheme="majorHAnsi" w:hAnsiTheme="majorHAnsi"/>
          <w:sz w:val="22"/>
          <w:szCs w:val="22"/>
        </w:rPr>
        <w:t>zapewnienie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płynności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finansowej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po </w:t>
      </w:r>
      <w:proofErr w:type="spellStart"/>
      <w:r w:rsidRPr="00B8172A">
        <w:rPr>
          <w:rFonts w:asciiTheme="majorHAnsi" w:hAnsiTheme="majorHAnsi"/>
          <w:sz w:val="22"/>
          <w:szCs w:val="22"/>
        </w:rPr>
        <w:t>upływie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okresu 12 </w:t>
      </w:r>
      <w:proofErr w:type="spellStart"/>
      <w:r w:rsidRPr="00B8172A">
        <w:rPr>
          <w:rFonts w:asciiTheme="majorHAnsi" w:hAnsiTheme="majorHAnsi"/>
          <w:sz w:val="22"/>
          <w:szCs w:val="22"/>
        </w:rPr>
        <w:t>miesięcy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od </w:t>
      </w:r>
      <w:proofErr w:type="spellStart"/>
      <w:r w:rsidRPr="00B8172A">
        <w:rPr>
          <w:rFonts w:asciiTheme="majorHAnsi" w:hAnsiTheme="majorHAnsi"/>
          <w:sz w:val="22"/>
          <w:szCs w:val="22"/>
        </w:rPr>
        <w:t>dnia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faktycznego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rozpoczęcia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działalności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gospodarczej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), </w:t>
      </w:r>
    </w:p>
    <w:p w14:paraId="382CF650" w14:textId="77777777" w:rsidR="00B02E9B" w:rsidRPr="00B8172A" w:rsidRDefault="00B02E9B" w:rsidP="00B02E9B">
      <w:pPr>
        <w:pStyle w:val="Akapitzlist"/>
        <w:numPr>
          <w:ilvl w:val="0"/>
          <w:numId w:val="70"/>
        </w:numPr>
        <w:ind w:left="1418" w:hanging="283"/>
        <w:jc w:val="both"/>
        <w:rPr>
          <w:rFonts w:asciiTheme="majorHAnsi" w:hAnsiTheme="majorHAnsi"/>
          <w:sz w:val="22"/>
          <w:szCs w:val="22"/>
        </w:rPr>
      </w:pPr>
      <w:proofErr w:type="spellStart"/>
      <w:r w:rsidRPr="00B8172A">
        <w:rPr>
          <w:rFonts w:asciiTheme="majorHAnsi" w:hAnsiTheme="majorHAnsi"/>
          <w:sz w:val="22"/>
          <w:szCs w:val="22"/>
        </w:rPr>
        <w:t>potencjał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wnioskodawcy</w:t>
      </w:r>
      <w:proofErr w:type="spellEnd"/>
      <w:r w:rsidRPr="00B8172A">
        <w:rPr>
          <w:rFonts w:asciiTheme="majorHAnsi" w:hAnsiTheme="majorHAnsi"/>
          <w:sz w:val="22"/>
          <w:szCs w:val="22"/>
        </w:rPr>
        <w:t>,</w:t>
      </w:r>
    </w:p>
    <w:p w14:paraId="2FF23DBF" w14:textId="77777777" w:rsidR="00B02E9B" w:rsidRPr="00B8172A" w:rsidRDefault="00B02E9B" w:rsidP="00B02E9B">
      <w:pPr>
        <w:pStyle w:val="Akapitzlist"/>
        <w:numPr>
          <w:ilvl w:val="0"/>
          <w:numId w:val="70"/>
        </w:numPr>
        <w:ind w:left="1418" w:hanging="283"/>
        <w:jc w:val="both"/>
        <w:rPr>
          <w:rFonts w:asciiTheme="majorHAnsi" w:hAnsiTheme="majorHAnsi"/>
          <w:sz w:val="22"/>
          <w:szCs w:val="22"/>
        </w:rPr>
      </w:pPr>
      <w:proofErr w:type="spellStart"/>
      <w:r w:rsidRPr="00B8172A">
        <w:rPr>
          <w:rFonts w:asciiTheme="majorHAnsi" w:hAnsiTheme="majorHAnsi"/>
          <w:sz w:val="22"/>
          <w:szCs w:val="22"/>
        </w:rPr>
        <w:t>efektywność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kosztowa</w:t>
      </w:r>
      <w:proofErr w:type="spellEnd"/>
      <w:r w:rsidRPr="00B8172A">
        <w:rPr>
          <w:rFonts w:asciiTheme="majorHAnsi" w:hAnsiTheme="majorHAnsi"/>
          <w:sz w:val="22"/>
          <w:szCs w:val="22"/>
        </w:rPr>
        <w:t>,</w:t>
      </w:r>
    </w:p>
    <w:p w14:paraId="7B378453" w14:textId="77777777" w:rsidR="00B02E9B" w:rsidRPr="00B8172A" w:rsidRDefault="00B02E9B" w:rsidP="00B02E9B">
      <w:pPr>
        <w:pStyle w:val="Akapitzlist"/>
        <w:numPr>
          <w:ilvl w:val="0"/>
          <w:numId w:val="70"/>
        </w:numPr>
        <w:ind w:left="1418" w:hanging="283"/>
        <w:jc w:val="both"/>
        <w:rPr>
          <w:rFonts w:asciiTheme="majorHAnsi" w:hAnsiTheme="majorHAnsi"/>
          <w:sz w:val="22"/>
          <w:szCs w:val="22"/>
        </w:rPr>
      </w:pPr>
      <w:proofErr w:type="spellStart"/>
      <w:r w:rsidRPr="00B8172A">
        <w:rPr>
          <w:rFonts w:asciiTheme="majorHAnsi" w:hAnsiTheme="majorHAnsi"/>
          <w:sz w:val="22"/>
          <w:szCs w:val="22"/>
        </w:rPr>
        <w:t>zgodność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projektu ze </w:t>
      </w:r>
      <w:proofErr w:type="spellStart"/>
      <w:r w:rsidRPr="00B8172A">
        <w:rPr>
          <w:rFonts w:asciiTheme="majorHAnsi" w:hAnsiTheme="majorHAnsi"/>
          <w:sz w:val="22"/>
          <w:szCs w:val="22"/>
        </w:rPr>
        <w:t>zdefiniowanymi</w:t>
      </w:r>
      <w:proofErr w:type="spellEnd"/>
      <w:r w:rsidRPr="00B8172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8172A">
        <w:rPr>
          <w:rFonts w:asciiTheme="majorHAnsi" w:hAnsiTheme="majorHAnsi"/>
          <w:sz w:val="22"/>
          <w:szCs w:val="22"/>
        </w:rPr>
        <w:t>potrzebami</w:t>
      </w:r>
      <w:proofErr w:type="spellEnd"/>
      <w:r w:rsidRPr="00B8172A">
        <w:rPr>
          <w:rFonts w:asciiTheme="majorHAnsi" w:hAnsiTheme="majorHAnsi"/>
          <w:sz w:val="22"/>
          <w:szCs w:val="22"/>
        </w:rPr>
        <w:t>.</w:t>
      </w:r>
    </w:p>
    <w:p w14:paraId="1BDC7059" w14:textId="77777777" w:rsidR="00B02E9B" w:rsidRPr="00B8172A" w:rsidRDefault="00B02E9B" w:rsidP="00B02E9B">
      <w:pPr>
        <w:numPr>
          <w:ilvl w:val="0"/>
          <w:numId w:val="29"/>
        </w:numPr>
        <w:jc w:val="both"/>
        <w:rPr>
          <w:rFonts w:asciiTheme="majorHAnsi" w:eastAsia="Times New Roman" w:hAnsiTheme="majorHAnsi"/>
          <w:sz w:val="22"/>
          <w:szCs w:val="22"/>
          <w:lang w:eastAsia="en-US"/>
        </w:rPr>
      </w:pP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Ocena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wniosku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o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przyznanie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środków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na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otrzymanie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wsparcia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pomostowego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jest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dokonywana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w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oparciu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o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następujące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kryteria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:</w:t>
      </w:r>
    </w:p>
    <w:p w14:paraId="72CEB41C" w14:textId="77777777" w:rsidR="00B02E9B" w:rsidRPr="00B8172A" w:rsidRDefault="00B02E9B" w:rsidP="00B02E9B">
      <w:pPr>
        <w:numPr>
          <w:ilvl w:val="0"/>
          <w:numId w:val="68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cel i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przedmiot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udzielanego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wsparcia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pomostowego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,</w:t>
      </w:r>
    </w:p>
    <w:p w14:paraId="7EE095B2" w14:textId="77777777" w:rsidR="00B02E9B" w:rsidRPr="00B8172A" w:rsidRDefault="00B02E9B" w:rsidP="00B02E9B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wydatki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kwalifikowalne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w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ramach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wsparcia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pomostowego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,</w:t>
      </w:r>
    </w:p>
    <w:p w14:paraId="08DBD3DD" w14:textId="77777777" w:rsidR="00B02E9B" w:rsidRPr="00B8172A" w:rsidRDefault="00B02E9B" w:rsidP="00B02E9B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intensywnośc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́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pomocy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de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minimis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,</w:t>
      </w:r>
    </w:p>
    <w:p w14:paraId="7FC2EA4E" w14:textId="72D1E359" w:rsidR="007D46A7" w:rsidRPr="00B8172A" w:rsidRDefault="00B02E9B" w:rsidP="00B8172A">
      <w:pPr>
        <w:numPr>
          <w:ilvl w:val="0"/>
          <w:numId w:val="69"/>
        </w:numPr>
        <w:contextualSpacing/>
        <w:jc w:val="both"/>
        <w:rPr>
          <w:rFonts w:asciiTheme="majorHAnsi" w:eastAsia="Times New Roman" w:hAnsiTheme="majorHAnsi"/>
          <w:b/>
          <w:bCs/>
          <w:sz w:val="22"/>
          <w:szCs w:val="22"/>
          <w:lang w:eastAsia="en-US"/>
        </w:rPr>
      </w:pP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maksymalne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wartości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pomocy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 xml:space="preserve"> de </w:t>
      </w:r>
      <w:proofErr w:type="spellStart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minimis</w:t>
      </w:r>
      <w:proofErr w:type="spellEnd"/>
      <w:r w:rsidRPr="00B8172A">
        <w:rPr>
          <w:rFonts w:asciiTheme="majorHAnsi" w:eastAsia="Times New Roman" w:hAnsiTheme="majorHAnsi"/>
          <w:sz w:val="22"/>
          <w:szCs w:val="22"/>
          <w:lang w:eastAsia="en-US"/>
        </w:rPr>
        <w:t>.</w:t>
      </w:r>
    </w:p>
    <w:p w14:paraId="583E4DFB" w14:textId="30282D06" w:rsidR="00C7227A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Beneficjent/Partner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narzucic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́ dodatkowe kryteria oceny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oraz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załączonych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do nich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biznesplanów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jego zdaniem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pozwola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>̨ na efektywniejsze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wykorzystanie dotacji, ale mu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szą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byc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́ one zgodne z podstawowymi zasadami polityki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wspólnotow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>ej</w:t>
      </w:r>
      <w:proofErr w:type="spellEnd"/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, w tym m.in. zasadą </w:t>
      </w:r>
      <w:proofErr w:type="spellStart"/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>równo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>ści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szans i niedyskryminacji, w tym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dostępności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dla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osób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z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niepełnosprawnościami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oraz zasadą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równości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szans kobiet i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mężczyzn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A97AC25" w14:textId="52675FB6" w:rsidR="00925925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>Członkowie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KOW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- Eksperci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zobowiązani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̨ do zapoznania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>̨ z dokumentami projektowymi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jak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równiez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̇ do podpisania w odniesieniu do ocenianego przez siebie Wniosku </w:t>
      </w:r>
      <w:r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>Dek</w:t>
      </w:r>
      <w:r w:rsidR="00925925"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laracji </w:t>
      </w:r>
      <w:proofErr w:type="spellStart"/>
      <w:r w:rsidR="00925925"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>bezstronno</w:t>
      </w:r>
      <w:r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>ści</w:t>
      </w:r>
      <w:proofErr w:type="spellEnd"/>
      <w:r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i </w:t>
      </w:r>
      <w:proofErr w:type="spellStart"/>
      <w:r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>poufności</w:t>
      </w:r>
      <w:proofErr w:type="spellEnd"/>
      <w:r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r w:rsidR="00A018A3" w:rsidRPr="00B8172A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(</w:t>
      </w:r>
      <w:proofErr w:type="spellStart"/>
      <w:r w:rsidR="00A018A3" w:rsidRPr="00B8172A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Załącznik</w:t>
      </w:r>
      <w:proofErr w:type="spellEnd"/>
      <w:r w:rsidR="00A018A3" w:rsidRPr="00B8172A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nr 1</w:t>
      </w:r>
      <w:r w:rsidR="005A404B" w:rsidRPr="00B8172A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5</w:t>
      </w:r>
      <w:r w:rsidR="00A018A3" w:rsidRPr="00B8172A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.</w:t>
      </w:r>
      <w:r w:rsidR="00463244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4</w:t>
      </w:r>
      <w:r w:rsidRPr="00B8172A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)</w:t>
      </w:r>
      <w:r w:rsidRPr="00B8172A">
        <w:rPr>
          <w:rFonts w:asciiTheme="majorHAnsi" w:hAnsiTheme="majorHAnsi" w:cstheme="majorHAnsi"/>
          <w:b/>
          <w:i/>
          <w:sz w:val="22"/>
          <w:szCs w:val="22"/>
          <w:lang w:val="pl-PL"/>
        </w:rPr>
        <w:t>.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Niepodpisanie Dekl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aracji </w:t>
      </w:r>
      <w:proofErr w:type="spellStart"/>
      <w:r w:rsidR="008E6957" w:rsidRPr="00B8172A">
        <w:rPr>
          <w:rFonts w:asciiTheme="majorHAnsi" w:hAnsiTheme="majorHAnsi" w:cstheme="majorHAnsi"/>
          <w:sz w:val="22"/>
          <w:szCs w:val="22"/>
          <w:lang w:val="pl-PL"/>
        </w:rPr>
        <w:t>B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>ezstronności</w:t>
      </w:r>
      <w:proofErr w:type="spellEnd"/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>poufno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>ści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pozbawia Członka 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KOW 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- Eksperta Komisji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możliwości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oceny danego Wniosku. </w:t>
      </w:r>
    </w:p>
    <w:p w14:paraId="37B3DD4F" w14:textId="714712A0" w:rsidR="00925925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Oceny merytorycznej danego wniosku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dokonuja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̨ dwie osoby – członkowie KOW, w oparciu o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Karte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̨ oceny merytorycznej z zachowaniem zasady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bezstronności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oraz </w:t>
      </w:r>
      <w:proofErr w:type="spellStart"/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>przejrzystości</w:t>
      </w:r>
      <w:proofErr w:type="spellEnd"/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zastosowa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nych procedur. </w:t>
      </w:r>
    </w:p>
    <w:p w14:paraId="0A3DFFB0" w14:textId="747104D5" w:rsidR="00925925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W przypadku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złożonych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przez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Projektu,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planujących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założyc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spółke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>̨ cywilną/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spółdzielnie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̨ socjalną, oceny dokonuje ta sama para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Członków</w:t>
      </w:r>
      <w:proofErr w:type="spellEnd"/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KOW </w:t>
      </w: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-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Ekspertów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786AA34" w14:textId="153DBF9F" w:rsidR="00925925" w:rsidRPr="00B8172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Ocena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poszczególnych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kryteriów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we Wniosku o przyznanie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dokonywana w skali punktowej (zakres od 0 do 100 pkt). </w:t>
      </w:r>
    </w:p>
    <w:p w14:paraId="543C4742" w14:textId="0579DFA2" w:rsidR="00925925" w:rsidRPr="007D46A7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Elementem zachowania zasady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bezstronności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oraz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przejrzystości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stosowanych procedur jest podpisanie przez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członków</w:t>
      </w:r>
      <w:proofErr w:type="spellEnd"/>
      <w:r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KOW oraz obserwatora przed </w:t>
      </w:r>
      <w:proofErr w:type="spellStart"/>
      <w:r w:rsidRPr="00B8172A">
        <w:rPr>
          <w:rFonts w:asciiTheme="majorHAnsi" w:hAnsiTheme="majorHAnsi" w:cstheme="majorHAnsi"/>
          <w:sz w:val="22"/>
          <w:szCs w:val="22"/>
          <w:lang w:val="pl-PL"/>
        </w:rPr>
        <w:t>przys</w:t>
      </w:r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>tąpieniem</w:t>
      </w:r>
      <w:proofErr w:type="spellEnd"/>
      <w:r w:rsidR="00925925" w:rsidRPr="00B8172A">
        <w:rPr>
          <w:rFonts w:asciiTheme="majorHAnsi" w:hAnsiTheme="majorHAnsi" w:cstheme="majorHAnsi"/>
          <w:sz w:val="22"/>
          <w:szCs w:val="22"/>
          <w:lang w:val="pl-PL"/>
        </w:rPr>
        <w:t xml:space="preserve"> do prac KOW </w:t>
      </w:r>
      <w:r w:rsidR="00925925" w:rsidRPr="007D46A7">
        <w:rPr>
          <w:rFonts w:asciiTheme="majorHAnsi" w:hAnsiTheme="majorHAnsi" w:cstheme="majorHAnsi"/>
          <w:sz w:val="22"/>
          <w:szCs w:val="22"/>
          <w:lang w:val="pl-PL"/>
        </w:rPr>
        <w:t>Deklara</w:t>
      </w:r>
      <w:r w:rsidRPr="007D46A7">
        <w:rPr>
          <w:rFonts w:asciiTheme="majorHAnsi" w:hAnsiTheme="majorHAnsi" w:cstheme="majorHAnsi"/>
          <w:sz w:val="22"/>
          <w:szCs w:val="22"/>
          <w:lang w:val="pl-PL"/>
        </w:rPr>
        <w:t xml:space="preserve">cji </w:t>
      </w:r>
      <w:proofErr w:type="spellStart"/>
      <w:r w:rsidRPr="007D46A7">
        <w:rPr>
          <w:rFonts w:asciiTheme="majorHAnsi" w:hAnsiTheme="majorHAnsi" w:cstheme="majorHAnsi"/>
          <w:sz w:val="22"/>
          <w:szCs w:val="22"/>
          <w:lang w:val="pl-PL"/>
        </w:rPr>
        <w:t>bezstronności</w:t>
      </w:r>
      <w:proofErr w:type="spellEnd"/>
      <w:r w:rsidRPr="007D46A7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Pr="007D46A7">
        <w:rPr>
          <w:rFonts w:asciiTheme="majorHAnsi" w:hAnsiTheme="majorHAnsi" w:cstheme="majorHAnsi"/>
          <w:sz w:val="22"/>
          <w:szCs w:val="22"/>
          <w:lang w:val="pl-PL"/>
        </w:rPr>
        <w:t>poufności</w:t>
      </w:r>
      <w:proofErr w:type="spellEnd"/>
      <w:r w:rsidRPr="007D46A7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8E6957" w:rsidRPr="007D46A7">
        <w:rPr>
          <w:rFonts w:asciiTheme="majorHAnsi" w:hAnsiTheme="majorHAnsi" w:cstheme="majorHAnsi"/>
          <w:sz w:val="22"/>
          <w:szCs w:val="22"/>
          <w:lang w:val="pl-PL"/>
        </w:rPr>
        <w:t xml:space="preserve">  </w:t>
      </w:r>
    </w:p>
    <w:p w14:paraId="27869BED" w14:textId="7AC71577" w:rsidR="00925925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Członkowie Komisji oraz Obserwator z ramienia IP RPO WD nie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byc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związani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z Uczestnikami Projektu stosunkiem osobistym lub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służbowym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, takiego rodzaju,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mógłby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wywołac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wątpliwości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co do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bezstronności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przeprowadzonych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czynności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72C3AE7D" w14:textId="3DB6431C" w:rsidR="00C7227A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Oceniającego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i Uczestnika Projektu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wnioskującego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o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środki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finansowe na </w:t>
      </w:r>
      <w:proofErr w:type="spellStart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przedsię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biorczości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nie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łączyc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związek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małżeński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pożycie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faktyczne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, stosunek </w:t>
      </w:r>
      <w:proofErr w:type="spellStart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pokrewieństwa</w:t>
      </w:r>
      <w:proofErr w:type="spellEnd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i po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winowactwa w linii prostej oraz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pokrewieństwa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lub powinowactwa w linii bocznej do drugiego stopnia.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Oceniający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nie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byc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związany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z Uczestnikiem z tytułu 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przysposobienia, opieki, kura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teli. W przypadku stwierdzenia takiej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zależności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8E6957">
        <w:rPr>
          <w:rFonts w:asciiTheme="majorHAnsi" w:hAnsiTheme="majorHAnsi" w:cstheme="majorHAnsi"/>
          <w:sz w:val="22"/>
          <w:szCs w:val="22"/>
          <w:lang w:val="pl-PL"/>
        </w:rPr>
        <w:t>O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ceniający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jest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do niezwłocznego, pisemnego poinformowania o tym fakcie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Przewodniczącego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i wycofania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>̨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z oceny danego Wniosku.</w:t>
      </w:r>
    </w:p>
    <w:p w14:paraId="47F4BD1A" w14:textId="4198EF33" w:rsidR="00C7227A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W przypadku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określonym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w pkt. 15 Wniosek jest kierowany</w:t>
      </w:r>
      <w:r w:rsidR="00C7227A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do oceny innego Członka - Eks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>perta Komisji wybranego w drodze losowania. Zdarzenie to powinn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o </w:t>
      </w:r>
      <w:proofErr w:type="spellStart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byc</w:t>
      </w:r>
      <w:proofErr w:type="spellEnd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́ odnotowane w Protokole z posiedzenia i prac Komisji.</w:t>
      </w:r>
    </w:p>
    <w:p w14:paraId="52C83CD7" w14:textId="4A5B97C7" w:rsidR="00C7227A" w:rsidRPr="00434F9F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34F9F">
        <w:rPr>
          <w:rFonts w:asciiTheme="majorHAnsi" w:hAnsiTheme="majorHAnsi" w:cstheme="majorHAnsi"/>
          <w:sz w:val="22"/>
          <w:szCs w:val="22"/>
          <w:lang w:val="pl-PL"/>
        </w:rPr>
        <w:t>Ocena merytoryczna dokonana przez KOW (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stanowiąca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średnia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̨ arytmetyczną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dwóch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ocen)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stanowic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podstawe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̨ do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ułożenia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listy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spełniających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minimum p</w:t>
      </w:r>
      <w:r w:rsidR="009926D6" w:rsidRPr="00434F9F">
        <w:rPr>
          <w:rFonts w:asciiTheme="majorHAnsi" w:hAnsiTheme="majorHAnsi" w:cstheme="majorHAnsi"/>
          <w:sz w:val="22"/>
          <w:szCs w:val="22"/>
          <w:lang w:val="pl-PL"/>
        </w:rPr>
        <w:t>unktowe, usze</w:t>
      </w:r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regowanych w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kolejności</w:t>
      </w:r>
      <w:proofErr w:type="spellEnd"/>
      <w:r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34F9F">
        <w:rPr>
          <w:rFonts w:asciiTheme="majorHAnsi" w:hAnsiTheme="majorHAnsi" w:cstheme="majorHAnsi"/>
          <w:sz w:val="22"/>
          <w:szCs w:val="22"/>
          <w:lang w:val="pl-PL"/>
        </w:rPr>
        <w:t>maleją</w:t>
      </w:r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cej</w:t>
      </w:r>
      <w:proofErr w:type="spellEnd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 xml:space="preserve"> liczby uzyskanych </w:t>
      </w:r>
      <w:proofErr w:type="spellStart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="00925925" w:rsidRPr="00434F9F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5FCDB75" w14:textId="77777777" w:rsidR="00A67BFA" w:rsidRPr="00A67BF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Wniosek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uzyskac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́ maksymalnie 100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. Nie jest </w:t>
      </w:r>
      <w:proofErr w:type="spellStart"/>
      <w:r w:rsidR="007F3E4D" w:rsidRPr="00A67BFA">
        <w:rPr>
          <w:rFonts w:asciiTheme="majorHAnsi" w:hAnsiTheme="majorHAnsi" w:cstheme="majorHAnsi"/>
          <w:sz w:val="22"/>
          <w:szCs w:val="22"/>
          <w:lang w:val="pl-PL"/>
        </w:rPr>
        <w:t>możliwy</w:t>
      </w:r>
      <w:proofErr w:type="spellEnd"/>
      <w:r w:rsidR="007F3E4D"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F3E4D" w:rsidRPr="00A67BFA">
        <w:rPr>
          <w:rFonts w:asciiTheme="majorHAnsi" w:hAnsiTheme="majorHAnsi" w:cstheme="majorHAnsi"/>
          <w:sz w:val="22"/>
          <w:szCs w:val="22"/>
          <w:lang w:val="pl-PL"/>
        </w:rPr>
        <w:t>wybór</w:t>
      </w:r>
      <w:proofErr w:type="spellEnd"/>
      <w:r w:rsidR="007F3E4D"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do dofinansowa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nia wniosku,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uzyskał mniej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̇ 60%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ogółem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i/lub mniej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̇ 60%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możliwych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do uzyskania w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każdym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punkcie oceny, zgodnie z Kartą oceny merytorycznej. </w:t>
      </w:r>
    </w:p>
    <w:p w14:paraId="7DB91E24" w14:textId="756099E5" w:rsidR="00C7227A" w:rsidRPr="00A67BF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W przypadku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rozbieżności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wynoszących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co najmniej 30 pkt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pomiędzy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ocenami (przy czym ocena przynajmniej jednej z nich musi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wynosic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́ 60%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możliwych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do uzyskania) Wniosek o przyznanie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poddawany jest dodatkowej ocenie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która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̨ przeprowadza trzeci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oceniający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. W przypadku dokonywania oceny przez trzeciego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Oceniającego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ostateczną i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wiążąca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̨ oceną jest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średnia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arytmetyczna z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przyznanych przez trzeciego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Oceniającego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przyznanych przez tego z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dwóch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Oceniających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którego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ocena jest liczbowo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bliższa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ocenie trzeciego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Oceniającego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Jeżeli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różnice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między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liczbą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przyznanych przez trzeciego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Oceniającego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, a liczbami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przyznanymi przez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każdego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z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dwóch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Oceniających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>̨ jednakowe</w:t>
      </w:r>
      <w:r w:rsidR="008E6957"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to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ostateczną i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wiążąca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ocene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̨ stanowi suma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średniej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arytmetycznej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ogółem</w:t>
      </w:r>
      <w:proofErr w:type="spellEnd"/>
      <w:r w:rsidR="00A67BFA"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z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a spełnienie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ogólnych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kryteriów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merytorycznych z oceny trzeciego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Oceniającego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oraz z</w:t>
      </w:r>
      <w:r w:rsidR="009926D6"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oceny tego z </w:t>
      </w:r>
      <w:proofErr w:type="spellStart"/>
      <w:r w:rsidR="009926D6" w:rsidRPr="00A67BFA">
        <w:rPr>
          <w:rFonts w:asciiTheme="majorHAnsi" w:hAnsiTheme="majorHAnsi" w:cstheme="majorHAnsi"/>
          <w:sz w:val="22"/>
          <w:szCs w:val="22"/>
          <w:lang w:val="pl-PL"/>
        </w:rPr>
        <w:t>dwóch</w:t>
      </w:r>
      <w:proofErr w:type="spellEnd"/>
      <w:r w:rsidR="009926D6"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9926D6" w:rsidRPr="00A67BFA">
        <w:rPr>
          <w:rFonts w:asciiTheme="majorHAnsi" w:hAnsiTheme="majorHAnsi" w:cstheme="majorHAnsi"/>
          <w:sz w:val="22"/>
          <w:szCs w:val="22"/>
          <w:lang w:val="pl-PL"/>
        </w:rPr>
        <w:t>Oceniają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>cych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przyznał Wnioskowi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większa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liczbe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="00A67BFA" w:rsidRPr="00A67BFA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424F24F1" w14:textId="63C0A23E" w:rsidR="009926D6" w:rsidRPr="00E138CE" w:rsidRDefault="00786DAC" w:rsidP="00B02E9B">
      <w:pPr>
        <w:pStyle w:val="Akapitzlist"/>
        <w:numPr>
          <w:ilvl w:val="0"/>
          <w:numId w:val="29"/>
        </w:numPr>
        <w:ind w:left="0" w:firstLine="36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Komisja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podjąc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>́ decyzję o:</w:t>
      </w:r>
    </w:p>
    <w:p w14:paraId="08F11A9B" w14:textId="5677038E" w:rsidR="00C7227A" w:rsidRPr="00A67BFA" w:rsidRDefault="00786DAC" w:rsidP="00B02E9B">
      <w:pPr>
        <w:pStyle w:val="Akapitzlist"/>
        <w:numPr>
          <w:ilvl w:val="0"/>
          <w:numId w:val="3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przyznaniu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67BFA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9926D6" w:rsidRPr="00A67BFA">
        <w:rPr>
          <w:rFonts w:asciiTheme="majorHAnsi" w:hAnsiTheme="majorHAnsi" w:cstheme="majorHAnsi"/>
          <w:sz w:val="22"/>
          <w:szCs w:val="22"/>
          <w:lang w:val="pl-PL"/>
        </w:rPr>
        <w:t>/wsparci</w:t>
      </w:r>
      <w:r w:rsidR="008E6957" w:rsidRPr="00A67BFA">
        <w:rPr>
          <w:rFonts w:asciiTheme="majorHAnsi" w:hAnsiTheme="majorHAnsi" w:cstheme="majorHAnsi"/>
          <w:sz w:val="22"/>
          <w:szCs w:val="22"/>
          <w:lang w:val="pl-PL"/>
        </w:rPr>
        <w:t>a</w:t>
      </w:r>
      <w:r w:rsidR="009926D6"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pomostowe</w:t>
      </w:r>
      <w:r w:rsidR="008E6957" w:rsidRPr="00A67BFA">
        <w:rPr>
          <w:rFonts w:asciiTheme="majorHAnsi" w:hAnsiTheme="majorHAnsi" w:cstheme="majorHAnsi"/>
          <w:sz w:val="22"/>
          <w:szCs w:val="22"/>
          <w:lang w:val="pl-PL"/>
        </w:rPr>
        <w:t>go</w:t>
      </w:r>
      <w:r w:rsidR="004324E4">
        <w:rPr>
          <w:rFonts w:asciiTheme="majorHAnsi" w:hAnsiTheme="majorHAnsi" w:cstheme="majorHAnsi"/>
          <w:sz w:val="22"/>
          <w:szCs w:val="22"/>
          <w:lang w:val="pl-PL"/>
        </w:rPr>
        <w:t>,</w:t>
      </w:r>
    </w:p>
    <w:p w14:paraId="15904259" w14:textId="2BD17A19" w:rsidR="00C7227A" w:rsidRPr="00E138CE" w:rsidRDefault="00C7227A" w:rsidP="00B02E9B">
      <w:pPr>
        <w:pStyle w:val="Akapitzlist"/>
        <w:numPr>
          <w:ilvl w:val="0"/>
          <w:numId w:val="3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negocjacji Wniosku,</w:t>
      </w:r>
    </w:p>
    <w:p w14:paraId="38D24501" w14:textId="4FC89D24" w:rsidR="00CE4DDF" w:rsidRPr="00E138CE" w:rsidRDefault="00786DAC" w:rsidP="00B02E9B">
      <w:pPr>
        <w:pStyle w:val="Akapitzlist"/>
        <w:numPr>
          <w:ilvl w:val="0"/>
          <w:numId w:val="3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odrzuceniu Wniosku. </w:t>
      </w:r>
    </w:p>
    <w:p w14:paraId="1AB6E7F5" w14:textId="551D4FBE" w:rsidR="009926D6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Członkowie - Eksperci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oceniający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dany Wniosek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proponuja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niższa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̇ wnioskowana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kwote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dofinansowania (poprzez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wspólnie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wypracowane stanowisko)</w:t>
      </w:r>
      <w:r w:rsidR="008E6957">
        <w:rPr>
          <w:rFonts w:asciiTheme="majorHAnsi" w:hAnsiTheme="majorHAnsi" w:cstheme="majorHAnsi"/>
          <w:sz w:val="22"/>
          <w:szCs w:val="22"/>
          <w:lang w:val="pl-PL"/>
        </w:rPr>
        <w:t>. W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przypadku zidentyfikowania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kosztów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uznaja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za nieuzasadnione (np. za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niezwiązane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przedsięwzięciem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lub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zawyżone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porównaniu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ze stawkami rynkowymi). Członkowie - Eksperci,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przedstawiając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propozycję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niższej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kwoty dofinansowania, powinni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brac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pod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uwage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̨, czy po takiej zmianie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przedsięwzięcie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opisan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e we Wniosku o przyznanie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środ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nadal wyk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onalne i utrzyma swoje standar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dy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jakościowe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75ED7433" w14:textId="20C8062A" w:rsidR="00786DAC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Członkowie Komisji,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którzy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oceniali dany Wniosek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wypracowuja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wspólne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stanowisko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odnośnie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bniżenia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proponowa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nej kwoty dofinansowania, 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następnie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zapisuja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ustalenia w Karcie oceny merytorycznej. </w:t>
      </w:r>
    </w:p>
    <w:p w14:paraId="318FAC55" w14:textId="42588DD9" w:rsidR="00786DAC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 przypadku, gdy nie dojdzie do uzgodnienia jednolitego stanowiska, Wniosek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zostaje skiero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wany do opinii trzeciego człon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ka Komisji, wybranego losowo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spośród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oceniających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powołanych do KOW. Decyzję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br/>
        <w:t xml:space="preserve">o ostatecznej kwocie dofinansowania podejmuje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Przewodniczący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KOW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oparciu o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zbieżne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sta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nowisko trzeciego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oceniającego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 jednym z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dwóch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oceniających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6FD3109E" w14:textId="39565BE8" w:rsidR="00786DAC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KOW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skierowac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Wniosek do negocjacji,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jeżeli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na etapie rozpatrywania Wniosku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wykaża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np.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błędne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założenia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Uczestnika Projektu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odnośnie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kwalifikowanych. W r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amach negocjacji Uczestnik Pro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jektu ma prawo dokonania korekt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złożonym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Wniosku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. Ostateczną decyzję w sprawie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wysokośc</w:t>
      </w:r>
      <w:r w:rsidR="00EE1246" w:rsidRPr="00E138CE">
        <w:rPr>
          <w:rFonts w:asciiTheme="majorHAnsi" w:hAnsiTheme="majorHAnsi" w:cstheme="majorHAnsi"/>
          <w:sz w:val="22"/>
          <w:szCs w:val="22"/>
          <w:lang w:val="pl-PL"/>
        </w:rPr>
        <w:t>i</w:t>
      </w:r>
      <w:proofErr w:type="spellEnd"/>
      <w:r w:rsidR="00EE124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przyznania </w:t>
      </w:r>
      <w:proofErr w:type="spellStart"/>
      <w:r w:rsidR="00EE1246"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EE124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podejmuje w tym przypadku Beneficjent/Partner. </w:t>
      </w:r>
    </w:p>
    <w:p w14:paraId="70678CA2" w14:textId="40C46FC6" w:rsidR="00CE4DDF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lastRenderedPageBreak/>
        <w:t>Wnioski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których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podane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koszty niekwalifikowane 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podlegaja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negocjacjom w zakresie tych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kosztów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. W takim przypadku Komisja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obniża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ogólna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kwote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>̨ d</w:t>
      </w:r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>otacji o koszty niekwalifikowa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ne. </w:t>
      </w:r>
    </w:p>
    <w:p w14:paraId="4783F7B2" w14:textId="77777777" w:rsidR="00A67BFA" w:rsidRPr="00A67BFA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żadnym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wypadku kwota dofinansowania zaproponowana przez Członka - Eksperta 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przekroczyc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kwoty, o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ubiega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Uczestnik Projektu. </w:t>
      </w:r>
    </w:p>
    <w:p w14:paraId="2D6FF74E" w14:textId="550BFA08" w:rsidR="00CE4DDF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Oceniający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odrzucic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>́ (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ocenic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negatywnie) Wniosek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przypadku, gdy podczas oceny stwierdzi,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planowana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gospodarcza jest wykluczona z uzyskania pomocy de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minimis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lub</w:t>
      </w:r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>dostrzeże</w:t>
      </w:r>
      <w:proofErr w:type="spellEnd"/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inne naruszenia za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sad 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uniemożliwiające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udzielenie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Oceniający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odnotowuje ten fakt w Karcie oceny merytorycznej oraz w Protokole z posiedzenia </w:t>
      </w:r>
      <w:r w:rsidR="00772774">
        <w:rPr>
          <w:rFonts w:asciiTheme="majorHAnsi" w:hAnsiTheme="majorHAnsi" w:cstheme="majorHAnsi"/>
          <w:sz w:val="22"/>
          <w:szCs w:val="22"/>
          <w:lang w:val="pl-PL"/>
        </w:rPr>
        <w:t xml:space="preserve">i 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prac Komisji. </w:t>
      </w:r>
    </w:p>
    <w:p w14:paraId="34255F9A" w14:textId="6A397A97" w:rsidR="00CE4DDF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Dokonanie oceny na Karcie oceny merytorycznej Wniosku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Członek-Ekspert Komisji potwierdza</w:t>
      </w:r>
      <w:r w:rsidR="00EE124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EE1246" w:rsidRPr="00E138CE">
        <w:rPr>
          <w:rFonts w:asciiTheme="majorHAnsi" w:hAnsiTheme="majorHAnsi" w:cstheme="majorHAnsi"/>
          <w:sz w:val="22"/>
          <w:szCs w:val="22"/>
          <w:lang w:val="pl-PL"/>
        </w:rPr>
        <w:t>własnoręcznym</w:t>
      </w:r>
      <w:proofErr w:type="spellEnd"/>
      <w:r w:rsidR="00EE124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podpisem. </w:t>
      </w:r>
      <w:proofErr w:type="spellStart"/>
      <w:r w:rsidR="00EE1246" w:rsidRPr="00E138CE">
        <w:rPr>
          <w:rFonts w:asciiTheme="majorHAnsi" w:hAnsiTheme="majorHAnsi" w:cstheme="majorHAnsi"/>
          <w:sz w:val="22"/>
          <w:szCs w:val="22"/>
          <w:lang w:val="pl-PL"/>
        </w:rPr>
        <w:t>Prze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wodniczący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>/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Zastępca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Przewodniczącego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zatwierdza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karte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oceny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własnoręcznym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podpisem. </w:t>
      </w:r>
    </w:p>
    <w:p w14:paraId="086BC446" w14:textId="7E003F2E" w:rsidR="00CE4DDF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 sytuacji, gdy Beneficjent/Partner 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posiadał odpowiednich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wypłate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wszystkich wnioskowanych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negocjowac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wysokośc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 Uczestnikami Projektu, tak aby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zapewnic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dla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możliwie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największej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liczby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Projektu. </w:t>
      </w:r>
    </w:p>
    <w:p w14:paraId="336BD855" w14:textId="6BF57793" w:rsidR="00CE4DDF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Po przeprowadzeniu oceny wszystkich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złożonych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Przewodniczący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>/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Zastępca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Przewodniczącego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spo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rządza</w:t>
      </w:r>
      <w:proofErr w:type="spellEnd"/>
      <w:r w:rsidR="0077277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i zatwierdza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liste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uszeregowanych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kolejności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malejącej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od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największej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liczby uzyskanych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oraz wskazuje Wnioski,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rekomendowane do otrzymania wsparcia finansowego (wnioski,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otrzymały co najmniej 60%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ogólnej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sumy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zas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poszczególnych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punktach oceny merytorycznej uzyskały przynajmniej 60%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) w ramach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dostępnych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na dany rodzaj wsparcia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określonych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we wniosku o dofinansowanie projektu Beneficjenta. </w:t>
      </w:r>
    </w:p>
    <w:p w14:paraId="5EBB7AB0" w14:textId="02F001EF" w:rsidR="00786DAC" w:rsidRPr="00E138CE" w:rsidRDefault="00786DAC" w:rsidP="00B02E9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Komisja po dokonaniu oceny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nansowych na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przedsię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biorczości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/Wsparcia pomostowego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sporządza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</w:p>
    <w:p w14:paraId="595E8A80" w14:textId="7DF56F66" w:rsidR="00786DAC" w:rsidRPr="00E138CE" w:rsidRDefault="00786DAC" w:rsidP="00B02E9B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liste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rankingową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ocenionych pozytywnie</w:t>
      </w:r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, z wyłonieniem </w:t>
      </w:r>
      <w:proofErr w:type="spellStart"/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reko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mendowanych do otrzymania wsparcia 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>finansowego</w:t>
      </w:r>
      <w:r w:rsidR="009926D6" w:rsidRPr="00A67BFA">
        <w:rPr>
          <w:rFonts w:asciiTheme="majorHAnsi" w:hAnsiTheme="majorHAnsi" w:cstheme="majorHAnsi"/>
          <w:sz w:val="22"/>
          <w:szCs w:val="22"/>
          <w:lang w:val="pl-PL"/>
        </w:rPr>
        <w:t>/pomostowego</w:t>
      </w:r>
      <w:r w:rsidRPr="00A67BF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i nierekomendowanych (ze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względu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na wyczerpanie 85% limitu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); </w:t>
      </w:r>
    </w:p>
    <w:p w14:paraId="1AF4452A" w14:textId="34EA316E" w:rsidR="00786DAC" w:rsidRPr="00E138CE" w:rsidRDefault="00786DAC" w:rsidP="00B02E9B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liste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rankingową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ocenionych negatywnie, ze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</w:t>
      </w:r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>zględu</w:t>
      </w:r>
      <w:proofErr w:type="spellEnd"/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>nieosiągnięcie</w:t>
      </w:r>
      <w:proofErr w:type="spellEnd"/>
      <w:r w:rsidR="00CE4DDF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li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mitu 60%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poszczególnych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kategoriach i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60%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ogółem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lub oce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nionych negatywnie ze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względu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na niespełnienie pozostałych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kryteriów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ubiegania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o dofinansowanie. </w:t>
      </w:r>
    </w:p>
    <w:p w14:paraId="0FC80D6E" w14:textId="3EB975CF" w:rsidR="00E138CE" w:rsidRPr="005A5F1B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W sytuacji, gdy </w:t>
      </w:r>
      <w:proofErr w:type="spellStart"/>
      <w:r w:rsidRPr="005A5F1B">
        <w:rPr>
          <w:rFonts w:asciiTheme="majorHAnsi" w:hAnsiTheme="majorHAnsi" w:cstheme="majorHAnsi"/>
          <w:sz w:val="22"/>
          <w:szCs w:val="22"/>
          <w:lang w:val="pl-PL"/>
        </w:rPr>
        <w:t>dwóch</w:t>
      </w:r>
      <w:proofErr w:type="spellEnd"/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 lub </w:t>
      </w:r>
      <w:proofErr w:type="spellStart"/>
      <w:r w:rsidRPr="005A5F1B">
        <w:rPr>
          <w:rFonts w:asciiTheme="majorHAnsi" w:hAnsiTheme="majorHAnsi" w:cstheme="majorHAnsi"/>
          <w:sz w:val="22"/>
          <w:szCs w:val="22"/>
          <w:lang w:val="pl-PL"/>
        </w:rPr>
        <w:t>więcej</w:t>
      </w:r>
      <w:proofErr w:type="spellEnd"/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A5F1B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 Projektu uzyska identyczną </w:t>
      </w:r>
      <w:proofErr w:type="spellStart"/>
      <w:r w:rsidRPr="005A5F1B">
        <w:rPr>
          <w:rFonts w:asciiTheme="majorHAnsi" w:hAnsiTheme="majorHAnsi" w:cstheme="majorHAnsi"/>
          <w:sz w:val="22"/>
          <w:szCs w:val="22"/>
          <w:lang w:val="pl-PL"/>
        </w:rPr>
        <w:t>liczbe</w:t>
      </w:r>
      <w:proofErr w:type="spellEnd"/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5A5F1B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 w ramach </w:t>
      </w:r>
      <w:proofErr w:type="spellStart"/>
      <w:r w:rsidRPr="005A5F1B">
        <w:rPr>
          <w:rFonts w:asciiTheme="majorHAnsi" w:hAnsiTheme="majorHAnsi" w:cstheme="majorHAnsi"/>
          <w:sz w:val="22"/>
          <w:szCs w:val="22"/>
          <w:lang w:val="pl-PL"/>
        </w:rPr>
        <w:t>każdego</w:t>
      </w:r>
      <w:proofErr w:type="spellEnd"/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 kryterium, miejsce na </w:t>
      </w:r>
      <w:proofErr w:type="spellStart"/>
      <w:r w:rsidRPr="005A5F1B">
        <w:rPr>
          <w:rFonts w:asciiTheme="majorHAnsi" w:hAnsiTheme="majorHAnsi" w:cstheme="majorHAnsi"/>
          <w:sz w:val="22"/>
          <w:szCs w:val="22"/>
          <w:lang w:val="pl-PL"/>
        </w:rPr>
        <w:t>liście</w:t>
      </w:r>
      <w:proofErr w:type="spellEnd"/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 rankingowej zost</w:t>
      </w:r>
      <w:r w:rsidR="009926D6" w:rsidRPr="005A5F1B">
        <w:rPr>
          <w:rFonts w:asciiTheme="majorHAnsi" w:hAnsiTheme="majorHAnsi" w:cstheme="majorHAnsi"/>
          <w:sz w:val="22"/>
          <w:szCs w:val="22"/>
          <w:lang w:val="pl-PL"/>
        </w:rPr>
        <w:t>anie ustalone w wyniku komisyj</w:t>
      </w:r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nego losowania, w </w:t>
      </w:r>
      <w:proofErr w:type="spellStart"/>
      <w:r w:rsidRPr="005A5F1B">
        <w:rPr>
          <w:rFonts w:asciiTheme="majorHAnsi" w:hAnsiTheme="majorHAnsi" w:cstheme="majorHAnsi"/>
          <w:sz w:val="22"/>
          <w:szCs w:val="22"/>
          <w:lang w:val="pl-PL"/>
        </w:rPr>
        <w:t>którym</w:t>
      </w:r>
      <w:proofErr w:type="spellEnd"/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A5F1B">
        <w:rPr>
          <w:rFonts w:asciiTheme="majorHAnsi" w:hAnsiTheme="majorHAnsi" w:cstheme="majorHAnsi"/>
          <w:sz w:val="22"/>
          <w:szCs w:val="22"/>
          <w:lang w:val="pl-PL"/>
        </w:rPr>
        <w:t>będa</w:t>
      </w:r>
      <w:proofErr w:type="spellEnd"/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5A5F1B">
        <w:rPr>
          <w:rFonts w:asciiTheme="majorHAnsi" w:hAnsiTheme="majorHAnsi" w:cstheme="majorHAnsi"/>
          <w:sz w:val="22"/>
          <w:szCs w:val="22"/>
          <w:lang w:val="pl-PL"/>
        </w:rPr>
        <w:t>uczestniczyc</w:t>
      </w:r>
      <w:proofErr w:type="spellEnd"/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́ min. 2 osoby </w:t>
      </w:r>
      <w:proofErr w:type="spellStart"/>
      <w:r w:rsidRPr="005A5F1B">
        <w:rPr>
          <w:rFonts w:asciiTheme="majorHAnsi" w:hAnsiTheme="majorHAnsi" w:cstheme="majorHAnsi"/>
          <w:sz w:val="22"/>
          <w:szCs w:val="22"/>
          <w:lang w:val="pl-PL"/>
        </w:rPr>
        <w:t>wchodzące</w:t>
      </w:r>
      <w:proofErr w:type="spellEnd"/>
      <w:r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 w skład KOW.</w:t>
      </w:r>
      <w:r w:rsidR="00772774" w:rsidRPr="005A5F1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3755D2FB" w14:textId="779D3428" w:rsidR="00CE4DDF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przypadku, gdy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dwóch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lub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więcej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uzyska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równa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ogólna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liczbe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wyższe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miejsce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liście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rankingowej zostanie ustalone w wyniku komisyjnego losowania,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którym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będa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uczestniczyc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min. 2 osoby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wchodzące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skład KOW. </w:t>
      </w:r>
    </w:p>
    <w:p w14:paraId="20B01BD9" w14:textId="7DAADCC6" w:rsidR="00CE4DDF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Uczestnicy Projektu,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którym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zostanie przyznane wsparcie finansow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e w ramach puli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limi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tu 85%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do wykorzystania w ramach listy podstawowej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będa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mogli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rozpocząc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procedure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rejestracji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gospodarczej 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podpisac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Umowe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na przyznanie wsparcia finansowego. Pozostała pula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na dotacje </w:t>
      </w:r>
      <w:r w:rsidR="00772774"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w wysokości </w:t>
      </w:r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15% pozostałego limitu </w:t>
      </w:r>
      <w:proofErr w:type="spellStart"/>
      <w:r w:rsidRPr="00D35A16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 zostanie przyznana po przeprowadzeniu procedury odwoławczej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31C3CA66" w14:textId="02576821" w:rsidR="00CE4DDF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Z posiedzenia Komisji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sporządza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protokół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(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zawierający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informacje z przebiegu prac Komisji), w tym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załączona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liste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ocenionych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2FCE4686" w14:textId="21778F8D" w:rsidR="00CE4DDF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lastRenderedPageBreak/>
        <w:t>Protokół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 posiedzenia Komisji wraz ze wszystkimi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załącznikami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or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az wnioskami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pro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jektu o otrzymanie wsparcia finansowego przechowuje Beneficjent/Partner. </w:t>
      </w:r>
    </w:p>
    <w:p w14:paraId="68DA022C" w14:textId="77777777" w:rsidR="00E138CE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Beneficjent/Partner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jest do pisemnego poinformowa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nia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każdego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Uczestnika Projek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tu o wynikach oceny jego wniosku w terminie </w:t>
      </w:r>
      <w:r w:rsidRPr="00A67BFA">
        <w:rPr>
          <w:rFonts w:asciiTheme="majorHAnsi" w:hAnsiTheme="majorHAnsi" w:cstheme="majorHAnsi"/>
          <w:sz w:val="22"/>
          <w:szCs w:val="22"/>
          <w:u w:val="single"/>
          <w:lang w:val="pl-PL"/>
        </w:rPr>
        <w:t>5 dni roboczych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od ogłoszenia w/w listy.</w:t>
      </w:r>
    </w:p>
    <w:p w14:paraId="7B745203" w14:textId="01DF0019" w:rsidR="00786DAC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Beneficjent/Partner podpisuje z Uczestnikiem Projektu,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którego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wniosek został zakwalifikowany do przyznania dofinansowania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Umowe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>̨ na otrzymanie wsparcia finansowego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/Umowę o przyznaniu wsparcia pomostowego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określaja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szczególności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wartośc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i warunki wypłaty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oraz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stanowia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podstawe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ich wypłacenia. </w:t>
      </w:r>
    </w:p>
    <w:p w14:paraId="5CFD608B" w14:textId="77777777" w:rsidR="00CE4DDF" w:rsidRPr="00BC6B2E" w:rsidRDefault="00CE4DDF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87B28C3" w14:textId="631372A2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Procedura odwoławcza</w:t>
      </w:r>
    </w:p>
    <w:p w14:paraId="1DA9F8F8" w14:textId="77777777" w:rsidR="00E138CE" w:rsidRPr="00BC6B2E" w:rsidRDefault="00E138CE" w:rsidP="00A67BFA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FBA6F8A" w14:textId="0BC2DF74" w:rsidR="00CE4DDF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Odwołanie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złożyc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osoby,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których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Wnioski uzyskały negatywną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ocene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lub nie uzyskały wsparcia z powodu wyczerpania 85% limitu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55729597" w14:textId="6E94EA1B" w:rsidR="009926D6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Uczestnik Projektu,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którego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Wniosek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został oceniony negatywnie przez KOW (nie otrzymał wsparcia) ma prawo, w terminie do </w:t>
      </w:r>
      <w:r w:rsidRPr="00A67BFA">
        <w:rPr>
          <w:rFonts w:asciiTheme="majorHAnsi" w:hAnsiTheme="majorHAnsi" w:cstheme="majorHAnsi"/>
          <w:sz w:val="22"/>
          <w:szCs w:val="22"/>
          <w:u w:val="single"/>
          <w:lang w:val="pl-PL"/>
        </w:rPr>
        <w:t>5 dni roboczych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licząc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od dnia otrzymania informacji o wynikach oceny,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dostarczyc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do Biura Projektu pisemny wniosek o ponowną weryfikację Wniosku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wraz z przedstawieniem</w:t>
      </w:r>
      <w:r w:rsidR="003E0D28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dodatkowych </w:t>
      </w:r>
      <w:proofErr w:type="spellStart"/>
      <w:r w:rsidR="003E0D28" w:rsidRPr="00E138CE">
        <w:rPr>
          <w:rFonts w:asciiTheme="majorHAnsi" w:hAnsiTheme="majorHAnsi" w:cstheme="majorHAnsi"/>
          <w:sz w:val="22"/>
          <w:szCs w:val="22"/>
          <w:lang w:val="pl-PL"/>
        </w:rPr>
        <w:t>wyjaśnien</w:t>
      </w:r>
      <w:proofErr w:type="spellEnd"/>
      <w:r w:rsidR="003E0D28" w:rsidRPr="00E138CE">
        <w:rPr>
          <w:rFonts w:asciiTheme="majorHAnsi" w:hAnsiTheme="majorHAnsi" w:cstheme="majorHAnsi"/>
          <w:sz w:val="22"/>
          <w:szCs w:val="22"/>
          <w:lang w:val="pl-PL"/>
        </w:rPr>
        <w:t>́/infor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macji i/lub uzupełnieniem ewentualnych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uchybien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>́ (o zachowa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niu terminu decyduje data wpły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wu odwołania do Biura Projektu/Regionalnych Biur Partner</w:t>
      </w:r>
      <w:r w:rsidR="00772774">
        <w:rPr>
          <w:rFonts w:asciiTheme="majorHAnsi" w:hAnsiTheme="majorHAnsi" w:cstheme="majorHAnsi"/>
          <w:sz w:val="22"/>
          <w:szCs w:val="22"/>
          <w:lang w:val="pl-PL"/>
        </w:rPr>
        <w:t>a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). </w:t>
      </w:r>
    </w:p>
    <w:p w14:paraId="27E19866" w14:textId="4F80F42F" w:rsidR="009926D6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Za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dzien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doręczenia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Uczestnikowi Projektu zawiadomienia z informacją o wynikach oceny Wniosku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uznawany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dzien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́,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którym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zostanie odebrana przesyłka polecona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zawierająca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pismo. W przypadku, gdy przesyłka polecona nie zostanie odebrana, za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dzien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otrzymania przez Uczestnika Projektu zawiadomienia zostanie uznana data wystawienia przez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poczte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drugiego awizo. </w:t>
      </w:r>
    </w:p>
    <w:p w14:paraId="14A05307" w14:textId="12EFDBCF" w:rsidR="009926D6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Komisja niezwłocznie od d</w:t>
      </w:r>
      <w:r w:rsidR="003E0D28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nia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złożenia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odwołania przez Uczestnika Projektu, dokonuje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powtórnej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oceny Wniosku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, przy czym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każdy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Wniosek oceniany jest przez 2 osoby i 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to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byc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te same osoby,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oceniały go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wcześniej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D17D28B" w14:textId="77777777" w:rsid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Dofinansowanie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uzyskaja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Wnioski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siębiorczo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zajma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pierwsze pozycje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liście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rankingowej w rama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ch procedury odwoławczej i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uzy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skaja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liczbe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co najmniej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równa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ostatniemu wnioskowi z podstawowej listy rankingowej,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któremu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przyznano dofinansowanie, do wyczerpania 15% pozostałego limitu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(tj. 15% z całkowitej puli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planowanych do przyznania dotacji inwestycyjnych).</w:t>
      </w:r>
    </w:p>
    <w:p w14:paraId="79D08D27" w14:textId="2D22665B" w:rsidR="009926D6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Beneficjent/Partner </w:t>
      </w:r>
      <w:r w:rsidR="00A67BFA">
        <w:rPr>
          <w:rFonts w:asciiTheme="majorHAnsi" w:hAnsiTheme="majorHAnsi" w:cstheme="majorHAnsi"/>
          <w:sz w:val="22"/>
          <w:szCs w:val="22"/>
          <w:lang w:val="pl-PL"/>
        </w:rPr>
        <w:t xml:space="preserve">w terminie </w:t>
      </w:r>
      <w:r w:rsidR="00A67BFA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do </w:t>
      </w:r>
      <w:r w:rsidR="00A67BFA" w:rsidRPr="00A67BFA">
        <w:rPr>
          <w:rFonts w:asciiTheme="majorHAnsi" w:hAnsiTheme="majorHAnsi" w:cstheme="majorHAnsi"/>
          <w:sz w:val="22"/>
          <w:szCs w:val="22"/>
          <w:u w:val="single"/>
          <w:lang w:val="pl-PL"/>
        </w:rPr>
        <w:t>5 dni roboczych</w:t>
      </w:r>
      <w:r w:rsidR="00A67BFA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wysyła informację o wynikach oceny oraz wzywa osoby,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którym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przyznano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3E0D28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finansowe na </w:t>
      </w:r>
      <w:proofErr w:type="spellStart"/>
      <w:r w:rsidR="003E0D28"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3E0D28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3E0D28" w:rsidRPr="00E138CE">
        <w:rPr>
          <w:rFonts w:asciiTheme="majorHAnsi" w:hAnsiTheme="majorHAnsi" w:cstheme="majorHAnsi"/>
          <w:sz w:val="22"/>
          <w:szCs w:val="22"/>
          <w:lang w:val="pl-PL"/>
        </w:rPr>
        <w:t>przedsię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do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złożenia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określonym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terminie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załączników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do U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mowy o przyznanie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nansowych. </w:t>
      </w:r>
    </w:p>
    <w:p w14:paraId="50C404C8" w14:textId="32A28D86" w:rsidR="009926D6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 sytuacji niewykorzystania puli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po rozpatrz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eniu procedury odwoławczej (z 15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% puli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) Beneficjent/Partner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rezerwy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wykorzystac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na przyznanie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roz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kolejnych edycjach.</w:t>
      </w:r>
    </w:p>
    <w:p w14:paraId="0AF850FD" w14:textId="6D3F0F02" w:rsidR="009926D6" w:rsidRDefault="009926D6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Procedura odwoławcza nie dotyczy wniosków o przyznanie wsparcia pomostowego.</w:t>
      </w:r>
      <w:r w:rsidR="00786DAC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7347B5B3" w14:textId="1F59E068" w:rsidR="00786DAC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Z przeprowadzonych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czynności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dokonania oceny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sporządza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protokół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 posiedzenia Komisji Oceny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zawiera co najmniej: </w:t>
      </w:r>
    </w:p>
    <w:p w14:paraId="6D3AFAFF" w14:textId="6E032221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określenie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terminu i miejsca posiedzenia;</w:t>
      </w:r>
    </w:p>
    <w:p w14:paraId="71DB5026" w14:textId="7BDA7544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dokument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potwierdzający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powołanie przez Beneficjenta/Partnera Komisji Oc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eny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określonym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składzie wraz z podpisaną listą</w:t>
      </w:r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obecności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>członków</w:t>
      </w:r>
      <w:proofErr w:type="spellEnd"/>
      <w:r w:rsidR="009926D6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Komisji;</w:t>
      </w:r>
    </w:p>
    <w:p w14:paraId="6002373D" w14:textId="240DAB57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deklaracje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poufności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podpisane przez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członków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Komisji i deklaracje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poufności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 przypadku Obserwatora/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jeśli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uczestniczył/li w posiedzeniu; </w:t>
      </w:r>
    </w:p>
    <w:p w14:paraId="6F1656C9" w14:textId="32581E4D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lastRenderedPageBreak/>
        <w:t>upoważnienie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Zastępcy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Przewodniczącego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Komisji w przypadku, gdy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Przewodniczący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wyznaczył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Zastępce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̨; </w:t>
      </w:r>
    </w:p>
    <w:p w14:paraId="7410D37C" w14:textId="248E3722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informację o kwocie przeznaczonej na udzielenie wsparcia finansowego; </w:t>
      </w:r>
    </w:p>
    <w:p w14:paraId="1AC79D10" w14:textId="77777777" w:rsidR="00E138CE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Karty oceny merytorycznej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wypełnione i</w:t>
      </w:r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podpisane przez </w:t>
      </w:r>
      <w:proofErr w:type="spellStart"/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>Członków</w:t>
      </w:r>
      <w:proofErr w:type="spellEnd"/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- </w:t>
      </w:r>
      <w:proofErr w:type="spellStart"/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>Eks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>pertów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Komisji,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którzy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przeprowadzali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ocene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056BB75D" w14:textId="0756BD4A" w:rsidR="00CE4DDF" w:rsidRDefault="00786DA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Listy rankingowe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 przyznanie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3542FF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3542FF"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3542FF"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="003542FF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 przyznanie </w:t>
      </w:r>
      <w:r w:rsidR="003542FF">
        <w:rPr>
          <w:rFonts w:asciiTheme="majorHAnsi" w:hAnsiTheme="majorHAnsi" w:cstheme="majorHAnsi"/>
          <w:sz w:val="22"/>
          <w:szCs w:val="22"/>
          <w:lang w:val="pl-PL"/>
        </w:rPr>
        <w:t>wsparcia pomostowego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wraz ze wskazaniem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Członków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-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Ekspertów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Komisji,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którzy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je ocenili, ocenami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poszczególnych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członków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Komisji i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średnia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oceną </w:t>
      </w:r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>ostateczną projektu, uszerego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wanych w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kolejności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malejącej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od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największej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liczby uzyskanych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punktów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, podpisaną przez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Przewodniczącego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>/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Zastępce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Przewodniczące</w:t>
      </w:r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>go</w:t>
      </w:r>
      <w:proofErr w:type="spellEnd"/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, ze wskazaniem </w:t>
      </w:r>
      <w:proofErr w:type="spellStart"/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>wniosków</w:t>
      </w:r>
      <w:proofErr w:type="spellEnd"/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wy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łonionych do otrzymania wsparcia finansowego; </w:t>
      </w:r>
    </w:p>
    <w:p w14:paraId="4E0530E6" w14:textId="088EB50F" w:rsidR="007C62EC" w:rsidRDefault="007C62EC" w:rsidP="00B02E9B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inne istotne dokumenty.</w:t>
      </w:r>
    </w:p>
    <w:p w14:paraId="3831BB66" w14:textId="558DD98D" w:rsidR="00786DAC" w:rsidRPr="00E138CE" w:rsidRDefault="00786DAC" w:rsidP="005A5F1B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38CE">
        <w:rPr>
          <w:rFonts w:asciiTheme="majorHAnsi" w:hAnsiTheme="majorHAnsi" w:cstheme="majorHAnsi"/>
          <w:sz w:val="22"/>
          <w:szCs w:val="22"/>
          <w:lang w:val="pl-PL"/>
        </w:rPr>
        <w:t>Wymagania wskazane w ust. 4</w:t>
      </w:r>
      <w:r w:rsidR="00772774">
        <w:rPr>
          <w:rFonts w:asciiTheme="majorHAnsi" w:hAnsiTheme="majorHAnsi" w:cstheme="majorHAnsi"/>
          <w:sz w:val="22"/>
          <w:szCs w:val="22"/>
          <w:lang w:val="pl-PL"/>
        </w:rPr>
        <w:t>6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mają zastosowanie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także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do pro</w:t>
      </w:r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tokołu </w:t>
      </w:r>
      <w:proofErr w:type="spellStart"/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>sporządzanego</w:t>
      </w:r>
      <w:proofErr w:type="spellEnd"/>
      <w:r w:rsidR="007C62EC"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z prac Ko</w:t>
      </w:r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misji dla </w:t>
      </w:r>
      <w:proofErr w:type="spellStart"/>
      <w:r w:rsidRPr="00E138CE">
        <w:rPr>
          <w:rFonts w:asciiTheme="majorHAnsi" w:hAnsiTheme="majorHAnsi" w:cstheme="majorHAnsi"/>
          <w:sz w:val="22"/>
          <w:szCs w:val="22"/>
          <w:lang w:val="pl-PL"/>
        </w:rPr>
        <w:t>powtórnej</w:t>
      </w:r>
      <w:proofErr w:type="spellEnd"/>
      <w:r w:rsidRPr="00E138CE">
        <w:rPr>
          <w:rFonts w:asciiTheme="majorHAnsi" w:hAnsiTheme="majorHAnsi" w:cstheme="majorHAnsi"/>
          <w:sz w:val="22"/>
          <w:szCs w:val="22"/>
          <w:lang w:val="pl-PL"/>
        </w:rPr>
        <w:t xml:space="preserve"> oceny dokonywanej w ramach procedury odwoławczej. </w:t>
      </w:r>
    </w:p>
    <w:p w14:paraId="12AE6D74" w14:textId="77777777" w:rsidR="00B9675D" w:rsidRDefault="00B9675D" w:rsidP="005A5F1B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8A9C94A" w14:textId="77777777" w:rsidR="00B9675D" w:rsidRDefault="00B9675D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08BB87D" w14:textId="77777777" w:rsidR="00CE4DDF" w:rsidRPr="00BC6B2E" w:rsidRDefault="007C62E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§16</w:t>
      </w:r>
    </w:p>
    <w:p w14:paraId="7E06DEEB" w14:textId="678A46C1" w:rsidR="00786DAC" w:rsidRDefault="00786DAC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Umowa na otrzymanie wsparcia finansowego</w:t>
      </w:r>
    </w:p>
    <w:p w14:paraId="3EC947F5" w14:textId="4ADA66C8" w:rsidR="00343852" w:rsidRDefault="00343852" w:rsidP="003902A9">
      <w:pPr>
        <w:jc w:val="center"/>
        <w:rPr>
          <w:rFonts w:asciiTheme="majorHAnsi" w:hAnsiTheme="majorHAnsi" w:cstheme="majorHAnsi"/>
          <w:sz w:val="20"/>
          <w:szCs w:val="20"/>
          <w:lang w:val="pl-PL"/>
        </w:rPr>
      </w:pPr>
    </w:p>
    <w:p w14:paraId="68A2DA59" w14:textId="7EEB5B59" w:rsidR="007C62EC" w:rsidRPr="003542FF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rejestruje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>́ gospodarczą dopiero p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o otrzymaniu ostatecznej infor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macji o przyznaniu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7C62EC" w:rsidRPr="003542FF">
        <w:rPr>
          <w:rFonts w:asciiTheme="majorHAnsi" w:hAnsiTheme="majorHAnsi" w:cstheme="majorHAnsi"/>
          <w:b/>
          <w:sz w:val="22"/>
          <w:szCs w:val="22"/>
          <w:lang w:val="pl-PL"/>
        </w:rPr>
        <w:t>Zaleca się aby data rejestracji działalności gospodarczej była tożsama z datą rozpoczęcia działalności gospodarczej.</w:t>
      </w:r>
    </w:p>
    <w:p w14:paraId="4A9F87A3" w14:textId="6D254CAD" w:rsidR="00786DAC" w:rsidRPr="003542FF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u w:val="single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Przed podpisaniem Umowy, </w:t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w przypadku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konieczno</w:t>
      </w:r>
      <w:r w:rsidR="007C62EC" w:rsidRPr="003542FF">
        <w:rPr>
          <w:rFonts w:asciiTheme="majorHAnsi" w:hAnsiTheme="majorHAnsi" w:cstheme="majorHAnsi"/>
          <w:sz w:val="22"/>
          <w:szCs w:val="22"/>
          <w:lang w:val="pl-PL"/>
        </w:rPr>
        <w:t>ści</w:t>
      </w:r>
      <w:proofErr w:type="spellEnd"/>
      <w:r w:rsidR="007C62EC"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dokonania zmian we Wniosku</w:t>
      </w:r>
      <w:r w:rsidR="007C62EC" w:rsidRPr="003542FF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o przyznanie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Uc</w:t>
      </w:r>
      <w:r w:rsidR="007C62EC"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zestnik Projektu jest </w:t>
      </w:r>
      <w:proofErr w:type="spellStart"/>
      <w:r w:rsidR="007C62EC" w:rsidRPr="003542FF">
        <w:rPr>
          <w:rFonts w:asciiTheme="majorHAnsi" w:hAnsiTheme="majorHAnsi" w:cstheme="majorHAnsi"/>
          <w:sz w:val="22"/>
          <w:szCs w:val="22"/>
          <w:lang w:val="pl-PL"/>
        </w:rPr>
        <w:t>zobow</w:t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>iązany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do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złożenia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jego zaktualizowanej wersji w terminie nie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dłuższym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>̇ 5 dni roboczych od daty otrzymania od Beneficjenta/Partnera pisma w tej sprawie</w:t>
      </w:r>
      <w:r w:rsidR="007C62EC" w:rsidRPr="003542FF">
        <w:rPr>
          <w:rFonts w:asciiTheme="majorHAnsi" w:hAnsiTheme="majorHAnsi" w:cstheme="majorHAnsi"/>
          <w:sz w:val="22"/>
          <w:szCs w:val="22"/>
          <w:lang w:val="pl-PL"/>
        </w:rPr>
        <w:t>. Niedostarczenie zaktualizowa</w:t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nych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dokumentów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powyższym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terminie tratowane jest jako rezygnacja Uczestnika Projektu z ubiegania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̨ o przyznanie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3542FF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52342FE" w14:textId="525494CD" w:rsidR="00786DAC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Po uzupełnieniu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niezbędnych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dokumentów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>, Beneficjent/Partne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r podpisuje z Uczestnikiem Pro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jektu </w:t>
      </w:r>
      <w:proofErr w:type="spellStart"/>
      <w:r w:rsidRPr="00343852">
        <w:rPr>
          <w:rFonts w:asciiTheme="majorHAnsi" w:hAnsiTheme="majorHAnsi" w:cstheme="majorHAnsi"/>
          <w:b/>
          <w:i/>
          <w:sz w:val="22"/>
          <w:szCs w:val="22"/>
          <w:lang w:val="pl-PL"/>
        </w:rPr>
        <w:t>Umowe</w:t>
      </w:r>
      <w:proofErr w:type="spellEnd"/>
      <w:r w:rsidRPr="00343852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̨ na otrzymanie wsparcia finansowego na </w:t>
      </w:r>
      <w:proofErr w:type="spellStart"/>
      <w:r w:rsidRPr="00343852">
        <w:rPr>
          <w:rFonts w:asciiTheme="majorHAnsi" w:hAnsiTheme="majorHAnsi" w:cstheme="majorHAnsi"/>
          <w:b/>
          <w:i/>
          <w:sz w:val="22"/>
          <w:szCs w:val="22"/>
          <w:lang w:val="pl-PL"/>
        </w:rPr>
        <w:t>rozwój</w:t>
      </w:r>
      <w:proofErr w:type="spellEnd"/>
      <w:r w:rsidRPr="00343852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b/>
          <w:i/>
          <w:sz w:val="22"/>
          <w:szCs w:val="22"/>
          <w:lang w:val="pl-PL"/>
        </w:rPr>
        <w:t>przedsiębiorczości</w:t>
      </w:r>
      <w:proofErr w:type="spellEnd"/>
      <w:r w:rsidR="003E0D28" w:rsidRPr="00343852">
        <w:rPr>
          <w:rFonts w:asciiTheme="majorHAnsi" w:hAnsiTheme="majorHAnsi" w:cstheme="majorHAnsi"/>
          <w:b/>
          <w:i/>
          <w:sz w:val="22"/>
          <w:szCs w:val="22"/>
          <w:lang w:val="pl-PL"/>
        </w:rPr>
        <w:t>,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która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określa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szczególności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wartośc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́ i warunki wypłaty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oraz stanowi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podstawe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wypłacenia </w:t>
      </w:r>
      <w:proofErr w:type="spellStart"/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fi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nansowych na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3E0D28" w:rsidRPr="00343852">
        <w:rPr>
          <w:rFonts w:asciiTheme="majorHAnsi" w:hAnsiTheme="majorHAnsi" w:cstheme="majorHAnsi"/>
          <w:b/>
          <w:bCs/>
          <w:sz w:val="22"/>
          <w:szCs w:val="22"/>
          <w:lang w:val="pl-PL"/>
        </w:rPr>
        <w:t>(</w:t>
      </w:r>
      <w:proofErr w:type="spellStart"/>
      <w:r w:rsidR="003E0D28" w:rsidRPr="00343852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Załącznik</w:t>
      </w:r>
      <w:proofErr w:type="spellEnd"/>
      <w:r w:rsidR="003E0D28" w:rsidRPr="0034385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nr 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343852">
        <w:rPr>
          <w:rFonts w:asciiTheme="majorHAnsi" w:hAnsiTheme="majorHAnsi" w:cstheme="majorHAnsi"/>
          <w:b/>
          <w:bCs/>
          <w:sz w:val="22"/>
          <w:szCs w:val="22"/>
          <w:lang w:val="pl-PL"/>
        </w:rPr>
        <w:t>)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4CDEEC1" w14:textId="060EFAC5" w:rsidR="00786DAC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>Zabezpieczeniem dotacji jest weksel in blanco z klauzulą „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Zapłace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̨ bez protestu”. </w:t>
      </w:r>
    </w:p>
    <w:p w14:paraId="3B4D2BD8" w14:textId="396AF39B" w:rsidR="00786DAC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W przypadku Uczestnika Projektu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pozostającego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związku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małżen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́skim</w:t>
      </w:r>
      <w:proofErr w:type="spellEnd"/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jeśli</w:t>
      </w:r>
      <w:proofErr w:type="spellEnd"/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obowiązuje</w:t>
      </w:r>
      <w:proofErr w:type="spellEnd"/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usta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wowa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wspólnośc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majątkowa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, wymagana jest zgoda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współmałżonka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złożenie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zabezpieczenia i </w:t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zawarcie Umowy w postaci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złożenia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oświadczenia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o zgodzie na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zaciągnięcie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przez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małżonka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osób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fizycznych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zobowiązan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wynikających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z Umowy na otrzymanie wsparcia finansowego na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A97CD1F" w14:textId="23B466BF" w:rsidR="00786DAC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Wszelkie wydatki poniesione przed podpisaniem umowy Uczestnik Projektu ponosi na własne ryzyko i własny koszt z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zastrzeżeniem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wydatki kwalifikowalne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poniesione od dnia zarejestro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wania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gospodarczej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zostac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́ zrefundowane w przypadku otrzymania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54099E51" w14:textId="6288EF0D" w:rsidR="00343852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Dotacja udzielana jest w oparciu o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zasade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r w:rsidRPr="00B9675D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Pr="00B9675D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, o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której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mowa w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rozporządzeniu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minimis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(Dz. Urz. UE L nr 352 z 24.12.2013 r.) oraz w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Rozporządzeniu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Ministra Infrastruktury i Rozwoju z dnia 2 li</w:t>
      </w:r>
      <w:r w:rsidR="00B9675D">
        <w:rPr>
          <w:rFonts w:asciiTheme="majorHAnsi" w:hAnsiTheme="majorHAnsi" w:cstheme="majorHAnsi"/>
          <w:sz w:val="22"/>
          <w:szCs w:val="22"/>
          <w:lang w:val="pl-PL"/>
        </w:rPr>
        <w:t xml:space="preserve">pca 2015 r. </w:t>
      </w:r>
      <w:r w:rsidR="00B9675D">
        <w:rPr>
          <w:rFonts w:asciiTheme="majorHAnsi" w:hAnsiTheme="majorHAnsi" w:cstheme="majorHAnsi"/>
          <w:sz w:val="22"/>
          <w:szCs w:val="22"/>
          <w:lang w:val="pl-PL"/>
        </w:rPr>
        <w:lastRenderedPageBreak/>
        <w:t>w sprawie udziela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nia pomocy de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minimis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oraz pomocy publicznej w ramach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pro</w:t>
      </w:r>
      <w:r w:rsidR="00B9675D">
        <w:rPr>
          <w:rFonts w:asciiTheme="majorHAnsi" w:hAnsiTheme="majorHAnsi" w:cstheme="majorHAnsi"/>
          <w:sz w:val="22"/>
          <w:szCs w:val="22"/>
          <w:lang w:val="pl-PL"/>
        </w:rPr>
        <w:t>gramów</w:t>
      </w:r>
      <w:proofErr w:type="spellEnd"/>
      <w:r w:rsidR="00B9675D">
        <w:rPr>
          <w:rFonts w:asciiTheme="majorHAnsi" w:hAnsiTheme="majorHAnsi" w:cstheme="majorHAnsi"/>
          <w:sz w:val="22"/>
          <w:szCs w:val="22"/>
          <w:lang w:val="pl-PL"/>
        </w:rPr>
        <w:t xml:space="preserve"> operacyjnych finansowa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>nych z Europejskiego Funduszu Społecznego na lata 2014-2020 (Dz.U. RP poz. 1073 z dnia 30 lipca 2015 r.).</w:t>
      </w:r>
    </w:p>
    <w:p w14:paraId="2BCBEB30" w14:textId="14B8E370" w:rsidR="00CE4DDF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Beneficjent/Partner w dniu podpisania Umowy na otrzymanie wsparcia finansowego na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jest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wydac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́ Uczestnikowi Projektu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zaświadczenie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o udzielonej pomocy </w:t>
      </w:r>
      <w:r w:rsidRPr="00B9675D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Pr="00B9675D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, zgodnie z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obowiązującymi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przepisami prawa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regulującymi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przedmiotową kwestię</w:t>
      </w:r>
      <w:r w:rsidR="00E8651B" w:rsidRPr="00343852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4EC8C91" w14:textId="2351967E" w:rsidR="00786DAC" w:rsidRPr="00343852" w:rsidRDefault="00786DAC" w:rsidP="00EF419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Do Umowy na otrzymanie wsparcia finansowego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należy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dołączyc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343852">
        <w:rPr>
          <w:rFonts w:asciiTheme="majorHAnsi" w:hAnsiTheme="majorHAnsi" w:cstheme="majorHAnsi"/>
          <w:sz w:val="22"/>
          <w:szCs w:val="22"/>
          <w:lang w:val="pl-PL"/>
        </w:rPr>
        <w:t>następujące</w:t>
      </w:r>
      <w:proofErr w:type="spellEnd"/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dokumenty: </w:t>
      </w:r>
    </w:p>
    <w:p w14:paraId="61D97502" w14:textId="4FA1FA4B" w:rsidR="00786DAC" w:rsidRPr="00343852" w:rsidRDefault="00786DAC" w:rsidP="00B02E9B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>Zaktualizowany harmonogram rzeczowo-finansowy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CE4DDF" w:rsidRPr="00343852">
        <w:rPr>
          <w:rFonts w:asciiTheme="majorHAnsi" w:hAnsiTheme="majorHAnsi" w:cstheme="majorHAnsi"/>
          <w:sz w:val="22"/>
          <w:szCs w:val="22"/>
          <w:lang w:val="pl-PL"/>
        </w:rPr>
        <w:t>(</w:t>
      </w:r>
      <w:r w:rsidR="007C62EC" w:rsidRPr="00343852">
        <w:rPr>
          <w:rFonts w:asciiTheme="majorHAnsi" w:hAnsiTheme="majorHAnsi" w:cstheme="majorHAnsi"/>
          <w:b/>
          <w:sz w:val="22"/>
          <w:szCs w:val="22"/>
          <w:lang w:val="pl-PL"/>
        </w:rPr>
        <w:t xml:space="preserve">Załącznik nr 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sz w:val="22"/>
          <w:szCs w:val="22"/>
          <w:lang w:val="pl-PL"/>
        </w:rPr>
        <w:t>6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>.1</w:t>
      </w:r>
      <w:r w:rsidR="00CE4DDF" w:rsidRPr="00343852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6E6AC1DD" w14:textId="74C18C3E" w:rsidR="00786DAC" w:rsidRPr="00343852" w:rsidRDefault="00786DAC" w:rsidP="00B02E9B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Informację o numerze </w:t>
      </w:r>
      <w:r w:rsidR="00E11AE7">
        <w:rPr>
          <w:rFonts w:asciiTheme="majorHAnsi" w:hAnsiTheme="majorHAnsi" w:cstheme="majorHAnsi"/>
          <w:sz w:val="22"/>
          <w:szCs w:val="22"/>
          <w:lang w:val="pl-PL"/>
        </w:rPr>
        <w:t xml:space="preserve">firmowego 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rachunku bankowego </w:t>
      </w:r>
      <w:r w:rsidR="00CE4DDF" w:rsidRPr="00343852">
        <w:rPr>
          <w:rFonts w:asciiTheme="majorHAnsi" w:hAnsiTheme="majorHAnsi" w:cstheme="majorHAnsi"/>
          <w:sz w:val="22"/>
          <w:szCs w:val="22"/>
          <w:lang w:val="pl-PL"/>
        </w:rPr>
        <w:t>(</w:t>
      </w:r>
      <w:r w:rsidR="007C62EC" w:rsidRPr="00343852">
        <w:rPr>
          <w:rFonts w:asciiTheme="majorHAnsi" w:hAnsiTheme="majorHAnsi" w:cstheme="majorHAnsi"/>
          <w:b/>
          <w:sz w:val="22"/>
          <w:szCs w:val="22"/>
          <w:lang w:val="pl-PL"/>
        </w:rPr>
        <w:t xml:space="preserve">Załącznik nr 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sz w:val="22"/>
          <w:szCs w:val="22"/>
          <w:lang w:val="pl-PL"/>
        </w:rPr>
        <w:t>6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>.2</w:t>
      </w:r>
      <w:r w:rsidR="00CE4DDF" w:rsidRPr="00343852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109C29F5" w14:textId="382E55F0" w:rsidR="007C62EC" w:rsidRPr="003542FF" w:rsidRDefault="00B0450A" w:rsidP="00B02E9B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bookmarkStart w:id="0" w:name="_Hlk528675371"/>
      <w:r w:rsidRPr="00B0450A">
        <w:rPr>
          <w:rFonts w:asciiTheme="majorHAnsi" w:hAnsiTheme="majorHAnsi" w:cstheme="majorHAnsi"/>
          <w:sz w:val="22"/>
          <w:szCs w:val="22"/>
          <w:lang w:val="pl-PL"/>
        </w:rPr>
        <w:t>Zgoda małżonka na zawarcie Umowy na otrzymanie wsparcia finansowego</w:t>
      </w:r>
      <w:r w:rsidR="00E11AE7">
        <w:rPr>
          <w:rFonts w:asciiTheme="majorHAnsi" w:hAnsiTheme="majorHAnsi" w:cstheme="majorHAnsi"/>
          <w:sz w:val="22"/>
          <w:szCs w:val="22"/>
          <w:lang w:val="pl-PL"/>
        </w:rPr>
        <w:t xml:space="preserve"> i wniesienie zabezpieczenia 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>(</w:t>
      </w:r>
      <w:r w:rsidR="003E0D60">
        <w:rPr>
          <w:rFonts w:asciiTheme="majorHAnsi" w:hAnsiTheme="majorHAnsi" w:cstheme="majorHAnsi"/>
          <w:sz w:val="22"/>
          <w:szCs w:val="22"/>
          <w:lang w:val="pl-PL"/>
        </w:rPr>
        <w:t>jeśli dotyczy</w:t>
      </w:r>
      <w:r w:rsidR="00786DAC" w:rsidRPr="00343852">
        <w:rPr>
          <w:rFonts w:asciiTheme="majorHAnsi" w:hAnsiTheme="majorHAnsi" w:cstheme="majorHAnsi"/>
          <w:sz w:val="22"/>
          <w:szCs w:val="22"/>
          <w:lang w:val="pl-PL"/>
        </w:rPr>
        <w:t>)</w:t>
      </w:r>
      <w:r w:rsidR="007C62E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bookmarkEnd w:id="0"/>
      <w:r w:rsidR="00CE4DDF" w:rsidRPr="00343852">
        <w:rPr>
          <w:rFonts w:asciiTheme="majorHAnsi" w:hAnsiTheme="majorHAnsi" w:cstheme="majorHAnsi"/>
          <w:sz w:val="22"/>
          <w:szCs w:val="22"/>
          <w:lang w:val="pl-PL"/>
        </w:rPr>
        <w:t>(</w:t>
      </w:r>
      <w:r w:rsidR="007C62EC" w:rsidRPr="00343852">
        <w:rPr>
          <w:rFonts w:asciiTheme="majorHAnsi" w:hAnsiTheme="majorHAnsi" w:cstheme="majorHAnsi"/>
          <w:b/>
          <w:sz w:val="22"/>
          <w:szCs w:val="22"/>
          <w:lang w:val="pl-PL"/>
        </w:rPr>
        <w:t>Załącznik nr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 xml:space="preserve"> 1</w:t>
      </w:r>
      <w:r w:rsidR="00445120">
        <w:rPr>
          <w:rFonts w:asciiTheme="majorHAnsi" w:hAnsiTheme="majorHAnsi" w:cstheme="majorHAnsi"/>
          <w:b/>
          <w:sz w:val="22"/>
          <w:szCs w:val="22"/>
          <w:lang w:val="pl-PL"/>
        </w:rPr>
        <w:t>6</w:t>
      </w:r>
      <w:r w:rsidR="00E8651B" w:rsidRPr="00343852">
        <w:rPr>
          <w:rFonts w:asciiTheme="majorHAnsi" w:hAnsiTheme="majorHAnsi" w:cstheme="majorHAnsi"/>
          <w:b/>
          <w:sz w:val="22"/>
          <w:szCs w:val="22"/>
          <w:lang w:val="pl-PL"/>
        </w:rPr>
        <w:t>.3</w:t>
      </w:r>
      <w:r w:rsidR="00CE4DDF" w:rsidRPr="00343852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="00786DAC" w:rsidRPr="00343852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3B1CBCA6" w14:textId="77777777" w:rsidR="003E0D60" w:rsidRPr="003E0D60" w:rsidRDefault="00E11AE7" w:rsidP="003E0D60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Zestawienie środków </w:t>
      </w:r>
      <w:r w:rsidR="003E0D60" w:rsidRPr="003E0D60">
        <w:rPr>
          <w:rFonts w:asciiTheme="majorHAnsi" w:hAnsiTheme="majorHAnsi" w:cstheme="majorHAnsi"/>
          <w:sz w:val="22"/>
          <w:szCs w:val="22"/>
          <w:lang w:val="pl-PL"/>
        </w:rPr>
        <w:t xml:space="preserve">trwałych/towarów/usług zakupionych ze środków </w:t>
      </w:r>
      <w:r w:rsidR="003E0D60">
        <w:rPr>
          <w:rFonts w:asciiTheme="majorHAnsi" w:hAnsiTheme="majorHAnsi" w:cstheme="majorHAnsi"/>
          <w:sz w:val="22"/>
          <w:szCs w:val="22"/>
          <w:lang w:val="pl-PL"/>
        </w:rPr>
        <w:t xml:space="preserve">dotacji </w:t>
      </w:r>
      <w:r w:rsidR="003542FF" w:rsidRPr="003E0D60">
        <w:rPr>
          <w:rFonts w:asciiTheme="majorHAnsi" w:hAnsiTheme="majorHAnsi" w:cstheme="majorHAnsi"/>
          <w:b/>
          <w:sz w:val="22"/>
          <w:szCs w:val="22"/>
          <w:lang w:val="pl-PL"/>
        </w:rPr>
        <w:t>(Załącznik nr 1</w:t>
      </w:r>
      <w:r w:rsidR="00445120" w:rsidRPr="003E0D60">
        <w:rPr>
          <w:rFonts w:asciiTheme="majorHAnsi" w:hAnsiTheme="majorHAnsi" w:cstheme="majorHAnsi"/>
          <w:b/>
          <w:sz w:val="22"/>
          <w:szCs w:val="22"/>
          <w:lang w:val="pl-PL"/>
        </w:rPr>
        <w:t>6</w:t>
      </w:r>
      <w:r w:rsidR="003542FF" w:rsidRPr="003E0D60">
        <w:rPr>
          <w:rFonts w:asciiTheme="majorHAnsi" w:hAnsiTheme="majorHAnsi" w:cstheme="majorHAnsi"/>
          <w:b/>
          <w:sz w:val="22"/>
          <w:szCs w:val="22"/>
          <w:lang w:val="pl-PL"/>
        </w:rPr>
        <w:t>.4);</w:t>
      </w:r>
    </w:p>
    <w:p w14:paraId="6454C663" w14:textId="0C15DF1A" w:rsidR="003E0D60" w:rsidRPr="00024B97" w:rsidRDefault="00024B97" w:rsidP="00024B97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Oświadczenie</w:t>
      </w:r>
      <w:r w:rsidR="003E0D60" w:rsidRPr="003E0D60">
        <w:rPr>
          <w:rFonts w:asciiTheme="majorHAnsi" w:hAnsiTheme="majorHAnsi" w:cstheme="majorHAnsi"/>
          <w:sz w:val="22"/>
          <w:szCs w:val="22"/>
          <w:lang w:val="pl-PL"/>
        </w:rPr>
        <w:t xml:space="preserve"> o dokonaniu zakupów zgodnie z biznesplanem oraz szczegółowym zestawieniem środków trwałych/towarów i/lub usług </w:t>
      </w:r>
      <w:r w:rsidR="003E0D60" w:rsidRPr="00024B97">
        <w:rPr>
          <w:rFonts w:asciiTheme="majorHAnsi" w:hAnsiTheme="majorHAnsi" w:cstheme="majorHAnsi"/>
          <w:b/>
          <w:sz w:val="22"/>
          <w:szCs w:val="22"/>
          <w:lang w:val="pl-PL"/>
        </w:rPr>
        <w:t>(Załącznik nr 16.</w:t>
      </w:r>
      <w:r>
        <w:rPr>
          <w:rFonts w:asciiTheme="majorHAnsi" w:hAnsiTheme="majorHAnsi" w:cstheme="majorHAnsi"/>
          <w:b/>
          <w:sz w:val="22"/>
          <w:szCs w:val="22"/>
          <w:lang w:val="pl-PL"/>
        </w:rPr>
        <w:t>5)</w:t>
      </w:r>
    </w:p>
    <w:p w14:paraId="0D480D37" w14:textId="4D9E65AD" w:rsidR="00132964" w:rsidRPr="003E0D60" w:rsidRDefault="00132964" w:rsidP="003E0D60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E0D60">
        <w:rPr>
          <w:rFonts w:asciiTheme="majorHAnsi" w:hAnsiTheme="majorHAnsi" w:cstheme="majorHAnsi"/>
          <w:sz w:val="22"/>
          <w:szCs w:val="22"/>
          <w:lang w:val="pl-PL"/>
        </w:rPr>
        <w:t xml:space="preserve">Wzór weksla in blanco  wraz z deklaracją wekslową </w:t>
      </w:r>
      <w:r w:rsidRPr="003E0D60">
        <w:rPr>
          <w:rFonts w:asciiTheme="majorHAnsi" w:hAnsiTheme="majorHAnsi" w:cstheme="majorHAnsi"/>
          <w:b/>
          <w:sz w:val="22"/>
          <w:szCs w:val="22"/>
          <w:lang w:val="pl-PL"/>
        </w:rPr>
        <w:t>(Załącznik nr 16.</w:t>
      </w:r>
      <w:r w:rsidR="00A0790B">
        <w:rPr>
          <w:rFonts w:asciiTheme="majorHAnsi" w:hAnsiTheme="majorHAnsi" w:cstheme="majorHAnsi"/>
          <w:b/>
          <w:sz w:val="22"/>
          <w:szCs w:val="22"/>
          <w:lang w:val="pl-PL"/>
        </w:rPr>
        <w:t>6</w:t>
      </w:r>
      <w:r w:rsidRPr="003E0D60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</w:p>
    <w:p w14:paraId="13EF39EB" w14:textId="4A29A1D1" w:rsidR="003542FF" w:rsidRPr="00024B97" w:rsidRDefault="00132964" w:rsidP="00024B97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32964">
        <w:rPr>
          <w:rFonts w:asciiTheme="majorHAnsi" w:hAnsiTheme="majorHAnsi" w:cstheme="majorHAnsi"/>
          <w:sz w:val="22"/>
          <w:szCs w:val="22"/>
          <w:lang w:val="pl-PL"/>
        </w:rPr>
        <w:t xml:space="preserve">Zaświadczenie o pomocy </w:t>
      </w:r>
      <w:r w:rsidRPr="00B0450A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Pr="00B0450A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Pr="0013296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E0D60">
        <w:rPr>
          <w:rFonts w:asciiTheme="majorHAnsi" w:hAnsiTheme="majorHAnsi" w:cstheme="majorHAnsi"/>
          <w:b/>
          <w:sz w:val="22"/>
          <w:szCs w:val="22"/>
          <w:lang w:val="pl-PL"/>
        </w:rPr>
        <w:t>(Załącznik nr 16.</w:t>
      </w:r>
      <w:r w:rsidR="00A0790B">
        <w:rPr>
          <w:rFonts w:asciiTheme="majorHAnsi" w:hAnsiTheme="majorHAnsi" w:cstheme="majorHAnsi"/>
          <w:b/>
          <w:sz w:val="22"/>
          <w:szCs w:val="22"/>
          <w:lang w:val="pl-PL"/>
        </w:rPr>
        <w:t>7</w:t>
      </w:r>
      <w:r w:rsidRPr="003E0D60">
        <w:rPr>
          <w:rFonts w:asciiTheme="majorHAnsi" w:hAnsiTheme="majorHAnsi" w:cstheme="majorHAnsi"/>
          <w:b/>
          <w:sz w:val="22"/>
          <w:szCs w:val="22"/>
          <w:lang w:val="pl-PL"/>
        </w:rPr>
        <w:t>)</w:t>
      </w:r>
      <w:r w:rsidR="00024B97">
        <w:rPr>
          <w:rFonts w:asciiTheme="majorHAnsi" w:hAnsiTheme="majorHAnsi" w:cstheme="majorHAnsi"/>
          <w:b/>
          <w:sz w:val="22"/>
          <w:szCs w:val="22"/>
          <w:lang w:val="pl-PL"/>
        </w:rPr>
        <w:t>.</w:t>
      </w:r>
    </w:p>
    <w:p w14:paraId="3F53A079" w14:textId="5489EDA4" w:rsidR="00786DAC" w:rsidRPr="00E11F2B" w:rsidRDefault="00786DAC" w:rsidP="00EF419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Uczestnik Projektu,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podpisze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Umowe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̨,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jest do: </w:t>
      </w:r>
    </w:p>
    <w:p w14:paraId="0640277D" w14:textId="70F412DE" w:rsidR="00786DAC" w:rsidRPr="00E11F2B" w:rsidRDefault="00786DAC" w:rsidP="00B02E9B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korzystania ze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przedsi</w:t>
      </w:r>
      <w:r w:rsidR="007C62EC" w:rsidRPr="00E11F2B">
        <w:rPr>
          <w:rFonts w:asciiTheme="majorHAnsi" w:hAnsiTheme="majorHAnsi" w:cstheme="majorHAnsi"/>
          <w:sz w:val="22"/>
          <w:szCs w:val="22"/>
          <w:lang w:val="pl-PL"/>
        </w:rPr>
        <w:t>ębiorczości</w:t>
      </w:r>
      <w:proofErr w:type="spellEnd"/>
      <w:r w:rsidR="007C62EC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="007C62EC" w:rsidRPr="00E11F2B">
        <w:rPr>
          <w:rFonts w:asciiTheme="majorHAnsi" w:hAnsiTheme="majorHAnsi" w:cstheme="majorHAnsi"/>
          <w:sz w:val="22"/>
          <w:szCs w:val="22"/>
          <w:lang w:val="pl-PL"/>
        </w:rPr>
        <w:t>sposób</w:t>
      </w:r>
      <w:proofErr w:type="spellEnd"/>
      <w:r w:rsidR="007C62EC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C62EC" w:rsidRPr="00E11F2B">
        <w:rPr>
          <w:rFonts w:asciiTheme="majorHAnsi" w:hAnsiTheme="majorHAnsi" w:cstheme="majorHAnsi"/>
          <w:sz w:val="22"/>
          <w:szCs w:val="22"/>
          <w:lang w:val="pl-PL"/>
        </w:rPr>
        <w:t>gwaran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>tujący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osiągnięcie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założonych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celów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zadan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́; </w:t>
      </w:r>
    </w:p>
    <w:p w14:paraId="66379E9B" w14:textId="6AF25FB8" w:rsidR="00786DAC" w:rsidRPr="00E11F2B" w:rsidRDefault="00786DAC" w:rsidP="00B02E9B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poddania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̨ kontroli w zakresie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prawidłowości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korzystania ze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7ECC82FC" w14:textId="712C1FA5" w:rsidR="00786DAC" w:rsidRPr="003542FF" w:rsidRDefault="00786DAC" w:rsidP="00B02E9B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zwrotu udzielonych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 przypadku ich wykorzystania niezgodnie z zapisami Umowy; </w:t>
      </w:r>
    </w:p>
    <w:p w14:paraId="06CA0638" w14:textId="203CDE1D" w:rsidR="00786DAC" w:rsidRPr="00E11F2B" w:rsidRDefault="00786DAC" w:rsidP="00B02E9B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prowadzenia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gospodarczej przez co najmn</w:t>
      </w:r>
      <w:r w:rsidR="007C62EC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iej 12 </w:t>
      </w:r>
      <w:proofErr w:type="spellStart"/>
      <w:r w:rsidR="007C62EC" w:rsidRPr="00E11F2B">
        <w:rPr>
          <w:rFonts w:asciiTheme="majorHAnsi" w:hAnsiTheme="majorHAnsi" w:cstheme="majorHAnsi"/>
          <w:sz w:val="22"/>
          <w:szCs w:val="22"/>
          <w:lang w:val="pl-PL"/>
        </w:rPr>
        <w:t>miesięcy</w:t>
      </w:r>
      <w:proofErr w:type="spellEnd"/>
      <w:r w:rsidR="007C62EC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od dnia </w:t>
      </w:r>
      <w:proofErr w:type="spellStart"/>
      <w:r w:rsidR="007C62EC" w:rsidRPr="00E11F2B">
        <w:rPr>
          <w:rFonts w:asciiTheme="majorHAnsi" w:hAnsiTheme="majorHAnsi" w:cstheme="majorHAnsi"/>
          <w:sz w:val="22"/>
          <w:szCs w:val="22"/>
          <w:lang w:val="pl-PL"/>
        </w:rPr>
        <w:t>rozpo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>częcia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prowadzenia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gospodarczej. </w:t>
      </w:r>
    </w:p>
    <w:p w14:paraId="108B86C0" w14:textId="24AF343B" w:rsidR="00CE4DDF" w:rsidRPr="003542FF" w:rsidRDefault="00786DAC" w:rsidP="00EF419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Dokument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stanowiący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zabezpieczenie Umowy zostanie Uczestnikowi Projektu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zwrócony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na jego pisemny wniosek, po całkowitym rozliczeniu przez Beneficjenta/Partnera udzielonego wsparcia finansowego oraz nie szybciej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̇ przed upływem terminu 12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mie</w:t>
      </w:r>
      <w:r w:rsidR="00BE7445" w:rsidRPr="00E11F2B">
        <w:rPr>
          <w:rFonts w:asciiTheme="majorHAnsi" w:hAnsiTheme="majorHAnsi" w:cstheme="majorHAnsi"/>
          <w:sz w:val="22"/>
          <w:szCs w:val="22"/>
          <w:lang w:val="pl-PL"/>
        </w:rPr>
        <w:t>sięcy</w:t>
      </w:r>
      <w:proofErr w:type="spellEnd"/>
      <w:r w:rsidR="00BE74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liczonych od dnia </w:t>
      </w:r>
      <w:proofErr w:type="spellStart"/>
      <w:r w:rsidR="00BE7445" w:rsidRPr="00E11F2B">
        <w:rPr>
          <w:rFonts w:asciiTheme="majorHAnsi" w:hAnsiTheme="majorHAnsi" w:cstheme="majorHAnsi"/>
          <w:sz w:val="22"/>
          <w:szCs w:val="22"/>
          <w:lang w:val="pl-PL"/>
        </w:rPr>
        <w:t>rozpo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>częcia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przez niego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gospodarczej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określonej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we wpisie do Centralnej Ewidencji i Informacji o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Gospodarczej (lub daty zarejestrow</w:t>
      </w:r>
      <w:r w:rsidR="00BE74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ania w KRS) </w:t>
      </w:r>
      <w:r w:rsidR="003542FF">
        <w:rPr>
          <w:rFonts w:asciiTheme="majorHAnsi" w:hAnsiTheme="majorHAnsi" w:cstheme="majorHAnsi"/>
          <w:sz w:val="22"/>
          <w:szCs w:val="22"/>
          <w:lang w:val="pl-PL"/>
        </w:rPr>
        <w:br/>
      </w:r>
      <w:r w:rsidR="00BE7445"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i </w:t>
      </w:r>
      <w:proofErr w:type="spellStart"/>
      <w:r w:rsidR="00BE7445" w:rsidRPr="003542FF">
        <w:rPr>
          <w:rFonts w:asciiTheme="majorHAnsi" w:hAnsiTheme="majorHAnsi" w:cstheme="majorHAnsi"/>
          <w:sz w:val="22"/>
          <w:szCs w:val="22"/>
          <w:lang w:val="pl-PL"/>
        </w:rPr>
        <w:t>obowiązkowym</w:t>
      </w:r>
      <w:proofErr w:type="spellEnd"/>
      <w:r w:rsidR="00BE7445"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po</w:t>
      </w:r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twierdzeniu tego faktu dokumentami (odpowiednie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zaświadczenia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Urzędu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 Skarbowego, ZUS o nie zaleganiu wobec tych instytucji z </w:t>
      </w:r>
      <w:proofErr w:type="spellStart"/>
      <w:r w:rsidRPr="003542FF">
        <w:rPr>
          <w:rFonts w:asciiTheme="majorHAnsi" w:hAnsiTheme="majorHAnsi" w:cstheme="majorHAnsi"/>
          <w:sz w:val="22"/>
          <w:szCs w:val="22"/>
          <w:lang w:val="pl-PL"/>
        </w:rPr>
        <w:t>płatnościami</w:t>
      </w:r>
      <w:proofErr w:type="spellEnd"/>
      <w:r w:rsidRPr="003542FF">
        <w:rPr>
          <w:rFonts w:asciiTheme="majorHAnsi" w:hAnsiTheme="majorHAnsi" w:cstheme="majorHAnsi"/>
          <w:sz w:val="22"/>
          <w:szCs w:val="22"/>
          <w:lang w:val="pl-PL"/>
        </w:rPr>
        <w:t xml:space="preserve">). </w:t>
      </w:r>
    </w:p>
    <w:p w14:paraId="7DE61721" w14:textId="579973C7" w:rsidR="00CE4DDF" w:rsidRPr="00E11F2B" w:rsidRDefault="00786DAC" w:rsidP="00EF419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Obowiązki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i prawa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wynikające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z Umowy oraz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związane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z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nia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płatności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nie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moga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byc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 w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żadnym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wypadku przenoszone na rzecz osoby trzeciej. </w:t>
      </w:r>
    </w:p>
    <w:p w14:paraId="1A2D0A2C" w14:textId="31923D0D" w:rsidR="00CE4DDF" w:rsidRPr="00E11F2B" w:rsidRDefault="00786DAC" w:rsidP="00EF419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W przypadku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niezłożenia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do Biura Projektu/Regionalnych Biur Partner</w:t>
      </w:r>
      <w:r w:rsidR="00E11F2B">
        <w:rPr>
          <w:rFonts w:asciiTheme="majorHAnsi" w:hAnsiTheme="majorHAnsi" w:cstheme="majorHAnsi"/>
          <w:sz w:val="22"/>
          <w:szCs w:val="22"/>
          <w:lang w:val="pl-PL"/>
        </w:rPr>
        <w:t>a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pisemnego wniosku o zwrot zabezpieczenia Umowy w ww. terminie, zostanie on zniszczony Komisyjnie, w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obecności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powołanych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osób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7553C924" w14:textId="1A13540F" w:rsidR="00786DAC" w:rsidRPr="00E11F2B" w:rsidRDefault="00786DAC" w:rsidP="00EF419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Termin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zakończenia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realizacji inwestycji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określony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 Umowie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zostac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przedłużony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na uzasadniony wniosek Uczestnika Projektu,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złożony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nie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później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̇ w terminie 15 dni roboczych przed dniem, w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którym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zmiana umowy w tym zakresie ma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wejs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́c</w:t>
      </w:r>
      <w:proofErr w:type="spellEnd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 w </w:t>
      </w:r>
      <w:proofErr w:type="spellStart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życie</w:t>
      </w:r>
      <w:proofErr w:type="spellEnd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za zgodą Benefi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>cjenta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/Partnerów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55541A1" w14:textId="32C37576" w:rsidR="00E11F2B" w:rsidRDefault="00E11F2B" w:rsidP="00B9675D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0F7DFDA5" w14:textId="77777777" w:rsidR="00E11F2B" w:rsidRPr="00BC6B2E" w:rsidRDefault="00E11F2B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A58682F" w14:textId="03526114" w:rsidR="00786DAC" w:rsidRDefault="00B31FE6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§17</w:t>
      </w:r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 xml:space="preserve">Rozliczenie otrzymanych </w:t>
      </w:r>
      <w:proofErr w:type="spellStart"/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środków</w:t>
      </w:r>
      <w:proofErr w:type="spellEnd"/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finansowych</w:t>
      </w:r>
    </w:p>
    <w:p w14:paraId="0A62DD8A" w14:textId="77777777" w:rsidR="00E11F2B" w:rsidRDefault="00E11F2B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4E1574B" w14:textId="7B113E39" w:rsidR="00CE4DDF" w:rsidRPr="00E11F2B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Rozliczenie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uzyskanych w ramach udzielonego wsparcia finansowego na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następuje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poprzez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złożenie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szczegółowego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Zestawienia </w:t>
      </w:r>
      <w:proofErr w:type="spellStart"/>
      <w:r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środków</w:t>
      </w:r>
      <w:proofErr w:type="spellEnd"/>
      <w:r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trwałych/ </w:t>
      </w:r>
      <w:proofErr w:type="spellStart"/>
      <w:r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towarów</w:t>
      </w:r>
      <w:proofErr w:type="spellEnd"/>
      <w:r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i/lub usług, zakupionych z </w:t>
      </w:r>
      <w:r w:rsidR="00E8651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dotacji</w:t>
      </w:r>
      <w:r w:rsidR="00E90945" w:rsidRPr="00E11F2B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(</w:t>
      </w:r>
      <w:r w:rsidR="00E8651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Załącznik nr 1</w:t>
      </w:r>
      <w:r w:rsidR="00445120">
        <w:rPr>
          <w:rFonts w:asciiTheme="majorHAnsi" w:hAnsiTheme="majorHAnsi" w:cstheme="majorHAnsi"/>
          <w:b/>
          <w:i/>
          <w:sz w:val="22"/>
          <w:szCs w:val="22"/>
          <w:lang w:val="pl-PL"/>
        </w:rPr>
        <w:t>6</w:t>
      </w:r>
      <w:r w:rsidR="00E8651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.</w:t>
      </w:r>
      <w:r w:rsidR="00A92364">
        <w:rPr>
          <w:rFonts w:asciiTheme="majorHAnsi" w:hAnsiTheme="majorHAnsi" w:cstheme="majorHAnsi"/>
          <w:b/>
          <w:i/>
          <w:sz w:val="22"/>
          <w:szCs w:val="22"/>
          <w:lang w:val="pl-PL"/>
        </w:rPr>
        <w:t>4</w:t>
      </w:r>
      <w:r w:rsidR="00E90945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="00A0790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oraz </w:t>
      </w:r>
      <w:proofErr w:type="spellStart"/>
      <w:r w:rsidR="00A0790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Oświadczenia</w:t>
      </w:r>
      <w:proofErr w:type="spellEnd"/>
      <w:r w:rsidR="00A0790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o dokonaniu </w:t>
      </w:r>
      <w:proofErr w:type="spellStart"/>
      <w:r w:rsidR="00A0790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zakupów</w:t>
      </w:r>
      <w:proofErr w:type="spellEnd"/>
      <w:r w:rsidR="00A0790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zgodnie z biznesplanem (Załącznik nr 1</w:t>
      </w:r>
      <w:r w:rsidR="00A0790B">
        <w:rPr>
          <w:rFonts w:asciiTheme="majorHAnsi" w:hAnsiTheme="majorHAnsi" w:cstheme="majorHAnsi"/>
          <w:b/>
          <w:i/>
          <w:sz w:val="22"/>
          <w:szCs w:val="22"/>
          <w:lang w:val="pl-PL"/>
        </w:rPr>
        <w:t>6</w:t>
      </w:r>
      <w:r w:rsidR="00A0790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i/>
          <w:sz w:val="22"/>
          <w:szCs w:val="22"/>
          <w:lang w:val="pl-PL"/>
        </w:rPr>
        <w:t>5</w:t>
      </w:r>
      <w:r w:rsidR="00A0790B" w:rsidRPr="00E11F2B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oraz </w:t>
      </w:r>
      <w:proofErr w:type="spellStart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>szczegółowym</w:t>
      </w:r>
      <w:proofErr w:type="spellEnd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zestawieniem </w:t>
      </w:r>
      <w:proofErr w:type="spellStart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trwałych/</w:t>
      </w:r>
      <w:proofErr w:type="spellStart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>towarów</w:t>
      </w:r>
      <w:proofErr w:type="spellEnd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lub usług, </w:t>
      </w:r>
      <w:proofErr w:type="spellStart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>których</w:t>
      </w:r>
      <w:proofErr w:type="spellEnd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zakup został dokonany ze </w:t>
      </w:r>
      <w:proofErr w:type="spellStart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wraz ze wskazaniem ich </w:t>
      </w:r>
      <w:proofErr w:type="spellStart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>parametrów</w:t>
      </w:r>
      <w:proofErr w:type="spellEnd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technicznych lub </w:t>
      </w:r>
      <w:proofErr w:type="spellStart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>jakościowych</w:t>
      </w:r>
      <w:proofErr w:type="spellEnd"/>
      <w:r w:rsidR="00A0790B" w:rsidRPr="00E11F2B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358C741E" w14:textId="057670A5" w:rsidR="00CE4DDF" w:rsidRPr="00E11F2B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Rozliczenie poniesionych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o </w:t>
      </w:r>
      <w:proofErr w:type="spellStart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których</w:t>
      </w:r>
      <w:proofErr w:type="spellEnd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mowa </w:t>
      </w:r>
      <w:proofErr w:type="spellStart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wyżej</w:t>
      </w:r>
      <w:proofErr w:type="spellEnd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Uczest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nik Projektu musi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złożyc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najpóźniej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 terminie 30 dni kalendarz</w:t>
      </w:r>
      <w:r w:rsidR="00CE4DDF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owych od dnia </w:t>
      </w:r>
      <w:proofErr w:type="spellStart"/>
      <w:r w:rsidR="00CE4DDF" w:rsidRPr="00E11F2B">
        <w:rPr>
          <w:rFonts w:asciiTheme="majorHAnsi" w:hAnsiTheme="majorHAnsi" w:cstheme="majorHAnsi"/>
          <w:sz w:val="22"/>
          <w:szCs w:val="22"/>
          <w:lang w:val="pl-PL"/>
        </w:rPr>
        <w:t>zakończenia</w:t>
      </w:r>
      <w:proofErr w:type="spellEnd"/>
      <w:r w:rsidR="00CE4DDF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rze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czowej realizacji inwestycji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określonej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 Umowie na otrzymanie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finansowych. </w:t>
      </w:r>
    </w:p>
    <w:p w14:paraId="348FE3A0" w14:textId="07D00A67" w:rsidR="00CE4DDF" w:rsidRPr="00AC4527" w:rsidRDefault="00AC4527" w:rsidP="00AC452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4527">
        <w:rPr>
          <w:rFonts w:asciiTheme="majorHAnsi" w:hAnsiTheme="majorHAnsi" w:cstheme="majorHAnsi"/>
          <w:sz w:val="22"/>
          <w:szCs w:val="22"/>
          <w:lang w:val="pl-PL"/>
        </w:rPr>
        <w:t>Beneficjent weryfikuje zrealizowanie założeń określonych w biznesplanie oraz Wniosku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o przyznanie środków na rozwój przedsiębiorczości poprzez złożenie zestawienia przez Uczestnika projektu o dokonaniu zakupu towarów lub usług wraz ze wskazaniem ich parametrów technicznych lub jakościowych. </w:t>
      </w:r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Uczestnik dokonuje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zgodnie z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założeniami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biznespla</w:t>
      </w:r>
      <w:r w:rsidR="00E90945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nu, tak aby gwarantowały </w:t>
      </w:r>
      <w:proofErr w:type="spellStart"/>
      <w:r w:rsidR="00E90945" w:rsidRPr="00AC4527">
        <w:rPr>
          <w:rFonts w:asciiTheme="majorHAnsi" w:hAnsiTheme="majorHAnsi" w:cstheme="majorHAnsi"/>
          <w:sz w:val="22"/>
          <w:szCs w:val="22"/>
          <w:lang w:val="pl-PL"/>
        </w:rPr>
        <w:t>racjo</w:t>
      </w:r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nalnośc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́ i realizację celu jakim jest prowadzenie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gospodarczej wg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określonego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we Wniosku profilu. Uczestnik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wystąpic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́ do Beneficjenta/Partnera z pisemnym wnioskiem o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zmiane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̨ biznesplanu w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szczególności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w zakresie zastawienia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towarów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i usług przewidzianych do zakupu, ich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parametrów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technicznych,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jakościowych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lub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wartości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jednostkowych. Beneficjent w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ciągu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AC4527">
        <w:rPr>
          <w:rFonts w:asciiTheme="majorHAnsi" w:hAnsiTheme="majorHAnsi" w:cstheme="majorHAnsi"/>
          <w:sz w:val="22"/>
          <w:szCs w:val="22"/>
          <w:u w:val="single"/>
          <w:lang w:val="pl-PL"/>
        </w:rPr>
        <w:t>15 dni roboczych</w:t>
      </w:r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od otrzymania wniosku informuje pi</w:t>
      </w:r>
      <w:r w:rsidR="00E8651B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semnie uczestnika o decyzji </w:t>
      </w:r>
      <w:proofErr w:type="spellStart"/>
      <w:r w:rsidR="00E8651B" w:rsidRPr="00AC4527">
        <w:rPr>
          <w:rFonts w:asciiTheme="majorHAnsi" w:hAnsiTheme="majorHAnsi" w:cstheme="majorHAnsi"/>
          <w:sz w:val="22"/>
          <w:szCs w:val="22"/>
          <w:lang w:val="pl-PL"/>
        </w:rPr>
        <w:t>za</w:t>
      </w:r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twierdzającej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lub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odrzucającej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wnioskowane zmiany.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Jeśli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zmiana powoduje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obniżenie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kwoty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Uczestnik Projektu jest </w:t>
      </w:r>
      <w:proofErr w:type="spellStart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="00786DAC"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do zwrotu kwoty. </w:t>
      </w:r>
    </w:p>
    <w:p w14:paraId="74A5A695" w14:textId="75A477F2" w:rsidR="00CE4DDF" w:rsidRPr="00E11F2B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</w:pPr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 xml:space="preserve">Uczestnicy Projektu nie </w:t>
      </w:r>
      <w:proofErr w:type="spellStart"/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moga</w:t>
      </w:r>
      <w:proofErr w:type="spellEnd"/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 xml:space="preserve">̨ </w:t>
      </w:r>
      <w:proofErr w:type="spellStart"/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zbyc</w:t>
      </w:r>
      <w:proofErr w:type="spellEnd"/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 xml:space="preserve">́ </w:t>
      </w:r>
      <w:proofErr w:type="spellStart"/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środków</w:t>
      </w:r>
      <w:proofErr w:type="spellEnd"/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 xml:space="preserve"> trwałych zakupionych ze </w:t>
      </w:r>
      <w:proofErr w:type="spellStart"/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środków</w:t>
      </w:r>
      <w:proofErr w:type="spellEnd"/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 xml:space="preserve"> otrzymanej dotacji przez okres 12 </w:t>
      </w:r>
      <w:proofErr w:type="spellStart"/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miesięcy</w:t>
      </w:r>
      <w:proofErr w:type="spellEnd"/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 xml:space="preserve"> od dnia </w:t>
      </w:r>
      <w:proofErr w:type="spellStart"/>
      <w:r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rozpoczę</w:t>
      </w:r>
      <w:r w:rsidR="00E90945"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cia</w:t>
      </w:r>
      <w:proofErr w:type="spellEnd"/>
      <w:r w:rsidR="00E90945"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 xml:space="preserve"> </w:t>
      </w:r>
      <w:proofErr w:type="spellStart"/>
      <w:r w:rsidR="00E90945"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działalności</w:t>
      </w:r>
      <w:proofErr w:type="spellEnd"/>
      <w:r w:rsidR="00E90945" w:rsidRPr="00E11F2B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 xml:space="preserve"> gospodarczej.</w:t>
      </w:r>
    </w:p>
    <w:p w14:paraId="7C9F91BF" w14:textId="56AAA62C" w:rsidR="00786DAC" w:rsidRPr="00E11F2B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Beneficjent/Partner kontroluje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prawidłowośc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 wykonania Umowy na otrzymanie wsparcia finansowego w okresie 12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miesięcy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od dnia faktycznego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rozpoczęcia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dz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iałalności</w:t>
      </w:r>
      <w:proofErr w:type="spellEnd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gospodarczej (zgod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nie z aktualnym wpisem do CEIDG lub KRS) poprzez weryfikację przede wszystkim: </w:t>
      </w:r>
    </w:p>
    <w:p w14:paraId="52C981E4" w14:textId="341C9420" w:rsidR="00E11F2B" w:rsidRPr="00E11F2B" w:rsidRDefault="00786DAC" w:rsidP="00B02E9B">
      <w:pPr>
        <w:pStyle w:val="Akapitzlist"/>
        <w:numPr>
          <w:ilvl w:val="0"/>
          <w:numId w:val="43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faktu prowadzenia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gospodarczej przez Uczestnika Projektu;</w:t>
      </w:r>
    </w:p>
    <w:p w14:paraId="7BE1BDCE" w14:textId="22400C39" w:rsidR="00786DAC" w:rsidRPr="00AC4527" w:rsidRDefault="00786DAC" w:rsidP="00B02E9B">
      <w:pPr>
        <w:pStyle w:val="Akapitzlist"/>
        <w:numPr>
          <w:ilvl w:val="0"/>
          <w:numId w:val="43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wykorzystania przez niego zakupionych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towarów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lub usług zgodnie z charakterem </w:t>
      </w:r>
      <w:r w:rsidRPr="00EF4197">
        <w:rPr>
          <w:rFonts w:asciiTheme="majorHAnsi" w:hAnsiTheme="majorHAnsi" w:cstheme="majorHAnsi"/>
          <w:sz w:val="22"/>
          <w:szCs w:val="22"/>
          <w:lang w:val="pl-PL"/>
        </w:rPr>
        <w:t xml:space="preserve">prowadzonej </w:t>
      </w:r>
      <w:proofErr w:type="spellStart"/>
      <w:r w:rsidRPr="00EF4197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F4197">
        <w:rPr>
          <w:rFonts w:asciiTheme="majorHAnsi" w:hAnsiTheme="majorHAnsi" w:cstheme="majorHAnsi"/>
          <w:sz w:val="22"/>
          <w:szCs w:val="22"/>
          <w:lang w:val="pl-PL"/>
        </w:rPr>
        <w:t xml:space="preserve">, w tym z zatwierdzonym biznesplanem; </w:t>
      </w:r>
    </w:p>
    <w:p w14:paraId="6F5256B7" w14:textId="4E186A37" w:rsidR="00CE4DDF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Beneficjent/Partner z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każdej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kontroli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założonej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 ramach </w:t>
      </w:r>
      <w:r w:rsidR="00AC4527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rojektu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gospodarczej przez Uczestnika Projektu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sporządza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Protokół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6AEAE38C" w14:textId="4A24098F" w:rsidR="00E11F2B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Uczestnik powinien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posiadac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sprzęt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wyposażenie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zakupione z otrzymanych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rozwój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przedsiębiorczości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. W przypadku gdy w ramach kontroli stwierdzone zostanie,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iz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̇ Uczestnik nie posiada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towarów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wykazał w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oświadczeniu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o dokonaniu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zakupów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towarów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lub usług, 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które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nabył w celu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zużycia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 ramach prowadzonej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gospodarczej (np. materiały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zużywane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 celu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świadczenia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usług) lub w celu dalszej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sprzedaży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, Uczestnik powinien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wykazac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przychód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z tytułu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świadczonych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usług lub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sprzedaży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towarów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lub w inny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sposób</w:t>
      </w:r>
      <w:proofErr w:type="spellEnd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uzasadnic</w:t>
      </w:r>
      <w:proofErr w:type="spellEnd"/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́ fakt niepo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siadania zakupionych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towarów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0E3688F4" w14:textId="094FBBF5" w:rsidR="00786DAC" w:rsidRDefault="00786DAC" w:rsidP="00EF419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Jeżeli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na podstawie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czynności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kontrolnych/monitoringowych p</w:t>
      </w:r>
      <w:r w:rsidR="00E90945" w:rsidRPr="00E11F2B">
        <w:rPr>
          <w:rFonts w:asciiTheme="majorHAnsi" w:hAnsiTheme="majorHAnsi" w:cstheme="majorHAnsi"/>
          <w:sz w:val="22"/>
          <w:szCs w:val="22"/>
          <w:lang w:val="pl-PL"/>
        </w:rPr>
        <w:t>rzeprowadzonych przez uprawnio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ne organy zostanie stwierdzone,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Uczestnik Projektu: </w:t>
      </w:r>
    </w:p>
    <w:p w14:paraId="5D30AF69" w14:textId="44C42835" w:rsidR="00786DAC" w:rsidRDefault="00786DAC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nie prowadzi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gospodarczej, lub </w:t>
      </w:r>
    </w:p>
    <w:p w14:paraId="2FC646E2" w14:textId="368813FB" w:rsidR="00786DAC" w:rsidRDefault="00786DAC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wykorzystał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całośc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 lub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częśc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 dotacji niezgodnie z przeznaczeniem, bez zachowania odpowiednich procedur, lub </w:t>
      </w:r>
    </w:p>
    <w:p w14:paraId="649A099E" w14:textId="14AE75DD" w:rsidR="00786DAC" w:rsidRDefault="00786DAC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pobrał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całośc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 albo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częśc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́ dotacji w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sposób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nienależny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lub w nadmiernej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, lub </w:t>
      </w:r>
    </w:p>
    <w:p w14:paraId="5FBA10CB" w14:textId="77777777" w:rsidR="00AC4527" w:rsidRDefault="00786DAC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nie posiada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sprzętu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wykazał w dokumentach przedstawionych do rozliczenia, </w:t>
      </w:r>
    </w:p>
    <w:p w14:paraId="0E30CA77" w14:textId="5AC94B7B" w:rsidR="00AC4527" w:rsidRPr="00AC4527" w:rsidRDefault="00AC4527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4527">
        <w:rPr>
          <w:rFonts w:asciiTheme="majorHAnsi" w:hAnsiTheme="majorHAnsi" w:cstheme="majorHAnsi"/>
          <w:sz w:val="22"/>
          <w:szCs w:val="22"/>
          <w:lang w:val="pl-PL"/>
        </w:rPr>
        <w:lastRenderedPageBreak/>
        <w:t>nie zgłosił zmiany statusu podatkowego;</w:t>
      </w:r>
    </w:p>
    <w:p w14:paraId="5FC5ED38" w14:textId="00D3DCC6" w:rsidR="00AC4527" w:rsidRDefault="00AC4527" w:rsidP="00B02E9B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4527">
        <w:rPr>
          <w:rFonts w:asciiTheme="majorHAnsi" w:hAnsiTheme="majorHAnsi" w:cstheme="majorHAnsi"/>
          <w:sz w:val="22"/>
          <w:szCs w:val="22"/>
          <w:lang w:val="pl-PL"/>
        </w:rPr>
        <w:t>złożył niezgodne z prawdą oświadczenia, zaświadczenia lub informacje w projekcie</w:t>
      </w:r>
    </w:p>
    <w:p w14:paraId="21A74C07" w14:textId="56F6C46F" w:rsidR="00E11F2B" w:rsidRPr="00AC4527" w:rsidRDefault="00786DAC" w:rsidP="00AC4527">
      <w:pPr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AC4527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jest do zwrotu tych </w:t>
      </w:r>
      <w:proofErr w:type="spellStart"/>
      <w:r w:rsidRPr="00AC4527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odpowiednio w </w:t>
      </w:r>
      <w:proofErr w:type="spellStart"/>
      <w:r w:rsidRPr="00AC4527">
        <w:rPr>
          <w:rFonts w:asciiTheme="majorHAnsi" w:hAnsiTheme="majorHAnsi" w:cstheme="majorHAnsi"/>
          <w:sz w:val="22"/>
          <w:szCs w:val="22"/>
          <w:lang w:val="pl-PL"/>
        </w:rPr>
        <w:t>całości</w:t>
      </w:r>
      <w:proofErr w:type="spellEnd"/>
      <w:r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lub w </w:t>
      </w:r>
      <w:proofErr w:type="spellStart"/>
      <w:r w:rsidRPr="00AC4527">
        <w:rPr>
          <w:rFonts w:asciiTheme="majorHAnsi" w:hAnsiTheme="majorHAnsi" w:cstheme="majorHAnsi"/>
          <w:sz w:val="22"/>
          <w:szCs w:val="22"/>
          <w:lang w:val="pl-PL"/>
        </w:rPr>
        <w:t>części</w:t>
      </w:r>
      <w:proofErr w:type="spellEnd"/>
      <w:r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 wraz z odsetkami</w:t>
      </w:r>
      <w:r w:rsidR="00AC4527">
        <w:rPr>
          <w:rFonts w:asciiTheme="majorHAnsi" w:hAnsiTheme="majorHAnsi" w:cstheme="majorHAnsi"/>
          <w:sz w:val="22"/>
          <w:szCs w:val="22"/>
          <w:lang w:val="pl-PL"/>
        </w:rPr>
        <w:t xml:space="preserve"> ustawowymi</w:t>
      </w:r>
      <w:r w:rsidRPr="00AC4527">
        <w:rPr>
          <w:rFonts w:asciiTheme="majorHAnsi" w:hAnsiTheme="majorHAnsi" w:cstheme="majorHAnsi"/>
          <w:sz w:val="22"/>
          <w:szCs w:val="22"/>
          <w:lang w:val="pl-PL"/>
        </w:rPr>
        <w:t xml:space="preserve">, w terminie i na rachunek wskazany przez Beneficjenta. </w:t>
      </w:r>
    </w:p>
    <w:p w14:paraId="04A54FFF" w14:textId="51D352B4" w:rsidR="00AC4527" w:rsidRDefault="00786DAC" w:rsidP="00AC452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Odsetki od dotacji wykorzystanej niezgodnie z przeznaczeniem, bez zachowania odpowiednich procedur lub pobranej w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sposób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nienależny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 albo w nadmiernej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11F2B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̨ naliczane 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wraz z odsetkami ustawowymi, 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>od dnia przekazania nieprawidłowo wykorzystanej lub pobranej dotacji do dnia zwrotu na konto Beneficjenta/Partnera</w:t>
      </w:r>
      <w:r w:rsidR="00AC452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AC4527" w:rsidRPr="00F70923">
        <w:rPr>
          <w:rFonts w:ascii="Calibri" w:hAnsi="Calibri" w:cs="Arial"/>
        </w:rPr>
        <w:t xml:space="preserve">w </w:t>
      </w:r>
      <w:proofErr w:type="spellStart"/>
      <w:r w:rsidR="00AC4527" w:rsidRPr="00F70923">
        <w:rPr>
          <w:rFonts w:ascii="Calibri" w:hAnsi="Calibri" w:cs="Arial"/>
        </w:rPr>
        <w:t>terminie</w:t>
      </w:r>
      <w:proofErr w:type="spellEnd"/>
      <w:r w:rsidR="00AC4527">
        <w:rPr>
          <w:rFonts w:ascii="Calibri" w:hAnsi="Calibri" w:cs="Arial"/>
        </w:rPr>
        <w:t xml:space="preserve"> </w:t>
      </w:r>
      <w:r w:rsidR="00AC4527" w:rsidRPr="00AC4527">
        <w:rPr>
          <w:rFonts w:asciiTheme="majorHAnsi" w:hAnsiTheme="majorHAnsi" w:cstheme="majorHAnsi"/>
          <w:sz w:val="22"/>
          <w:szCs w:val="22"/>
          <w:lang w:val="pl-PL"/>
        </w:rPr>
        <w:t>30 dni kalendarzowych od dnia otrzymania wezwania od Beneficjenta</w:t>
      </w:r>
      <w:r w:rsidR="00AC4527">
        <w:rPr>
          <w:rFonts w:ascii="Calibri" w:hAnsi="Calibri" w:cs="Arial"/>
          <w:color w:val="FF0000"/>
        </w:rPr>
        <w:t xml:space="preserve"> </w:t>
      </w:r>
      <w:r w:rsidR="00AC4527" w:rsidRPr="00AC4527">
        <w:rPr>
          <w:rFonts w:asciiTheme="majorHAnsi" w:hAnsiTheme="majorHAnsi" w:cstheme="majorHAnsi"/>
          <w:sz w:val="22"/>
          <w:szCs w:val="22"/>
          <w:lang w:val="pl-PL"/>
        </w:rPr>
        <w:t>na rachunek przez niego wskazany</w:t>
      </w:r>
      <w:r w:rsidRPr="00E11F2B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6FCF680F" w14:textId="27CE2D28" w:rsidR="00AC4527" w:rsidRPr="00D35A16" w:rsidRDefault="00AC4527" w:rsidP="00D35A1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  <w:lang w:val="pl-PL"/>
        </w:rPr>
      </w:pPr>
      <w:r w:rsidRPr="00D35A16">
        <w:rPr>
          <w:rFonts w:asciiTheme="majorHAnsi" w:hAnsiTheme="majorHAnsi" w:cstheme="majorHAnsi"/>
          <w:sz w:val="22"/>
          <w:szCs w:val="22"/>
          <w:lang w:val="pl-PL"/>
        </w:rPr>
        <w:t>Dotację uznaje się za rozliczoną po 12 miesiącach prowadzenia działalności gospodarczej.</w:t>
      </w:r>
    </w:p>
    <w:p w14:paraId="4AD1F887" w14:textId="77777777" w:rsidR="00CE4DDF" w:rsidRPr="00D35A16" w:rsidRDefault="00CE4DDF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62E5F0D" w14:textId="77777777" w:rsidR="00EF4197" w:rsidRDefault="00EF4197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E8CCEC8" w14:textId="2F68A005" w:rsidR="00786DAC" w:rsidRDefault="00173B69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§18</w:t>
      </w:r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Dodatek relokacyjny</w:t>
      </w:r>
    </w:p>
    <w:p w14:paraId="5BCF9EE8" w14:textId="77777777" w:rsidR="00823910" w:rsidRDefault="00823910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3E8B4D4" w14:textId="471001DF" w:rsidR="00CE4DDF" w:rsidRPr="00823910" w:rsidRDefault="00786DAC" w:rsidP="00B02E9B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Dodatek relokacyjny to wsparcie na rzecz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mobilności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geograficznej, tj. m.in. sfinansowanie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kosztów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dojazdu czy zapewnienie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na zasiedlenie Uczestnikom Projektu,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którzy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podejmuja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̨ zatrudnienie, </w:t>
      </w:r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inną pracę zarobkową 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lub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́ gospodarczą w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miejscowości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innej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̇ dotychczasowe miejsce zamieszkania. </w:t>
      </w:r>
    </w:p>
    <w:p w14:paraId="0E9D0655" w14:textId="5A2FD141" w:rsidR="0048626D" w:rsidRPr="00823910" w:rsidRDefault="00786DAC" w:rsidP="00B02E9B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Uczestnik Projektu,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uzyska nowe zatrudnienie zgodnie z definicją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efektywności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zatrudnieniowej na skutek udziału w Projekcie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otrzymac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>́ dod</w:t>
      </w:r>
      <w:r w:rsidR="00CE4DDF"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atek relokacyjny w </w:t>
      </w:r>
      <w:proofErr w:type="spellStart"/>
      <w:r w:rsidR="00CE4DDF" w:rsidRPr="00823910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="00CE4DDF"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7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000,00 zł brutto z przeznaczeniem na pokrycie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kosztów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dojazdu lub zakwaterowania w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początkowym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okresie zatrudnienia. </w:t>
      </w:r>
    </w:p>
    <w:p w14:paraId="488B7DE8" w14:textId="7EFD884D" w:rsidR="00786DAC" w:rsidRPr="00823910" w:rsidRDefault="00786DAC" w:rsidP="00B02E9B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Dodatek relokacyjny jest przyznawany w przypadku, gdy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łącznie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zostana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̨ spełnione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następujące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warunki: </w:t>
      </w:r>
    </w:p>
    <w:p w14:paraId="23AA087D" w14:textId="2E9E42B3" w:rsidR="00173B69" w:rsidRPr="00823910" w:rsidRDefault="00786DAC" w:rsidP="00B02E9B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odległośc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́ od miejsca dotychczasowego zamieszkania do miejsca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podjęcia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zatrudnienia, </w:t>
      </w:r>
      <w:r w:rsidRPr="00D35A16">
        <w:rPr>
          <w:rFonts w:asciiTheme="majorHAnsi" w:hAnsiTheme="majorHAnsi" w:cstheme="majorHAnsi"/>
          <w:sz w:val="22"/>
          <w:szCs w:val="22"/>
          <w:lang w:val="pl-PL"/>
        </w:rPr>
        <w:t>innej pracy zarobkowej</w:t>
      </w:r>
      <w:r w:rsidRPr="00823910">
        <w:rPr>
          <w:rFonts w:asciiTheme="majorHAnsi" w:hAnsiTheme="majorHAnsi" w:cstheme="majorHAnsi"/>
          <w:color w:val="FF0000"/>
          <w:sz w:val="22"/>
          <w:szCs w:val="22"/>
          <w:lang w:val="pl-PL"/>
        </w:rPr>
        <w:t xml:space="preserve"> 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lub miejsca prowadzenia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gospodarczej wynosi co najmniej 50 km lub czas dojazdu do tego miejsca i powrotu </w:t>
      </w:r>
      <w:r w:rsidR="00B31FE6"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do 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miejsca stałego zamieszkania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środkami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transportu zbiorowego przekracza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łącznie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73B69" w:rsidRPr="00823910">
        <w:rPr>
          <w:rFonts w:asciiTheme="majorHAnsi" w:hAnsiTheme="majorHAnsi" w:cstheme="majorHAnsi"/>
          <w:sz w:val="22"/>
          <w:szCs w:val="22"/>
          <w:lang w:val="pl-PL"/>
        </w:rPr>
        <w:t>co najmniej 3 godziny dziennie;</w:t>
      </w:r>
    </w:p>
    <w:p w14:paraId="6A3D794A" w14:textId="18358A79" w:rsidR="003B6016" w:rsidRPr="00823910" w:rsidRDefault="00786DAC" w:rsidP="00B02E9B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osoba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pozostawała w zatrudnieniu w co najmniej połowie wymiaru czasu pracy lub wykonywała inną pracę zarobkową, przez okres co najmniej 6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miesięcy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od dnia powstania stosunku pracy lub stosunku cywilnoprawnego lub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prowadziła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działalnośc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́ gospodarczą przez okres co najmniej 12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miesięcy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od dnia uzyskania wpisu do CEIDG. </w:t>
      </w:r>
    </w:p>
    <w:p w14:paraId="33B0C400" w14:textId="2292712F" w:rsidR="0048626D" w:rsidRPr="00823910" w:rsidRDefault="00786DAC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Weryfikacja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powyższych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warunków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jest dokonywana na podstawie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oświadczen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́ i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dokumentów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przekładanych przez Uczestnika Projektu. </w:t>
      </w:r>
    </w:p>
    <w:p w14:paraId="12280245" w14:textId="118C789A" w:rsidR="0048626D" w:rsidRPr="00823910" w:rsidRDefault="00786DAC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Dodatek relokacyjny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w</w:t>
      </w:r>
      <w:r w:rsidR="003B6016"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ypłacany wg </w:t>
      </w:r>
      <w:proofErr w:type="spellStart"/>
      <w:r w:rsidR="003B6016" w:rsidRPr="00823910">
        <w:rPr>
          <w:rFonts w:asciiTheme="majorHAnsi" w:hAnsiTheme="majorHAnsi" w:cstheme="majorHAnsi"/>
          <w:sz w:val="22"/>
          <w:szCs w:val="22"/>
          <w:lang w:val="pl-PL"/>
        </w:rPr>
        <w:t>kolejności</w:t>
      </w:r>
      <w:proofErr w:type="spellEnd"/>
      <w:r w:rsidR="003B6016"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zgłoszeń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do momentu wyczerpania przeznaczonych na ten cel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75EB75A" w14:textId="6408F9E5" w:rsidR="0048626D" w:rsidRPr="00823910" w:rsidRDefault="00786DAC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W celu otrzymania dodatku relokacyjnego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należy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złożyc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r w:rsidRPr="00823910">
        <w:rPr>
          <w:rFonts w:asciiTheme="majorHAnsi" w:hAnsiTheme="majorHAnsi" w:cstheme="majorHAnsi"/>
          <w:b/>
          <w:i/>
          <w:sz w:val="22"/>
          <w:szCs w:val="22"/>
          <w:lang w:val="pl-PL"/>
        </w:rPr>
        <w:t>Wniosek o przyznanie dodatku relokacyjnego (</w:t>
      </w:r>
      <w:proofErr w:type="spellStart"/>
      <w:r w:rsidR="0048626D" w:rsidRPr="00823910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</w:t>
      </w:r>
      <w:r w:rsidR="00173B69" w:rsidRPr="00823910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ałącznik</w:t>
      </w:r>
      <w:proofErr w:type="spellEnd"/>
      <w:r w:rsidR="00173B69" w:rsidRPr="00823910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nr </w:t>
      </w:r>
      <w:r w:rsidR="00003529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20</w:t>
      </w:r>
      <w:r w:rsidRPr="00823910">
        <w:rPr>
          <w:rFonts w:asciiTheme="majorHAnsi" w:hAnsiTheme="majorHAnsi" w:cstheme="majorHAnsi"/>
          <w:b/>
          <w:i/>
          <w:sz w:val="22"/>
          <w:szCs w:val="22"/>
          <w:lang w:val="pl-PL"/>
        </w:rPr>
        <w:t>)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35D3E4EC" w14:textId="7616706B" w:rsidR="0048626D" w:rsidRPr="00823910" w:rsidRDefault="00786DAC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jest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do zwrotu dodatku relokacyjnego w przypadku, gdy stosunek pracy u pracodawcy ustanie z przyczyny Uczestnika Projektu lub zaprzestania prowadzenia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gospodarczej. </w:t>
      </w:r>
    </w:p>
    <w:p w14:paraId="665B9F41" w14:textId="3B0A27A2" w:rsidR="00786DAC" w:rsidRPr="00A024F1" w:rsidRDefault="00786DAC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jest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do przedstawiania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dokumentów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potwierdzających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kontynuację zatrudni</w:t>
      </w:r>
      <w:r w:rsidR="00823910">
        <w:rPr>
          <w:rFonts w:asciiTheme="majorHAnsi" w:hAnsiTheme="majorHAnsi" w:cstheme="majorHAnsi"/>
          <w:sz w:val="22"/>
          <w:szCs w:val="22"/>
          <w:lang w:val="pl-PL"/>
        </w:rPr>
        <w:t>e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nia/prowadzenia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gospodarczej w wymaganym okresie, </w:t>
      </w:r>
      <w:proofErr w:type="spellStart"/>
      <w:r w:rsidRPr="00823910">
        <w:rPr>
          <w:rFonts w:asciiTheme="majorHAnsi" w:hAnsiTheme="majorHAnsi" w:cstheme="majorHAnsi"/>
          <w:sz w:val="22"/>
          <w:szCs w:val="22"/>
          <w:lang w:val="pl-PL"/>
        </w:rPr>
        <w:t>określonym</w:t>
      </w:r>
      <w:proofErr w:type="spellEnd"/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 w punkcie</w:t>
      </w:r>
      <w:r w:rsidR="00FE5B29">
        <w:rPr>
          <w:rFonts w:asciiTheme="majorHAnsi" w:hAnsiTheme="majorHAnsi" w:cstheme="majorHAnsi"/>
          <w:sz w:val="22"/>
          <w:szCs w:val="22"/>
          <w:lang w:val="pl-PL"/>
        </w:rPr>
        <w:t xml:space="preserve"> 3</w:t>
      </w:r>
      <w:r w:rsidRPr="00823910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10F4122" w14:textId="71BCD598" w:rsidR="00A024F1" w:rsidRPr="00823910" w:rsidRDefault="00A024F1" w:rsidP="00B02E9B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Wsparcie w formie dodatku relokacyjnego będzie przyznawane na podstawie </w:t>
      </w:r>
      <w:r w:rsidRPr="00A024F1">
        <w:rPr>
          <w:rFonts w:asciiTheme="majorHAnsi" w:hAnsiTheme="majorHAnsi" w:cstheme="majorHAnsi"/>
          <w:b/>
          <w:i/>
          <w:sz w:val="22"/>
          <w:szCs w:val="22"/>
          <w:lang w:val="pl-PL"/>
        </w:rPr>
        <w:t>Umowy o udzielenie dodatku relokacyjnego</w:t>
      </w:r>
      <w:r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(Załącznik nr 21) </w:t>
      </w:r>
      <w:r w:rsidRPr="00A024F1">
        <w:rPr>
          <w:rFonts w:asciiTheme="majorHAnsi" w:hAnsiTheme="majorHAnsi" w:cstheme="majorHAnsi"/>
          <w:sz w:val="22"/>
          <w:szCs w:val="22"/>
          <w:lang w:val="pl-PL"/>
        </w:rPr>
        <w:t>zawieranej pomiędzy</w:t>
      </w:r>
      <w:r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>Beneficjentem/Partnerem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a 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>Uczestnikiem Projektu</w:t>
      </w:r>
      <w:r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70667063" w14:textId="77777777" w:rsidR="0048626D" w:rsidRPr="00BC6B2E" w:rsidRDefault="0048626D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DFB8460" w14:textId="32A269D4" w:rsidR="00786DAC" w:rsidRPr="00BC6B2E" w:rsidRDefault="00A341E8" w:rsidP="003902A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§19</w:t>
      </w:r>
      <w:r w:rsidR="0048626D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Staż</w:t>
      </w:r>
      <w:r w:rsidR="00786DAC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e zawodowe</w:t>
      </w:r>
    </w:p>
    <w:p w14:paraId="476C9D35" w14:textId="2C4EB35B" w:rsidR="0048626D" w:rsidRDefault="0048626D" w:rsidP="004F611C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0D67A307" w14:textId="48DD4909" w:rsidR="0048626D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̇ jest formą wsparcia,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która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umożliwia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zdobycie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doświadczenia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zawodowego i podstawowych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umiejętności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praktycznych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związanych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z wykonywaniem pracy osobom zwolnionym w celu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podjęcia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pracy w nowym zawodzie bez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nawiązywania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stosunku pracy z pracodawcą. </w:t>
      </w:r>
    </w:p>
    <w:p w14:paraId="12B24F85" w14:textId="44529806" w:rsidR="0048626D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Organizacja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jest zgodna z zaleceniami Rady z dnia 10 marca 2014 r. w sprawie ram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jakości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staży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(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Dz.Urz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. UE C 88 z 27.03.2014 r. str. 1) oraz z Polskimi Ramami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Jakości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Praktyk i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Staży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6557572E" w14:textId="6E91F87F" w:rsidR="0048626D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̇ trwa nie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krócej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̇ 3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miesiące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i nie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dłużej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̇ 12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miesięcy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kalendarzowych, w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zależności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od indywidualnych potrzeb Uczestnika projektu. W projekcie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przyjęto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̇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trwał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średnio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6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miesięcy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64AAC874" w14:textId="67A08F30" w:rsidR="0048626D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odbywaja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̨ na podstawie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trójstronnej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4F611C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Umowy o zorganizowanie </w:t>
      </w:r>
      <w:proofErr w:type="spellStart"/>
      <w:r w:rsidRPr="004F611C">
        <w:rPr>
          <w:rFonts w:asciiTheme="majorHAnsi" w:hAnsiTheme="majorHAnsi" w:cstheme="majorHAnsi"/>
          <w:b/>
          <w:i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(</w:t>
      </w:r>
      <w:proofErr w:type="spellStart"/>
      <w:r w:rsidR="00173B69" w:rsidRPr="004F611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Załącznik</w:t>
      </w:r>
      <w:proofErr w:type="spellEnd"/>
      <w:r w:rsidR="00173B69" w:rsidRPr="004F611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 nr 2</w:t>
      </w:r>
      <w:r w:rsidR="00A024F1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2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) zawieranej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pomiędzy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Beneficjentem/Partnerem, Organizatorem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(</w:t>
      </w:r>
      <w:r w:rsidR="004F611C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>racodawc</w:t>
      </w:r>
      <w:r w:rsidR="004F611C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) oraz Uczestnikiem Projektu, z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zastrzeżeniem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że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Beneficjent/Partner jest podmiotem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niezależnym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od Organizatora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79107DC" w14:textId="1218E491" w:rsidR="0048626D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Skierowanie Uczestnika Projektu na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̇ jest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określane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w drodze doradztwa zawodowego w IPD. </w:t>
      </w:r>
    </w:p>
    <w:p w14:paraId="0AAC3099" w14:textId="61E726E3" w:rsidR="00786DAC" w:rsidRPr="004F611C" w:rsidRDefault="00786DAC" w:rsidP="00B02E9B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Wskazanie pracodawcy,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zorganizuje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̇ jest zadaniem Uczestnika Projektu, przy czym Beneficjent/Partner Projektu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równiez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̇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aktywnie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poszukiwac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́ potencjalnych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Organizatorów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tej formy wsparcia. </w:t>
      </w:r>
    </w:p>
    <w:p w14:paraId="0AD11E19" w14:textId="5CB61283" w:rsidR="00786DAC" w:rsidRDefault="00786DAC" w:rsidP="00B02E9B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Obowiązki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Beneficjenta/Partnera: </w:t>
      </w:r>
    </w:p>
    <w:p w14:paraId="502112E1" w14:textId="77777777" w:rsidR="004F611C" w:rsidRDefault="00786DAC" w:rsidP="00B02E9B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zatwierdzenie opracowanego przez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pracodawce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̨ programu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0D79E0A4" w14:textId="704A42E9" w:rsidR="004F611C" w:rsidRDefault="00786DAC" w:rsidP="00B02E9B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naliczanie i wypłata stypendium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stażowego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Uczestnikowi Projektu;</w:t>
      </w:r>
    </w:p>
    <w:p w14:paraId="250D4BB8" w14:textId="77777777" w:rsidR="004F611C" w:rsidRDefault="00786DAC" w:rsidP="00B02E9B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rozwiązania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umowy w przypadku przerwania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przez Uczestnika Projektu;</w:t>
      </w:r>
    </w:p>
    <w:p w14:paraId="269FFDA1" w14:textId="096F740D" w:rsidR="00786DAC" w:rsidRPr="004F611C" w:rsidRDefault="00786DAC" w:rsidP="00B02E9B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wydania Uczestnikowi Projektu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zaświadczenia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o odbyciu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na podstawie opinii wydanej przez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pracodawce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̨ oraz sprawozdania uczestnika. </w:t>
      </w:r>
    </w:p>
    <w:p w14:paraId="62D1CC2C" w14:textId="3F6EB6CF" w:rsidR="00786DAC" w:rsidRDefault="00786DAC" w:rsidP="00B02E9B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Obowiązki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D35A16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racodawcy: </w:t>
      </w:r>
    </w:p>
    <w:p w14:paraId="12473BBB" w14:textId="77777777" w:rsidR="004F611C" w:rsidRDefault="00173B69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>O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pracowanie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programu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i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zapoznanie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z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nim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Uczestnika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786DAC" w:rsidRPr="004F611C">
        <w:rPr>
          <w:rFonts w:asciiTheme="majorHAnsi" w:hAnsiTheme="majorHAnsi" w:cstheme="majorHAnsi"/>
          <w:sz w:val="22"/>
          <w:szCs w:val="22"/>
          <w:lang w:val="pl-PL"/>
        </w:rPr>
        <w:t>Projektu,</w:t>
      </w:r>
    </w:p>
    <w:p w14:paraId="5A65B760" w14:textId="65F0181F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zapewnienie odpowiedniego stanowiska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wars</w:t>
      </w:r>
      <w:r w:rsidR="00B31FE6" w:rsidRPr="004F611C">
        <w:rPr>
          <w:rFonts w:asciiTheme="majorHAnsi" w:hAnsiTheme="majorHAnsi" w:cstheme="majorHAnsi"/>
          <w:sz w:val="22"/>
          <w:szCs w:val="22"/>
          <w:lang w:val="pl-PL"/>
        </w:rPr>
        <w:t>ztatów</w:t>
      </w:r>
      <w:proofErr w:type="spellEnd"/>
      <w:r w:rsidR="00B31FE6" w:rsidRPr="004F611C">
        <w:rPr>
          <w:rFonts w:asciiTheme="majorHAnsi" w:hAnsiTheme="majorHAnsi" w:cstheme="majorHAnsi"/>
          <w:sz w:val="22"/>
          <w:szCs w:val="22"/>
          <w:lang w:val="pl-PL"/>
        </w:rPr>
        <w:t>, pomieszcze</w:t>
      </w:r>
      <w:r w:rsidR="004F611C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="00B31FE6"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="00B31FE6" w:rsidRPr="004F611C">
        <w:rPr>
          <w:rFonts w:asciiTheme="majorHAnsi" w:hAnsiTheme="majorHAnsi" w:cstheme="majorHAnsi"/>
          <w:sz w:val="22"/>
          <w:szCs w:val="22"/>
          <w:lang w:val="pl-PL"/>
        </w:rPr>
        <w:t>urządzeń</w:t>
      </w:r>
      <w:proofErr w:type="spellEnd"/>
      <w:r w:rsidR="00B31FE6"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i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materiałów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zgodnie z programem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76D872EA" w14:textId="77777777" w:rsidR="004F611C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zapoznanie Uczestnika Projektu z jego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obowiązkami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oraz uprawnieniami;</w:t>
      </w:r>
    </w:p>
    <w:p w14:paraId="071C69E5" w14:textId="12DF59FD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zapewnienie Uczestnikowi Projektu profilaktycznej ochrony zdrowia w zakresie przewidzianym dla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pracowników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40665C89" w14:textId="57AFFD03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przeszkolenie Uczestnika Projektu na zasadach przewidzianych dla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pracowników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w zakresie bhp,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przeciwpożarowych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oraz zapoznanie go z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obowiązującym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regulaminem pracy na stanowisku,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którego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dotyczy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̇; </w:t>
      </w:r>
    </w:p>
    <w:p w14:paraId="1135F8CB" w14:textId="35E2552E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przydzielenie Uczestnikowi Projektu (na zasadach przewidzianych dla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pracowników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na analogicznym stanowisku w miejscu odbywania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)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odzieży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roboczej lub ochronnej, obuwia roboczego,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ochrony indywidualnej oraz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niezbędnych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higieny osobistej,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jeśli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̨ one wymagane w zakładzie pracy na podstawie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obowiązujących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7446EFA1" w14:textId="7028AFD4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zapewnienie Uczestnikowi Projektu, na zasadach przewidzianych dla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pracowników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, bezpłatnych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posiłków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napojów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profilaktycznych; </w:t>
      </w:r>
    </w:p>
    <w:p w14:paraId="73DA64CC" w14:textId="1A64FEB4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kontroli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obecności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Uczestnika Projektu w miejscu odbywania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4FA7DAFD" w14:textId="77777777" w:rsidR="004F611C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sprawowanie nadzoru nad odbywaniem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w postaci wyznaczenia opiekuna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, przy czym na jednego opiekuna nie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przypadac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więcej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̇ 3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stażystów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137F21B4" w14:textId="3DBFC3C3" w:rsidR="00786DAC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dostarczanie Beneficjentowi/Partnerowi w terminie 5 dni po zako</w:t>
      </w:r>
      <w:r w:rsidR="004F611C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czeniu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każdego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miesiąca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, listy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obecności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podpisywanej przez Uczestnika Projektu; </w:t>
      </w:r>
    </w:p>
    <w:p w14:paraId="5640EC92" w14:textId="77777777" w:rsidR="004F611C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udzielenie 2 dni wolnych na wniosek Uczestnika Projektu za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każde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30 dni odbywania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, a za ostatni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miesiąc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odbywania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, pracodawca jest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obowiązany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udzielic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́ dni wolnych przed upływem terminu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zakończenia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2F8BADC7" w14:textId="4401659D" w:rsidR="00B31FE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wydanie Uczestnikowi Projektu niezwłocznie, tj. nie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pózniej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>̇ 5 dni po zako</w:t>
      </w:r>
      <w:r w:rsidR="004F611C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czeniu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, opinii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zawierającej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m.in. informację o zadaniach realizowanych przez Uczestnika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oraz o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umiejętnościach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 praktycznych pozyskanych w trakcie </w:t>
      </w:r>
      <w:proofErr w:type="spellStart"/>
      <w:r w:rsidRPr="004F611C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4F611C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28893E7E" w14:textId="518A0898" w:rsidR="00786DAC" w:rsidRPr="00D35A16" w:rsidRDefault="00786DAC" w:rsidP="00B02E9B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zatrudnienie Uczestnika Projektu po </w:t>
      </w:r>
      <w:proofErr w:type="spellStart"/>
      <w:r w:rsidRPr="00D35A16">
        <w:rPr>
          <w:rFonts w:asciiTheme="majorHAnsi" w:hAnsiTheme="majorHAnsi" w:cstheme="majorHAnsi"/>
          <w:sz w:val="22"/>
          <w:szCs w:val="22"/>
          <w:lang w:val="pl-PL"/>
        </w:rPr>
        <w:t>zakończonym</w:t>
      </w:r>
      <w:proofErr w:type="spellEnd"/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35A16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 na podstawie umowy o pracę lub </w:t>
      </w:r>
      <w:proofErr w:type="spellStart"/>
      <w:r w:rsidRPr="00D35A16">
        <w:rPr>
          <w:rFonts w:asciiTheme="majorHAnsi" w:hAnsiTheme="majorHAnsi" w:cstheme="majorHAnsi"/>
          <w:sz w:val="22"/>
          <w:szCs w:val="22"/>
          <w:lang w:val="pl-PL"/>
        </w:rPr>
        <w:t>umowe</w:t>
      </w:r>
      <w:proofErr w:type="spellEnd"/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̨ cywilnoprawną w terminie nie </w:t>
      </w:r>
      <w:proofErr w:type="spellStart"/>
      <w:r w:rsidRPr="00D35A16">
        <w:rPr>
          <w:rFonts w:asciiTheme="majorHAnsi" w:hAnsiTheme="majorHAnsi" w:cstheme="majorHAnsi"/>
          <w:sz w:val="22"/>
          <w:szCs w:val="22"/>
          <w:lang w:val="pl-PL"/>
        </w:rPr>
        <w:t>dłuższym</w:t>
      </w:r>
      <w:proofErr w:type="spellEnd"/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35A16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̇ 7 dni od </w:t>
      </w:r>
      <w:proofErr w:type="spellStart"/>
      <w:r w:rsidRPr="00D35A16">
        <w:rPr>
          <w:rFonts w:asciiTheme="majorHAnsi" w:hAnsiTheme="majorHAnsi" w:cstheme="majorHAnsi"/>
          <w:sz w:val="22"/>
          <w:szCs w:val="22"/>
          <w:lang w:val="pl-PL"/>
        </w:rPr>
        <w:t>zakończenia</w:t>
      </w:r>
      <w:proofErr w:type="spellEnd"/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35A16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="00D35A16" w:rsidRPr="00D35A16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342F2E35" w14:textId="04A422E3" w:rsidR="00786DAC" w:rsidRDefault="00786DAC" w:rsidP="00B02E9B">
      <w:pPr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Obowiązki</w:t>
      </w:r>
      <w:proofErr w:type="spellEnd"/>
      <w:r w:rsidR="0048626D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Uczestnika</w:t>
      </w:r>
      <w:r w:rsidR="0048626D"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Projektu: </w:t>
      </w:r>
    </w:p>
    <w:p w14:paraId="110C7735" w14:textId="390E85E8" w:rsidR="00786DAC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przestrzeganie ustalonego przez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Pracodawce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 rozkładu czasu odbywania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2645D877" w14:textId="7E6AD271" w:rsidR="00786DAC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podpisywanie listy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obecności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 miejscu odbywania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43B5264E" w14:textId="1457F103" w:rsidR="00786DAC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>sumienne i staranne wykonywanie zada</w:t>
      </w:r>
      <w:r w:rsidR="005277F8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objętych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programem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oraz stosowanie </w:t>
      </w:r>
      <w:proofErr w:type="spellStart"/>
      <w:r w:rsidR="00B31FE6" w:rsidRPr="00087191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="00B31FE6" w:rsidRPr="00087191">
        <w:rPr>
          <w:rFonts w:asciiTheme="majorHAnsi" w:hAnsiTheme="majorHAnsi" w:cstheme="majorHAnsi"/>
          <w:sz w:val="22"/>
          <w:szCs w:val="22"/>
          <w:lang w:val="pl-PL"/>
        </w:rPr>
        <w:t>̨ do poleceń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pracodawcy i opiekuna, o ile nie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 one sprzeczne z prawem; </w:t>
      </w:r>
    </w:p>
    <w:p w14:paraId="20E9DB55" w14:textId="34D15EE9" w:rsidR="0048626D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przestrzeganie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i zasad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obowiązujących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pracowników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zatrudnionych w zakładzie pracy, w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szczególności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regulaminu pra</w:t>
      </w:r>
      <w:r w:rsidR="0048626D"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cy, tajemnicy </w:t>
      </w:r>
      <w:proofErr w:type="spellStart"/>
      <w:r w:rsidR="0048626D" w:rsidRPr="00087191">
        <w:rPr>
          <w:rFonts w:asciiTheme="majorHAnsi" w:hAnsiTheme="majorHAnsi" w:cstheme="majorHAnsi"/>
          <w:sz w:val="22"/>
          <w:szCs w:val="22"/>
          <w:lang w:val="pl-PL"/>
        </w:rPr>
        <w:t>służbowej</w:t>
      </w:r>
      <w:proofErr w:type="spellEnd"/>
      <w:r w:rsidR="0048626D"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, zasad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bezpieczenstwa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i higieny pracy oraz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przeciwpożarowych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555ADE46" w14:textId="6142806E" w:rsidR="0048626D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dbanie o dobro zakładu pracy oraz zachowanie w tajemnicy informacji,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których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wyjawienie mogłoby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narazic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́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pracodawce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 na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szkode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̨; </w:t>
      </w:r>
    </w:p>
    <w:p w14:paraId="7B72384C" w14:textId="5CFA1AFB" w:rsidR="0048626D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sporządzenie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sprawozdania z przebiegu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zawierające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informacje o wykonywanych zadaniach oraz uzyskanych kwalifikacjach lub nabytych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umiejętnościach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praktycznych; </w:t>
      </w:r>
    </w:p>
    <w:p w14:paraId="72E47E33" w14:textId="57036309" w:rsidR="00786DAC" w:rsidRDefault="00786DAC" w:rsidP="00B02E9B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>dostarc</w:t>
      </w:r>
      <w:r w:rsidR="00173B69"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zenie Beneficjentowi/Partnerowi 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kopii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dokumentów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potwierdzających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podjęcie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zatrudnienia po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zakończeniu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 terminie 14 dni od jego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ukończenia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2823CDCE" w14:textId="79140913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Osoba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odbywająca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̇ powinna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wykonywac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́ powierzone jej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czynności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lub zadania w wymiarze nie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przekraczającym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40 godzin tygodniowo i 8 godzin dziennie. </w:t>
      </w:r>
    </w:p>
    <w:p w14:paraId="71DC3F4A" w14:textId="084EB87A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>Po zako</w:t>
      </w:r>
      <w:r w:rsidR="005277F8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czeniu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Uczestnik Projektu w terminie 8 dni roboczych od dnia zako</w:t>
      </w:r>
      <w:r w:rsidR="005277F8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czenia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przedkłada Beneficjentowi/Partnerowi opinię pracodawcy wraz ze sprawozdaniem z przebiegu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5E1127DF" w14:textId="4EBF7B69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Osobom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uczestniczącym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przysługuje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miesięczne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stypendium w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>120% zasiłku, o którym mowa w art. 72 ust. 1 pkt. 1 Ustawy o promocji zatrudnienia i instytucjach rynku pracy, jeżeli miesięczna liczba godzin stażu wynosi nie mniej niż 160 godzin miesięcznie. W przypadku niższego miesięcznego wymiaru godzin wysokość stypendium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>ustala się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proporcjonalnie do liczby godzin zrealizowanych przez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stażyste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̨. </w:t>
      </w:r>
    </w:p>
    <w:p w14:paraId="1F7FB9A7" w14:textId="0978A36B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Stypendium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stażowe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, zgodnie z art. 21 ust. 1 pkt. 137 ustawy z dnia 26 lipca 1991 r. o podatku dochodowym od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osób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fizycznych (tekst jednolity Dz. U. z 2012 r. poz. 361 z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pózn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. zm.), jest zwolnione z podatku dochodowego od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osób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fizycznych. Zgodnie z art. 6 ust. 1 pkt 9a oraz w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związku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z art. 12 ustawy z dnia 13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pazdziernika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1998 r., o systemie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ubezpieczen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społecznych (tekst jednolity Dz. U. z 2015 r., poz. 121, z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pózn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. zm.) osoby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pobierające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stypendium w okresie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/praktyki zawodowej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podlegaja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obowiązkowo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ubezpieczeniom emerytalnemu, rentowym i wypadkowemu.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Podstawe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 wymiaru składek na ubezpieczenie społeczne stanowi kwota wypłacanego stypendium. </w:t>
      </w:r>
    </w:p>
    <w:p w14:paraId="17E489A7" w14:textId="27A15CE0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>Stypendium jest przyznawane na okres od</w:t>
      </w:r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dnia </w:t>
      </w:r>
      <w:proofErr w:type="spellStart"/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>rozpoczęcia</w:t>
      </w:r>
      <w:proofErr w:type="spellEnd"/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do dnia zakoń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czenia lub zaprzestania uczestnictwa w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. Stypendium przysługuje osobie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odbywającej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̇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równiez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̇ za dni wolne. </w:t>
      </w:r>
    </w:p>
    <w:p w14:paraId="5486D059" w14:textId="3796B900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Stypendium w pełnej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przysługuje za okres udokumentowanej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niezdolności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do pracy, za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na podstawie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odrębnych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pracownicy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zachowuja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 prawo do wynagrodzenia lub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przysługuja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 im zasiłki z ubezpieczenia społecznego w razie choroby lub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macierzyństwa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przypadający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 okresie odbywania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, pod warunkiem przedstawienia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zaświadczenia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lekarskiego. </w:t>
      </w:r>
    </w:p>
    <w:p w14:paraId="58838AC1" w14:textId="0791562E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W sytuacji, gdy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łączny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okres udokumentowanej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niezdolności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do pracy w okresie odbywania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wynosi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łącznie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więcej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̇ 60 dni, Beneficjent/Partner ma prawo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pozbawic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́ Uczestnika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stypendium. </w:t>
      </w:r>
    </w:p>
    <w:p w14:paraId="7BD5568E" w14:textId="77777777" w:rsidR="00087191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Podstawe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>̨ do usta</w:t>
      </w:r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>lenia uprawnień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do wypłacenia stypendium stanowi lista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obecności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podpisywana przez Uczestnika Projektu oraz potwierdzona przez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pracodawce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>̨.</w:t>
      </w:r>
    </w:p>
    <w:p w14:paraId="2F921F59" w14:textId="0487A5BE" w:rsidR="0048626D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Stypendium wypłacane jest z dołu po zako</w:t>
      </w:r>
      <w:r w:rsidR="005277F8">
        <w:rPr>
          <w:rFonts w:asciiTheme="majorHAnsi" w:hAnsiTheme="majorHAnsi" w:cstheme="majorHAnsi"/>
          <w:sz w:val="22"/>
          <w:szCs w:val="22"/>
          <w:lang w:val="pl-PL"/>
        </w:rPr>
        <w:t>ń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czonym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miesiącu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>, na rachunek bankowy wskazany przez Uczestnika Projektu (</w:t>
      </w:r>
      <w:proofErr w:type="spellStart"/>
      <w:r w:rsidR="001F604E" w:rsidRPr="00087191">
        <w:rPr>
          <w:rFonts w:asciiTheme="majorHAnsi" w:hAnsiTheme="majorHAnsi" w:cstheme="majorHAnsi"/>
          <w:b/>
          <w:bCs/>
          <w:sz w:val="22"/>
          <w:szCs w:val="22"/>
          <w:lang w:val="pl-PL"/>
        </w:rPr>
        <w:t>Z</w:t>
      </w:r>
      <w:r w:rsidRPr="00087191">
        <w:rPr>
          <w:rFonts w:asciiTheme="majorHAnsi" w:hAnsiTheme="majorHAnsi" w:cstheme="majorHAnsi"/>
          <w:b/>
          <w:bCs/>
          <w:sz w:val="22"/>
          <w:szCs w:val="22"/>
          <w:lang w:val="pl-PL"/>
        </w:rPr>
        <w:t>ałącznik</w:t>
      </w:r>
      <w:proofErr w:type="spellEnd"/>
      <w:r w:rsidRPr="00087191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nr</w:t>
      </w:r>
      <w:r w:rsidR="001F604E" w:rsidRPr="00087191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2</w:t>
      </w:r>
      <w:r w:rsidR="00A024F1">
        <w:rPr>
          <w:rFonts w:asciiTheme="majorHAnsi" w:hAnsiTheme="majorHAnsi" w:cstheme="majorHAnsi"/>
          <w:b/>
          <w:bCs/>
          <w:sz w:val="22"/>
          <w:szCs w:val="22"/>
          <w:lang w:val="pl-PL"/>
        </w:rPr>
        <w:t>3</w:t>
      </w:r>
      <w:r w:rsidRPr="00087191">
        <w:rPr>
          <w:rFonts w:asciiTheme="majorHAnsi" w:hAnsiTheme="majorHAnsi" w:cstheme="majorHAnsi"/>
          <w:b/>
          <w:bCs/>
          <w:sz w:val="22"/>
          <w:szCs w:val="22"/>
          <w:lang w:val="pl-PL"/>
        </w:rPr>
        <w:t>)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, pod warunkiem posiadania przeznaczonych na ten cel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na rachunku Beneficjenta/Partnera oraz dopełnienia przez uczestnika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obowiązków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238B2BB7" w14:textId="5ABC14F8" w:rsidR="00786DAC" w:rsidRDefault="00786DAC" w:rsidP="00B02E9B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Beneficjent/Partner Projektu na wniosek pracodawcy, po wysłuchaniu Uczestnika projektu,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pozbawic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́ Uczestnika projektu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możliwości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kontynuowania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 przypadkach: </w:t>
      </w:r>
    </w:p>
    <w:p w14:paraId="2D18DE6D" w14:textId="015378CE" w:rsidR="00786DAC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opuszczenia z przyczyn nieusprawiedliwionych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więcej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̇ jednego dnia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</w:p>
    <w:p w14:paraId="308E1651" w14:textId="5CE1EDCC" w:rsidR="00786DAC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naruszenia podstawowych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obowiązków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określonych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 regulaminie pracy, w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szczególności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stawienia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 do odbycia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 stanie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wskazującym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na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spożycie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alkoholu,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narkotyków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lub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psychotropowych lub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spożywania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 miejscu pracy alkoholu,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narkotyków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lub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psychotropowych, </w:t>
      </w:r>
    </w:p>
    <w:p w14:paraId="0A7B8D11" w14:textId="14817988" w:rsidR="0095533A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naruszenia przez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stażyste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przepisów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prawa i regulaminu pracy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obowiązującego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u pracodawcy; </w:t>
      </w:r>
    </w:p>
    <w:p w14:paraId="2E8EDD7E" w14:textId="0F2C9766" w:rsidR="0095533A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gdy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łączny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okres udokumentowanej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niezdolności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do pracy w okresie odbywania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wynosi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więcej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niz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̇ 60 dni; </w:t>
      </w:r>
    </w:p>
    <w:p w14:paraId="4B023497" w14:textId="460830E2" w:rsidR="0095533A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nierealizowania programu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; </w:t>
      </w:r>
    </w:p>
    <w:p w14:paraId="0D1D2636" w14:textId="73672D07" w:rsidR="00786DAC" w:rsidRDefault="00786DAC" w:rsidP="00B02E9B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podjęcia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pracy zarobkowej wykonywanej na podstawie umowy o pracę, w trakcie odbywania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791C9AC0" w14:textId="5446CB67" w:rsidR="0048626D" w:rsidRDefault="00786DAC" w:rsidP="00B02E9B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Beneficjent/Partner na wniosek Uczestnika projektu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odbywającego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̇, po wysłuchaniu pracodawcy,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może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rozwiąza</w:t>
      </w:r>
      <w:r w:rsidR="005277F8">
        <w:rPr>
          <w:rFonts w:asciiTheme="majorHAnsi" w:hAnsiTheme="majorHAnsi" w:cstheme="majorHAnsi"/>
          <w:sz w:val="22"/>
          <w:szCs w:val="22"/>
          <w:lang w:val="pl-PL"/>
        </w:rPr>
        <w:t>ć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z pracodawcą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umowe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 o odbyciu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 przypadku nierealizowania przez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pracodawce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warunków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odbycia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632EEA0C" w14:textId="3A3372C8" w:rsidR="006A76A7" w:rsidRDefault="00786DAC" w:rsidP="006A76A7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Uczestnikowi Projektu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odbywającemu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staz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̇ przysługuje dodatek na pokrycie innych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kosztów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związanych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z odbywaniem </w:t>
      </w:r>
      <w:proofErr w:type="spellStart"/>
      <w:r w:rsidR="00BB0796">
        <w:rPr>
          <w:rFonts w:asciiTheme="majorHAnsi" w:hAnsiTheme="majorHAnsi" w:cstheme="majorHAnsi"/>
          <w:sz w:val="22"/>
          <w:szCs w:val="22"/>
          <w:lang w:val="pl-PL"/>
        </w:rPr>
        <w:t>stażu</w:t>
      </w:r>
      <w:proofErr w:type="spellEnd"/>
      <w:r w:rsidR="00BB0796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proofErr w:type="spellStart"/>
      <w:r w:rsidR="00BB0796">
        <w:rPr>
          <w:rFonts w:asciiTheme="majorHAnsi" w:hAnsiTheme="majorHAnsi" w:cstheme="majorHAnsi"/>
          <w:sz w:val="22"/>
          <w:szCs w:val="22"/>
          <w:lang w:val="pl-PL"/>
        </w:rPr>
        <w:t>średniej</w:t>
      </w:r>
      <w:proofErr w:type="spellEnd"/>
      <w:r w:rsidR="00BB079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BB0796">
        <w:rPr>
          <w:rFonts w:asciiTheme="majorHAnsi" w:hAnsiTheme="majorHAnsi" w:cstheme="majorHAnsi"/>
          <w:sz w:val="22"/>
          <w:szCs w:val="22"/>
          <w:lang w:val="pl-PL"/>
        </w:rPr>
        <w:t>wysokości</w:t>
      </w:r>
      <w:proofErr w:type="spellEnd"/>
      <w:r w:rsidR="00BB0796">
        <w:rPr>
          <w:rFonts w:asciiTheme="majorHAnsi" w:hAnsiTheme="majorHAnsi" w:cstheme="majorHAnsi"/>
          <w:sz w:val="22"/>
          <w:szCs w:val="22"/>
          <w:lang w:val="pl-PL"/>
        </w:rPr>
        <w:t xml:space="preserve"> 3 0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00 zł brutto,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który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wypłacany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będzie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na podstawie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oświadczen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́ o poniesieniu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wydatków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7191">
        <w:rPr>
          <w:rFonts w:asciiTheme="majorHAnsi" w:hAnsiTheme="majorHAnsi" w:cstheme="majorHAnsi"/>
          <w:sz w:val="22"/>
          <w:szCs w:val="22"/>
          <w:lang w:val="pl-PL"/>
        </w:rPr>
        <w:t>związanych</w:t>
      </w:r>
      <w:proofErr w:type="spellEnd"/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 m.in. z dojazdami lub innymi </w:t>
      </w:r>
      <w:r w:rsidR="0095533A"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kosztami </w:t>
      </w:r>
      <w:r w:rsidRPr="00087191">
        <w:rPr>
          <w:rFonts w:asciiTheme="majorHAnsi" w:hAnsiTheme="majorHAnsi" w:cstheme="majorHAnsi"/>
          <w:sz w:val="22"/>
          <w:szCs w:val="22"/>
          <w:lang w:val="pl-PL"/>
        </w:rPr>
        <w:t xml:space="preserve">uzgodnionymi z Beneficjentem/Partnerem. </w:t>
      </w:r>
    </w:p>
    <w:p w14:paraId="293B16D6" w14:textId="19450BF0" w:rsidR="006A76A7" w:rsidRPr="006A76A7" w:rsidRDefault="006A76A7" w:rsidP="006A76A7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Dodatkowo p</w:t>
      </w:r>
      <w:r w:rsidRPr="006A76A7">
        <w:rPr>
          <w:rFonts w:asciiTheme="majorHAnsi" w:hAnsiTheme="majorHAnsi" w:cstheme="majorHAnsi"/>
          <w:sz w:val="22"/>
          <w:szCs w:val="22"/>
          <w:lang w:val="pl-PL"/>
        </w:rPr>
        <w:t xml:space="preserve">rzewiduje się </w:t>
      </w:r>
      <w:r>
        <w:rPr>
          <w:rFonts w:asciiTheme="majorHAnsi" w:hAnsiTheme="majorHAnsi" w:cstheme="majorHAnsi"/>
          <w:sz w:val="22"/>
          <w:szCs w:val="22"/>
          <w:lang w:val="pl-PL"/>
        </w:rPr>
        <w:t>refundację</w:t>
      </w:r>
      <w:r w:rsidRPr="006A76A7">
        <w:rPr>
          <w:rFonts w:asciiTheme="majorHAnsi" w:hAnsiTheme="majorHAnsi" w:cstheme="majorHAnsi"/>
          <w:sz w:val="22"/>
          <w:szCs w:val="22"/>
          <w:lang w:val="pl-PL"/>
        </w:rPr>
        <w:t xml:space="preserve"> wynagrodzenia Opiekuna stażu. Wynagrodzenie Opiekuna stażu wynosi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maksymalnie </w:t>
      </w:r>
      <w:r w:rsidRPr="006A76A7">
        <w:rPr>
          <w:rFonts w:asciiTheme="majorHAnsi" w:hAnsiTheme="majorHAnsi" w:cstheme="majorHAnsi"/>
          <w:sz w:val="22"/>
          <w:szCs w:val="22"/>
          <w:lang w:val="pl-PL"/>
        </w:rPr>
        <w:t>400 zł za miesiąc. Jeden opiekun stażu może mieć pod opieką maksymalnie 3 stażystów.</w:t>
      </w:r>
    </w:p>
    <w:p w14:paraId="42250D01" w14:textId="7DFD04CA" w:rsidR="00064A78" w:rsidRPr="00087191" w:rsidRDefault="00064A78" w:rsidP="00064A78">
      <w:pPr>
        <w:pStyle w:val="Akapitzlist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9668A81" w14:textId="77777777" w:rsidR="0048626D" w:rsidRPr="00BC6B2E" w:rsidRDefault="0048626D" w:rsidP="005277F8">
      <w:pPr>
        <w:ind w:left="720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09BA86D5" w14:textId="77777777" w:rsidR="00EF5949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Rozdz</w:t>
      </w:r>
      <w:r w:rsidR="00B31FE6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iał 4 Pozostałe uregulowania </w:t>
      </w:r>
    </w:p>
    <w:p w14:paraId="63CD1618" w14:textId="6D4A156B" w:rsidR="00786DAC" w:rsidRPr="00BC6B2E" w:rsidRDefault="00C21742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br/>
        <w:t>§20</w:t>
      </w:r>
    </w:p>
    <w:p w14:paraId="4DD57880" w14:textId="53D361AF" w:rsidR="00786DAC" w:rsidRDefault="00786DAC" w:rsidP="003B6016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Pomoc de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minimis</w:t>
      </w:r>
      <w:proofErr w:type="spellEnd"/>
    </w:p>
    <w:p w14:paraId="228FCCEF" w14:textId="3778A12F" w:rsidR="0048626D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W ramach projektu przyznanie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środków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finansowych na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rozpoczę</w:t>
      </w:r>
      <w:r w:rsidR="0095533A" w:rsidRPr="00EF5949">
        <w:rPr>
          <w:rFonts w:asciiTheme="majorHAnsi" w:hAnsiTheme="majorHAnsi" w:cstheme="majorHAnsi"/>
          <w:sz w:val="22"/>
          <w:szCs w:val="22"/>
          <w:lang w:val="pl-PL"/>
        </w:rPr>
        <w:t>cie</w:t>
      </w:r>
      <w:proofErr w:type="spellEnd"/>
      <w:r w:rsidR="0095533A"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95533A" w:rsidRPr="00EF5949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="0095533A"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gospodarczej, wsparcie pomostowe 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>oraz doradztwo w efektywnym wykorzysta</w:t>
      </w:r>
      <w:r w:rsidR="0095533A" w:rsidRPr="00EF5949">
        <w:rPr>
          <w:rFonts w:asciiTheme="majorHAnsi" w:hAnsiTheme="majorHAnsi" w:cstheme="majorHAnsi"/>
          <w:sz w:val="22"/>
          <w:szCs w:val="22"/>
          <w:lang w:val="pl-PL"/>
        </w:rPr>
        <w:t>niu wsparcia finansowego stanowią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pomoc </w:t>
      </w:r>
      <w:r w:rsidRPr="00D35A16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Pr="00D35A16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="00D35A16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417515D3" w14:textId="777FA21F" w:rsidR="0048626D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Pomoca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r w:rsidR="00D35A16" w:rsidRPr="00D35A16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="00D35A16" w:rsidRPr="00D35A16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="00D35A16" w:rsidRPr="00D35A1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nie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sa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̨ szkolenia oraz doradztwo dla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Projektu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świadczone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przed dniem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rozpoczęcia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przez nich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gospodarczej. </w:t>
      </w:r>
    </w:p>
    <w:p w14:paraId="72925E21" w14:textId="5AEDA83A" w:rsidR="0048626D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Za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date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̨ przyznania pomocy </w:t>
      </w:r>
      <w:r w:rsidRPr="00D35A16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Pr="00D35A16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uznaje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̨ daty podpisania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właściwych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umów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bąd</w:t>
      </w:r>
      <w:r w:rsidR="00EF5949">
        <w:rPr>
          <w:rFonts w:asciiTheme="majorHAnsi" w:hAnsiTheme="majorHAnsi" w:cstheme="majorHAnsi"/>
          <w:sz w:val="22"/>
          <w:szCs w:val="22"/>
          <w:lang w:val="pl-PL"/>
        </w:rPr>
        <w:t>ź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aneksów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do nich. </w:t>
      </w:r>
    </w:p>
    <w:p w14:paraId="5FFA7952" w14:textId="03AE64D4" w:rsidR="0048626D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Podstawą prawną udzielenia pomocy publicznej jest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rozporzą</w:t>
      </w:r>
      <w:r w:rsidR="0048626D" w:rsidRPr="00EF5949">
        <w:rPr>
          <w:rFonts w:asciiTheme="majorHAnsi" w:hAnsiTheme="majorHAnsi" w:cstheme="majorHAnsi"/>
          <w:sz w:val="22"/>
          <w:szCs w:val="22"/>
          <w:lang w:val="pl-PL"/>
        </w:rPr>
        <w:t>dzenie</w:t>
      </w:r>
      <w:proofErr w:type="spellEnd"/>
      <w:r w:rsidR="0048626D"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Ministra Infrastruktury 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i Rozwoju z dnia 2 lipca 2015 r. w sprawie udzielania pomocy de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minimis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oraz pomocy publicznej w ramach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programów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operacyjnych finansowanych z Europejskiego Funduszu Społecznego na lata 2014-2020. </w:t>
      </w:r>
    </w:p>
    <w:p w14:paraId="5A110EF1" w14:textId="2CAA476D" w:rsidR="0048626D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Uczestnik projektu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ubiegający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̨ o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środki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finansowe na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rozpoczęcie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działalności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gospodarczej</w:t>
      </w:r>
      <w:r w:rsidR="0095533A" w:rsidRPr="00EF5949">
        <w:rPr>
          <w:rFonts w:asciiTheme="majorHAnsi" w:hAnsiTheme="majorHAnsi" w:cstheme="majorHAnsi"/>
          <w:sz w:val="22"/>
          <w:szCs w:val="22"/>
          <w:lang w:val="pl-PL"/>
        </w:rPr>
        <w:t>/wsparcia pomostowego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zobowiązany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jest do wypełnienia Formularza informacji przedstawianych przy ubieganiu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̨ o pomoc </w:t>
      </w:r>
      <w:r w:rsidRPr="00D35A16">
        <w:rPr>
          <w:rFonts w:asciiTheme="majorHAnsi" w:hAnsiTheme="majorHAnsi" w:cstheme="majorHAnsi"/>
          <w:i/>
          <w:sz w:val="22"/>
          <w:szCs w:val="22"/>
          <w:lang w:val="pl-PL"/>
        </w:rPr>
        <w:t xml:space="preserve">de </w:t>
      </w:r>
      <w:proofErr w:type="spellStart"/>
      <w:r w:rsidRPr="00D35A16">
        <w:rPr>
          <w:rFonts w:asciiTheme="majorHAnsi" w:hAnsiTheme="majorHAnsi" w:cstheme="majorHAnsi"/>
          <w:i/>
          <w:sz w:val="22"/>
          <w:szCs w:val="22"/>
          <w:lang w:val="pl-PL"/>
        </w:rPr>
        <w:t>minimis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na mocy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Rozporządzenia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Rady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Ministrów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z dnia 29 marca 2010 r. W sprawie informacji przedstawianych przez podmiot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ubiegający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sie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̨ o pomoc de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minimis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(dz. U. Nr 53, poz. 311 z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późn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. zm.). </w:t>
      </w:r>
    </w:p>
    <w:p w14:paraId="12011BB0" w14:textId="5B771C86" w:rsidR="00786DAC" w:rsidRPr="00EF5949" w:rsidRDefault="00786DAC" w:rsidP="00B02E9B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Uczestnicy Projektu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korzystający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z form wsparcia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objętych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pomoca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r w:rsidRPr="00EF5949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de </w:t>
      </w:r>
      <w:proofErr w:type="spellStart"/>
      <w:r w:rsidRPr="00EF5949">
        <w:rPr>
          <w:rFonts w:asciiTheme="majorHAnsi" w:hAnsiTheme="majorHAnsi" w:cstheme="majorHAnsi"/>
          <w:i/>
          <w:iCs/>
          <w:sz w:val="22"/>
          <w:szCs w:val="22"/>
          <w:lang w:val="pl-PL"/>
        </w:rPr>
        <w:t>minims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otrzymaja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zaświadczenie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o udzielonej pomocy de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minimis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38E2CE1" w14:textId="77777777" w:rsidR="0048626D" w:rsidRPr="00BC6B2E" w:rsidRDefault="0048626D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2A33897" w14:textId="2F024980" w:rsidR="00EF5949" w:rsidRDefault="00C21742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§21</w:t>
      </w:r>
    </w:p>
    <w:p w14:paraId="4F8FEDBA" w14:textId="3A4CF26D" w:rsidR="00786DAC" w:rsidRDefault="00786DAC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Informacje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końcowe</w:t>
      </w:r>
      <w:proofErr w:type="spellEnd"/>
    </w:p>
    <w:p w14:paraId="34FD214E" w14:textId="77777777" w:rsidR="00EF5949" w:rsidRPr="00BC6B2E" w:rsidRDefault="00EF5949" w:rsidP="003902A9">
      <w:pPr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F9FDAA6" w14:textId="409D02B7" w:rsidR="00786DAC" w:rsidRDefault="00786DAC" w:rsidP="00B02E9B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Regulamin wchodzi w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życie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z dniem podpisania. </w:t>
      </w:r>
    </w:p>
    <w:p w14:paraId="16D3C893" w14:textId="45850A86" w:rsidR="0048626D" w:rsidRDefault="00786DAC" w:rsidP="00B02E9B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Treśc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́ Regulaminu podlega zatwierdzeniu przez Instytucję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Pośrednicząca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̨. Beneficjent/Partner zastrzega sobie prawo do zmian w Regulaminie, za zgodą IP o czym powiadomi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Uczestników</w:t>
      </w:r>
      <w:proofErr w:type="spellEnd"/>
      <w:r w:rsid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Projektu poprzez zamieszczenie informacji w Biurze projektu/Regionalnych Biurach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oraz na stronie internetowej projektu oraz stronach internetowych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Partnerów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5403D5F4" w14:textId="161848DA" w:rsidR="00786DAC" w:rsidRPr="00EF5949" w:rsidRDefault="00786DAC" w:rsidP="00B02E9B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W sprawach nieuregulowanych niniejszym Regulaminem mają zastosowanie zapisy zawartych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Umów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pomiędzy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uczestnikami a Beneficjentem/Partnerami, dokumenty programowe Regionalnego Programu Operacyjnego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Województwa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Dolnośląskiego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2014-2020, a </w:t>
      </w:r>
      <w:proofErr w:type="spellStart"/>
      <w:r w:rsidRPr="00EF5949">
        <w:rPr>
          <w:rFonts w:asciiTheme="majorHAnsi" w:hAnsiTheme="majorHAnsi" w:cstheme="majorHAnsi"/>
          <w:sz w:val="22"/>
          <w:szCs w:val="22"/>
          <w:lang w:val="pl-PL"/>
        </w:rPr>
        <w:t>także</w:t>
      </w:r>
      <w:proofErr w:type="spellEnd"/>
      <w:r w:rsidRPr="00EF5949">
        <w:rPr>
          <w:rFonts w:asciiTheme="majorHAnsi" w:hAnsiTheme="majorHAnsi" w:cstheme="majorHAnsi"/>
          <w:sz w:val="22"/>
          <w:szCs w:val="22"/>
          <w:lang w:val="pl-PL"/>
        </w:rPr>
        <w:t xml:space="preserve"> przepisy prawa Unii Europejskiej oraz prawa krajowego. </w:t>
      </w:r>
    </w:p>
    <w:p w14:paraId="7C2D7EFD" w14:textId="77777777" w:rsidR="00717962" w:rsidRPr="00BC6B2E" w:rsidRDefault="00717962" w:rsidP="003902A9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786DB0DC" w14:textId="77777777" w:rsidR="00717962" w:rsidRPr="00BC6B2E" w:rsidRDefault="00717962" w:rsidP="003902A9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3233E003" w14:textId="245F3F7F" w:rsidR="00786DAC" w:rsidRPr="00BC6B2E" w:rsidRDefault="00786DAC" w:rsidP="003902A9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Zestawienie </w:t>
      </w:r>
      <w:proofErr w:type="spellStart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załączników</w:t>
      </w:r>
      <w:proofErr w:type="spellEnd"/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do Regulaminu</w:t>
      </w:r>
    </w:p>
    <w:p w14:paraId="200CE43F" w14:textId="77777777" w:rsidR="0048626D" w:rsidRPr="00BC6B2E" w:rsidRDefault="0048626D" w:rsidP="003902A9">
      <w:pPr>
        <w:rPr>
          <w:rFonts w:asciiTheme="majorHAnsi" w:hAnsiTheme="majorHAnsi" w:cstheme="majorHAnsi"/>
          <w:lang w:val="pl-PL"/>
        </w:rPr>
      </w:pPr>
    </w:p>
    <w:p w14:paraId="4518B261" w14:textId="721A69AC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1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Formular</w:t>
      </w:r>
      <w:r w:rsidR="00D35A16">
        <w:rPr>
          <w:rFonts w:asciiTheme="majorHAnsi" w:hAnsiTheme="majorHAnsi" w:cstheme="majorHAnsi"/>
          <w:bCs/>
          <w:sz w:val="22"/>
          <w:szCs w:val="22"/>
          <w:lang w:val="pl-PL"/>
        </w:rPr>
        <w:t>z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rekrutacyjn</w:t>
      </w:r>
      <w:r w:rsidR="00D35A16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y </w:t>
      </w:r>
    </w:p>
    <w:p w14:paraId="5F80001D" w14:textId="7D9AD423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2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Deklaracja uczestnictwa</w:t>
      </w:r>
    </w:p>
    <w:p w14:paraId="54AEC4EC" w14:textId="71BC67C3" w:rsidR="00714B0C" w:rsidRPr="00BC6B2E" w:rsidRDefault="00714B0C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3 </w:t>
      </w:r>
      <w:proofErr w:type="spellStart"/>
      <w:r w:rsidR="00E369FC" w:rsidRPr="00BC6B2E">
        <w:rPr>
          <w:rFonts w:asciiTheme="majorHAnsi" w:hAnsiTheme="majorHAnsi" w:cstheme="majorHAnsi"/>
          <w:sz w:val="22"/>
          <w:szCs w:val="22"/>
          <w:lang w:val="pl-PL"/>
        </w:rPr>
        <w:t>O</w:t>
      </w:r>
      <w:r w:rsidRPr="00BC6B2E">
        <w:rPr>
          <w:rFonts w:asciiTheme="majorHAnsi" w:hAnsiTheme="majorHAnsi" w:cstheme="majorHAnsi"/>
          <w:sz w:val="22"/>
          <w:szCs w:val="22"/>
          <w:lang w:val="pl-PL"/>
        </w:rPr>
        <w:t>świadczenie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pracodawcy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wskazujące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sz w:val="22"/>
          <w:szCs w:val="22"/>
          <w:lang w:val="pl-PL"/>
        </w:rPr>
        <w:t>przyczyne</w:t>
      </w:r>
      <w:proofErr w:type="spellEnd"/>
      <w:r w:rsidRPr="00BC6B2E">
        <w:rPr>
          <w:rFonts w:asciiTheme="majorHAnsi" w:hAnsiTheme="majorHAnsi" w:cstheme="majorHAnsi"/>
          <w:sz w:val="22"/>
          <w:szCs w:val="22"/>
          <w:lang w:val="pl-PL"/>
        </w:rPr>
        <w:t>̨ zwolnienia uczestnika projektu z zakładu pracy</w:t>
      </w:r>
    </w:p>
    <w:p w14:paraId="4C91404F" w14:textId="080A3CCE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4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Oświadczenie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pracodawcy o zamiarze</w:t>
      </w:r>
      <w:r w:rsidR="00532830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nieprzedłużenia umowy/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zwolnienia pracownika</w:t>
      </w:r>
    </w:p>
    <w:p w14:paraId="7B5D067D" w14:textId="405814D7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5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Oświadczenie Pracodawcy o dokonaniu rozwiązania stosunku pracy lub stosunku służbowego z przyczyn niedotyczących pracowników w okresie 12 miesięcy poprzedzających przystąpienie pracownika do Projektu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3ACEE9EA" w14:textId="77777777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6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Wstępny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opis planowanej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działalności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gospodarczej </w:t>
      </w:r>
    </w:p>
    <w:p w14:paraId="2EF07D44" w14:textId="2D552DD5" w:rsidR="00051894" w:rsidRPr="00623271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7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Indywidualnego Planu Działania (IPD)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623271" w:rsidRPr="00623271">
        <w:rPr>
          <w:rFonts w:asciiTheme="majorHAnsi" w:hAnsiTheme="majorHAnsi" w:cstheme="majorHAnsi"/>
          <w:bCs/>
          <w:sz w:val="22"/>
          <w:szCs w:val="22"/>
          <w:lang w:val="pl-PL"/>
        </w:rPr>
        <w:t>wraz z Kwestionariuszem Preferencji Zawodowych (jeśli dotyczy)</w:t>
      </w:r>
    </w:p>
    <w:p w14:paraId="5B026993" w14:textId="2BD21E57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8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Zestawienie</w:t>
      </w:r>
      <w:r w:rsidR="005A404B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poradnictwa zawodowego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06991E5F" w14:textId="36E2C540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9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Zestawienie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pośrednictwa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pracy</w:t>
      </w:r>
    </w:p>
    <w:p w14:paraId="3B2EE08E" w14:textId="514FA979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111318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10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Zestawienie wsparcia psychologicznego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10696A5A" w14:textId="77777777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11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umowy szkoleniowej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3721AC1A" w14:textId="77777777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12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umowy dofinansowania studiów podyplomowych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4EF36071" w14:textId="52307157" w:rsidR="005A404B" w:rsidRPr="005A404B" w:rsidRDefault="00051894" w:rsidP="00714B0C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13 </w:t>
      </w:r>
      <w:r w:rsidR="005A404B" w:rsidRPr="005A404B">
        <w:rPr>
          <w:rFonts w:asciiTheme="majorHAnsi" w:hAnsiTheme="majorHAnsi" w:cstheme="majorHAnsi"/>
          <w:sz w:val="22"/>
          <w:szCs w:val="22"/>
          <w:lang w:val="pl-PL"/>
        </w:rPr>
        <w:t xml:space="preserve">Oświadczenie o posiadaniu odpowiedniej wiedzy i umiejętności do prowadzenia działalności gospodarczej </w:t>
      </w:r>
    </w:p>
    <w:p w14:paraId="21D43E22" w14:textId="36A6021C" w:rsidR="00051894" w:rsidRPr="00BC6B2E" w:rsidRDefault="005A404B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Załącznik nr 1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4 </w:t>
      </w:r>
      <w:r w:rsidR="00051894"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Wzór umowy o </w:t>
      </w:r>
      <w:proofErr w:type="spellStart"/>
      <w:r w:rsidR="00051894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świadczenie</w:t>
      </w:r>
      <w:proofErr w:type="spellEnd"/>
      <w:r w:rsidR="00051894"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usług szkoleniowo-doradczych</w:t>
      </w:r>
      <w:r w:rsidR="00051894"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66606C46" w14:textId="65459BBD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Załącznik nr 1</w:t>
      </w:r>
      <w:r w:rsidR="005A404B">
        <w:rPr>
          <w:rFonts w:asciiTheme="majorHAnsi" w:hAnsiTheme="majorHAnsi" w:cstheme="majorHAnsi"/>
          <w:b/>
          <w:bCs/>
          <w:sz w:val="22"/>
          <w:szCs w:val="22"/>
          <w:lang w:val="pl-PL"/>
        </w:rPr>
        <w:t>4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.1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zaświadczenia potwierdzającego udział w etapie szkoleniowo-doradczym</w:t>
      </w:r>
    </w:p>
    <w:p w14:paraId="1C26B60A" w14:textId="4766DF2A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lastRenderedPageBreak/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5A404B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Wzór wniosku o przyznanie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środków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finansowych na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rozwój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przedsiębiorczości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</w:p>
    <w:p w14:paraId="457E4205" w14:textId="3E3A6719" w:rsidR="005A404B" w:rsidRPr="00445120" w:rsidRDefault="005A404B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Załącznik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nr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1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Formularz informacji przedstawianych przy ubieganiu się o pomoc de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minimis</w:t>
      </w:r>
      <w:proofErr w:type="spellEnd"/>
    </w:p>
    <w:p w14:paraId="03F30C52" w14:textId="6191FD7A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2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Karta oceny formalnej</w:t>
      </w:r>
    </w:p>
    <w:p w14:paraId="1E2C6209" w14:textId="38B61187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3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Karta oceny merytorycznej</w:t>
      </w:r>
    </w:p>
    <w:p w14:paraId="27B9A83F" w14:textId="3BCB4A93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5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4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Deklaracja bezstronności i poufności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18783C7A" w14:textId="79351B17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umowy na otrzymanie wsparcia finansowego na rozwój przedsiębiorczości</w:t>
      </w:r>
    </w:p>
    <w:p w14:paraId="57B4C1A7" w14:textId="70832C2E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.1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Harmonogram rzeczowo-finansowy</w:t>
      </w:r>
    </w:p>
    <w:p w14:paraId="4C75F963" w14:textId="4330A14C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.2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Informacja o numerze firmowego rachunku bankowego</w:t>
      </w:r>
    </w:p>
    <w:p w14:paraId="64ED1D02" w14:textId="1F13696D" w:rsidR="00051894" w:rsidRPr="003E0D60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.3 </w:t>
      </w:r>
      <w:r w:rsidR="003E0D60" w:rsidRPr="003E0D60">
        <w:rPr>
          <w:rFonts w:asciiTheme="majorHAnsi" w:hAnsiTheme="majorHAnsi" w:cstheme="majorHAnsi"/>
          <w:bCs/>
          <w:sz w:val="22"/>
          <w:szCs w:val="22"/>
          <w:lang w:val="pl-PL"/>
        </w:rPr>
        <w:t>Oświadczenie - zgoda małżonka na zawarcie Umowy na otrzymanie wsparcia finansowego i wniesienie zabezpieczenia (jeśli dotyczy)</w:t>
      </w:r>
    </w:p>
    <w:p w14:paraId="777ED1F4" w14:textId="3E7E5A45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3E0D6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 w:rsidRPr="003E0D6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3E0D60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 w:rsidRPr="003E0D6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3E0D60">
        <w:rPr>
          <w:rFonts w:asciiTheme="majorHAnsi" w:hAnsiTheme="majorHAnsi" w:cstheme="majorHAnsi"/>
          <w:b/>
          <w:bCs/>
          <w:sz w:val="22"/>
          <w:szCs w:val="22"/>
          <w:lang w:val="pl-PL"/>
        </w:rPr>
        <w:t>.4</w:t>
      </w:r>
      <w:r w:rsidRPr="003E0D60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="003E0D60">
        <w:rPr>
          <w:rFonts w:asciiTheme="majorHAnsi" w:hAnsiTheme="majorHAnsi" w:cstheme="majorHAnsi"/>
          <w:bCs/>
          <w:sz w:val="22"/>
          <w:szCs w:val="22"/>
          <w:lang w:val="pl-PL"/>
        </w:rPr>
        <w:t>Wzór z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estawienia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środków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trwałych/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towarów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i/lub usług</w:t>
      </w:r>
      <w:r w:rsidR="003E0D60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zakupionych z</w:t>
      </w:r>
      <w:r w:rsidR="003E0D60">
        <w:rPr>
          <w:rFonts w:asciiTheme="majorHAnsi" w:hAnsiTheme="majorHAnsi" w:cstheme="majorHAnsi"/>
          <w:bCs/>
          <w:sz w:val="22"/>
          <w:szCs w:val="22"/>
          <w:lang w:val="pl-PL"/>
        </w:rPr>
        <w:t>e środków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dotacji</w:t>
      </w:r>
    </w:p>
    <w:p w14:paraId="0F299E60" w14:textId="5753C6B6" w:rsidR="00051894" w:rsidRPr="003E0D60" w:rsidRDefault="00051894" w:rsidP="003E0D60">
      <w:pPr>
        <w:shd w:val="clear" w:color="auto" w:fill="FFFFFF"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.5 </w:t>
      </w:r>
      <w:r w:rsidR="003E0D60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Wzór </w:t>
      </w:r>
      <w:proofErr w:type="spellStart"/>
      <w:r w:rsidR="003E0D60">
        <w:rPr>
          <w:rFonts w:asciiTheme="majorHAnsi" w:hAnsiTheme="majorHAnsi" w:cstheme="majorHAnsi"/>
          <w:bCs/>
          <w:sz w:val="22"/>
          <w:szCs w:val="22"/>
          <w:lang w:val="pl-PL"/>
        </w:rPr>
        <w:t>o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świadczenia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o dokonaniu </w:t>
      </w:r>
      <w:proofErr w:type="spellStart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zakupów</w:t>
      </w:r>
      <w:proofErr w:type="spellEnd"/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zgodnie z biznesplanem</w:t>
      </w:r>
      <w:r w:rsidRPr="003E0D60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="003E0D60" w:rsidRPr="003E0D60">
        <w:rPr>
          <w:rFonts w:asciiTheme="majorHAnsi" w:hAnsiTheme="majorHAnsi" w:cstheme="majorHAnsi"/>
          <w:bCs/>
          <w:sz w:val="22"/>
          <w:szCs w:val="22"/>
          <w:lang w:val="pl-PL"/>
        </w:rPr>
        <w:t>oraz</w:t>
      </w:r>
      <w:r w:rsidR="003E0D60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="003E0D60" w:rsidRPr="003E0D60">
        <w:rPr>
          <w:rFonts w:asciiTheme="majorHAnsi" w:hAnsiTheme="majorHAnsi" w:cstheme="majorHAnsi"/>
          <w:bCs/>
          <w:sz w:val="22"/>
          <w:szCs w:val="22"/>
          <w:lang w:val="pl-PL"/>
        </w:rPr>
        <w:t>szczegółowym zestawieniem środków trwałych/towarów i/lub usług</w:t>
      </w:r>
    </w:p>
    <w:p w14:paraId="7DDD0B39" w14:textId="16E8A87A" w:rsidR="002253B8" w:rsidRPr="00C21742" w:rsidRDefault="002253B8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C21742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</w:t>
      </w:r>
      <w:r w:rsidR="00A92364">
        <w:rPr>
          <w:rFonts w:asciiTheme="majorHAnsi" w:hAnsiTheme="majorHAnsi" w:cstheme="majorHAnsi"/>
          <w:b/>
          <w:bCs/>
          <w:sz w:val="22"/>
          <w:szCs w:val="22"/>
          <w:lang w:val="pl-PL"/>
        </w:rPr>
        <w:t>ą</w:t>
      </w:r>
      <w:r w:rsidRPr="00C21742">
        <w:rPr>
          <w:rFonts w:asciiTheme="majorHAnsi" w:hAnsiTheme="majorHAnsi" w:cstheme="majorHAnsi"/>
          <w:b/>
          <w:bCs/>
          <w:sz w:val="22"/>
          <w:szCs w:val="22"/>
          <w:lang w:val="pl-PL"/>
        </w:rPr>
        <w:t>cznik nr 16.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6</w:t>
      </w:r>
      <w:r w:rsidRPr="00C2174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C21742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Wzór weksla in blanco wraz z </w:t>
      </w:r>
      <w:proofErr w:type="spellStart"/>
      <w:r w:rsidRPr="00C21742">
        <w:rPr>
          <w:rFonts w:asciiTheme="majorHAnsi" w:hAnsiTheme="majorHAnsi" w:cstheme="majorHAnsi"/>
          <w:bCs/>
          <w:sz w:val="22"/>
          <w:szCs w:val="22"/>
          <w:lang w:val="pl-PL"/>
        </w:rPr>
        <w:t>dekalarcją</w:t>
      </w:r>
      <w:proofErr w:type="spellEnd"/>
      <w:r w:rsidRPr="00C21742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wekslową</w:t>
      </w:r>
    </w:p>
    <w:p w14:paraId="42218DD5" w14:textId="76940897" w:rsidR="002253B8" w:rsidRPr="00BC6B2E" w:rsidRDefault="002253B8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C21742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Załącznik nr 16.</w:t>
      </w:r>
      <w:r w:rsidR="00A0790B">
        <w:rPr>
          <w:rFonts w:asciiTheme="majorHAnsi" w:hAnsiTheme="majorHAnsi" w:cstheme="majorHAnsi"/>
          <w:b/>
          <w:bCs/>
          <w:sz w:val="22"/>
          <w:szCs w:val="22"/>
          <w:lang w:val="pl-PL"/>
        </w:rPr>
        <w:t>7</w:t>
      </w:r>
      <w:r w:rsidRPr="00C21742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C21742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Zaświadczenie o pomocy de </w:t>
      </w:r>
      <w:proofErr w:type="spellStart"/>
      <w:r w:rsidRPr="00C21742">
        <w:rPr>
          <w:rFonts w:asciiTheme="majorHAnsi" w:hAnsiTheme="majorHAnsi" w:cstheme="majorHAnsi"/>
          <w:bCs/>
          <w:sz w:val="22"/>
          <w:szCs w:val="22"/>
          <w:lang w:val="pl-PL"/>
        </w:rPr>
        <w:t>minimis</w:t>
      </w:r>
      <w:proofErr w:type="spellEnd"/>
    </w:p>
    <w:p w14:paraId="4AAD8B56" w14:textId="23A1714F" w:rsidR="00051894" w:rsidRPr="00BC6B2E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7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wniosku o przyznanie wsparcia pomostowego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1C5D2EF6" w14:textId="2B8A61AA" w:rsidR="00445120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18 </w:t>
      </w:r>
      <w:r w:rsidR="00445120" w:rsidRPr="00445120">
        <w:rPr>
          <w:rFonts w:asciiTheme="majorHAnsi" w:hAnsiTheme="majorHAnsi" w:cstheme="majorHAnsi"/>
          <w:bCs/>
          <w:sz w:val="22"/>
          <w:szCs w:val="22"/>
          <w:lang w:val="pl-PL"/>
        </w:rPr>
        <w:t>Karta oceny formalnej i merytorycznej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445120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wniosku o przyznanie wsparcia pomostowego</w:t>
      </w:r>
    </w:p>
    <w:p w14:paraId="3D025BAC" w14:textId="02ABCAFB" w:rsidR="00051894" w:rsidRPr="00BC6B2E" w:rsidRDefault="00445120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19 </w:t>
      </w:r>
      <w:r w:rsidR="00051894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Wzór umowy o przyznaniu wsparcia pomostowego</w:t>
      </w:r>
    </w:p>
    <w:p w14:paraId="1E83A1FD" w14:textId="3B116B60" w:rsidR="00051894" w:rsidRPr="00BC6B2E" w:rsidRDefault="00051894" w:rsidP="00714B0C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nr 20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Wniosek o udzielenie dodatku relokacyjnego </w:t>
      </w:r>
    </w:p>
    <w:p w14:paraId="468D21D6" w14:textId="5C627834" w:rsidR="00A024F1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2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1</w:t>
      </w:r>
      <w:r w:rsidR="00A024F1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A024F1" w:rsidRPr="00A024F1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Wzór umowy o </w:t>
      </w:r>
      <w:proofErr w:type="spellStart"/>
      <w:r w:rsidR="00A024F1" w:rsidRPr="00A024F1">
        <w:rPr>
          <w:rFonts w:asciiTheme="majorHAnsi" w:hAnsiTheme="majorHAnsi" w:cstheme="majorHAnsi"/>
          <w:bCs/>
          <w:sz w:val="22"/>
          <w:szCs w:val="22"/>
          <w:lang w:val="pl-PL"/>
        </w:rPr>
        <w:t>udzielelnie</w:t>
      </w:r>
      <w:proofErr w:type="spellEnd"/>
      <w:r w:rsidR="00A024F1" w:rsidRPr="00A024F1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dodatku relokacyjnego</w:t>
      </w:r>
    </w:p>
    <w:p w14:paraId="48AA3E9A" w14:textId="58C5C5D6" w:rsidR="00A024F1" w:rsidRDefault="00051894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Załącznik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nr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2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2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A024F1"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Wzór umowy o zorganizowanie </w:t>
      </w:r>
      <w:proofErr w:type="spellStart"/>
      <w:r w:rsidR="00A024F1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stażu</w:t>
      </w:r>
      <w:proofErr w:type="spellEnd"/>
    </w:p>
    <w:p w14:paraId="0C36C796" w14:textId="77777777" w:rsidR="00A024F1" w:rsidRPr="00BC6B2E" w:rsidRDefault="00051894" w:rsidP="00A024F1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nr 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>2</w:t>
      </w:r>
      <w:r w:rsidR="00445120">
        <w:rPr>
          <w:rFonts w:asciiTheme="majorHAnsi" w:hAnsiTheme="majorHAnsi" w:cstheme="majorHAnsi"/>
          <w:b/>
          <w:bCs/>
          <w:sz w:val="22"/>
          <w:szCs w:val="22"/>
          <w:lang w:val="pl-PL"/>
        </w:rPr>
        <w:t>3</w:t>
      </w:r>
      <w:r w:rsidRPr="00BC6B2E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A024F1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Oświadczenie o n</w:t>
      </w:r>
      <w:r w:rsidR="00A024F1">
        <w:rPr>
          <w:rFonts w:asciiTheme="majorHAnsi" w:hAnsiTheme="majorHAnsi" w:cstheme="majorHAnsi"/>
          <w:bCs/>
          <w:sz w:val="22"/>
          <w:szCs w:val="22"/>
          <w:lang w:val="pl-PL"/>
        </w:rPr>
        <w:t>umerze</w:t>
      </w:r>
      <w:r w:rsidR="00A024F1" w:rsidRPr="00BC6B2E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rachunku bankowego </w:t>
      </w:r>
    </w:p>
    <w:p w14:paraId="6A11BC20" w14:textId="6B471668" w:rsidR="00051894" w:rsidRPr="00BC6B2E" w:rsidRDefault="00A024F1" w:rsidP="00714B0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Załącznik nr 24 </w:t>
      </w:r>
      <w:r w:rsidR="00FE5B29">
        <w:rPr>
          <w:rFonts w:asciiTheme="majorHAnsi" w:hAnsiTheme="majorHAnsi" w:cstheme="majorHAnsi"/>
          <w:bCs/>
          <w:sz w:val="22"/>
          <w:szCs w:val="22"/>
          <w:lang w:val="pl-PL"/>
        </w:rPr>
        <w:t>Zaświadczenie o udziale w P</w:t>
      </w:r>
      <w:r w:rsidR="00051894" w:rsidRPr="00BC6B2E">
        <w:rPr>
          <w:rFonts w:asciiTheme="majorHAnsi" w:hAnsiTheme="majorHAnsi" w:cstheme="majorHAnsi"/>
          <w:bCs/>
          <w:sz w:val="22"/>
          <w:szCs w:val="22"/>
          <w:lang w:val="pl-PL"/>
        </w:rPr>
        <w:t>rojekcie</w:t>
      </w:r>
    </w:p>
    <w:p w14:paraId="11039200" w14:textId="77777777" w:rsidR="00A756EC" w:rsidRPr="00BC6B2E" w:rsidRDefault="00A756EC" w:rsidP="00714B0C">
      <w:pPr>
        <w:jc w:val="both"/>
        <w:rPr>
          <w:rFonts w:asciiTheme="majorHAnsi" w:hAnsiTheme="majorHAnsi" w:cstheme="majorHAnsi"/>
        </w:rPr>
      </w:pPr>
    </w:p>
    <w:sectPr w:rsidR="00A756EC" w:rsidRPr="00BC6B2E" w:rsidSect="00717962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7" w:right="1417" w:bottom="1417" w:left="1417" w:header="708" w:footer="7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7D949" w14:textId="77777777" w:rsidR="001B4728" w:rsidRDefault="001B4728" w:rsidP="00786DAC">
      <w:r>
        <w:separator/>
      </w:r>
    </w:p>
  </w:endnote>
  <w:endnote w:type="continuationSeparator" w:id="0">
    <w:p w14:paraId="5B6393F3" w14:textId="77777777" w:rsidR="001B4728" w:rsidRDefault="001B4728" w:rsidP="0078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B064" w14:textId="77777777" w:rsidR="00C472B4" w:rsidRDefault="00C472B4" w:rsidP="007179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57FDB5" w14:textId="77777777" w:rsidR="00C472B4" w:rsidRDefault="00C472B4" w:rsidP="007179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C98A" w14:textId="120499C9" w:rsidR="00C472B4" w:rsidRPr="008F011D" w:rsidRDefault="00C472B4" w:rsidP="008F011D">
    <w:pPr>
      <w:pStyle w:val="Stopka"/>
      <w:framePr w:wrap="around" w:vAnchor="text" w:hAnchor="page" w:x="10519" w:y="-33"/>
      <w:rPr>
        <w:rStyle w:val="Numerstrony"/>
        <w:rFonts w:asciiTheme="majorHAnsi" w:hAnsiTheme="majorHAnsi" w:cstheme="majorHAnsi"/>
      </w:rPr>
    </w:pPr>
    <w:r w:rsidRPr="008F011D">
      <w:rPr>
        <w:rStyle w:val="Numerstrony"/>
        <w:rFonts w:asciiTheme="majorHAnsi" w:hAnsiTheme="majorHAnsi" w:cstheme="majorHAnsi"/>
      </w:rPr>
      <w:fldChar w:fldCharType="begin"/>
    </w:r>
    <w:r w:rsidRPr="008F011D">
      <w:rPr>
        <w:rStyle w:val="Numerstrony"/>
        <w:rFonts w:asciiTheme="majorHAnsi" w:hAnsiTheme="majorHAnsi" w:cstheme="majorHAnsi"/>
      </w:rPr>
      <w:instrText xml:space="preserve">PAGE  </w:instrText>
    </w:r>
    <w:r w:rsidRPr="008F011D">
      <w:rPr>
        <w:rStyle w:val="Numerstrony"/>
        <w:rFonts w:asciiTheme="majorHAnsi" w:hAnsiTheme="majorHAnsi" w:cstheme="majorHAnsi"/>
      </w:rPr>
      <w:fldChar w:fldCharType="separate"/>
    </w:r>
    <w:r w:rsidR="00B43B72">
      <w:rPr>
        <w:rStyle w:val="Numerstrony"/>
        <w:rFonts w:asciiTheme="majorHAnsi" w:hAnsiTheme="majorHAnsi" w:cstheme="majorHAnsi"/>
        <w:noProof/>
      </w:rPr>
      <w:t>2</w:t>
    </w:r>
    <w:r w:rsidRPr="008F011D">
      <w:rPr>
        <w:rStyle w:val="Numerstrony"/>
        <w:rFonts w:asciiTheme="majorHAnsi" w:hAnsiTheme="majorHAnsi" w:cstheme="majorHAnsi"/>
      </w:rPr>
      <w:fldChar w:fldCharType="end"/>
    </w:r>
  </w:p>
  <w:p w14:paraId="1DEE947E" w14:textId="08E90E93" w:rsidR="00C472B4" w:rsidRPr="003902A9" w:rsidRDefault="00C472B4" w:rsidP="00717962">
    <w:pPr>
      <w:spacing w:before="100" w:beforeAutospacing="1" w:after="100" w:afterAutospacing="1"/>
      <w:ind w:right="360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  <w:lang w:val="pl-PL"/>
      </w:rPr>
    </w:pPr>
    <w:r w:rsidRPr="008F011D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pl-PL"/>
      </w:rPr>
      <w:t xml:space="preserve">Projekt „AKTYWIZACJA DOLNOŚLĄSKIEGO RYNKU PRACY – II edycja” </w:t>
    </w:r>
    <w:proofErr w:type="spellStart"/>
    <w:r w:rsidRPr="008F011D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pl-PL"/>
      </w:rPr>
      <w:t>współfinansowany</w:t>
    </w:r>
    <w:proofErr w:type="spellEnd"/>
    <w:r w:rsidRPr="008F011D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pl-PL"/>
      </w:rPr>
      <w:t xml:space="preserve"> </w:t>
    </w:r>
    <w:r w:rsidRPr="008F011D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pl-PL"/>
      </w:rPr>
      <w:br/>
    </w:r>
    <w:r w:rsidRPr="003902A9">
      <w:rPr>
        <w:rFonts w:ascii="Calibri" w:hAnsi="Calibri" w:cs="Times New Roman"/>
        <w:bCs/>
        <w:color w:val="808080" w:themeColor="background1" w:themeShade="80"/>
        <w:sz w:val="18"/>
        <w:szCs w:val="18"/>
        <w:lang w:val="pl-PL"/>
      </w:rPr>
      <w:t xml:space="preserve">ze środków EFS w ramach Regionalnego Programu Operacyjnego </w:t>
    </w:r>
    <w:proofErr w:type="spellStart"/>
    <w:r w:rsidRPr="003902A9">
      <w:rPr>
        <w:rFonts w:ascii="Calibri" w:hAnsi="Calibri" w:cs="Times New Roman"/>
        <w:bCs/>
        <w:color w:val="808080" w:themeColor="background1" w:themeShade="80"/>
        <w:sz w:val="18"/>
        <w:szCs w:val="18"/>
        <w:lang w:val="pl-PL"/>
      </w:rPr>
      <w:t>Województwa</w:t>
    </w:r>
    <w:proofErr w:type="spellEnd"/>
    <w:r w:rsidRPr="003902A9">
      <w:rPr>
        <w:rFonts w:ascii="Calibri" w:hAnsi="Calibri" w:cs="Times New Roman"/>
        <w:bCs/>
        <w:color w:val="808080" w:themeColor="background1" w:themeShade="80"/>
        <w:sz w:val="18"/>
        <w:szCs w:val="18"/>
        <w:lang w:val="pl-PL"/>
      </w:rPr>
      <w:t xml:space="preserve"> </w:t>
    </w:r>
    <w:proofErr w:type="spellStart"/>
    <w:r w:rsidRPr="003902A9">
      <w:rPr>
        <w:rFonts w:ascii="Calibri" w:hAnsi="Calibri" w:cs="Times New Roman"/>
        <w:bCs/>
        <w:color w:val="808080" w:themeColor="background1" w:themeShade="80"/>
        <w:sz w:val="18"/>
        <w:szCs w:val="18"/>
        <w:lang w:val="pl-PL"/>
      </w:rPr>
      <w:t>Dolnośląskiego</w:t>
    </w:r>
    <w:proofErr w:type="spellEnd"/>
    <w:r w:rsidRPr="003902A9">
      <w:rPr>
        <w:rFonts w:ascii="Calibri" w:hAnsi="Calibri" w:cs="Times New Roman"/>
        <w:bCs/>
        <w:color w:val="808080" w:themeColor="background1" w:themeShade="80"/>
        <w:sz w:val="18"/>
        <w:szCs w:val="18"/>
        <w:lang w:val="pl-PL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1740" w14:textId="77777777" w:rsidR="001B4728" w:rsidRDefault="001B4728" w:rsidP="00786DAC">
      <w:r>
        <w:separator/>
      </w:r>
    </w:p>
  </w:footnote>
  <w:footnote w:type="continuationSeparator" w:id="0">
    <w:p w14:paraId="0C182D2A" w14:textId="77777777" w:rsidR="001B4728" w:rsidRDefault="001B4728" w:rsidP="0078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A1F0" w14:textId="77777777" w:rsidR="00C472B4" w:rsidRDefault="00C472B4">
    <w:pPr>
      <w:pStyle w:val="Nagwek"/>
    </w:pPr>
    <w:r>
      <w:rPr>
        <w:rFonts w:ascii="Cambria" w:hAnsi="Cambria"/>
        <w:b/>
        <w:noProof/>
        <w:lang w:val="en-US"/>
      </w:rPr>
      <w:drawing>
        <wp:inline distT="0" distB="0" distL="0" distR="0" wp14:anchorId="14361EEA" wp14:editId="7B4CC12F">
          <wp:extent cx="5753100" cy="571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642E" w14:textId="3D868759" w:rsidR="00C472B4" w:rsidRPr="009302AA" w:rsidRDefault="00C472B4" w:rsidP="009302AA">
    <w:pPr>
      <w:pStyle w:val="Nagwek"/>
    </w:pPr>
    <w:r>
      <w:rPr>
        <w:rFonts w:ascii="Cambria" w:hAnsi="Cambria"/>
        <w:b/>
        <w:noProof/>
        <w:lang w:val="en-US"/>
      </w:rPr>
      <w:drawing>
        <wp:inline distT="0" distB="0" distL="0" distR="0" wp14:anchorId="6D033DDE" wp14:editId="30695400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E2B"/>
    <w:multiLevelType w:val="hybridMultilevel"/>
    <w:tmpl w:val="88EAF9CE"/>
    <w:lvl w:ilvl="0" w:tplc="C748BE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13E505F"/>
    <w:multiLevelType w:val="hybridMultilevel"/>
    <w:tmpl w:val="B9E87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342D5"/>
    <w:multiLevelType w:val="hybridMultilevel"/>
    <w:tmpl w:val="6AD8775C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21A36"/>
    <w:multiLevelType w:val="multilevel"/>
    <w:tmpl w:val="EFEC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B6F4E"/>
    <w:multiLevelType w:val="multilevel"/>
    <w:tmpl w:val="E62E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63602"/>
    <w:multiLevelType w:val="multilevel"/>
    <w:tmpl w:val="542CA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70722"/>
    <w:multiLevelType w:val="multilevel"/>
    <w:tmpl w:val="E2C6604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14912B81"/>
    <w:multiLevelType w:val="hybridMultilevel"/>
    <w:tmpl w:val="0C40367E"/>
    <w:lvl w:ilvl="0" w:tplc="D4C29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D2277"/>
    <w:multiLevelType w:val="hybridMultilevel"/>
    <w:tmpl w:val="B9E87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C72EC1"/>
    <w:multiLevelType w:val="hybridMultilevel"/>
    <w:tmpl w:val="DB025620"/>
    <w:lvl w:ilvl="0" w:tplc="47D8ADD0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9034498"/>
    <w:multiLevelType w:val="hybridMultilevel"/>
    <w:tmpl w:val="94B8C182"/>
    <w:lvl w:ilvl="0" w:tplc="C748BE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1E418E"/>
    <w:multiLevelType w:val="hybridMultilevel"/>
    <w:tmpl w:val="63B81B0C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1A9F7C39"/>
    <w:multiLevelType w:val="multilevel"/>
    <w:tmpl w:val="F70A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181B46"/>
    <w:multiLevelType w:val="hybridMultilevel"/>
    <w:tmpl w:val="34180BAE"/>
    <w:lvl w:ilvl="0" w:tplc="800CECF6">
      <w:start w:val="1"/>
      <w:numFmt w:val="lowerLetter"/>
      <w:lvlText w:val="%1."/>
      <w:lvlJc w:val="left"/>
      <w:pPr>
        <w:ind w:left="11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4" w15:restartNumberingAfterBreak="0">
    <w:nsid w:val="1B2D337A"/>
    <w:multiLevelType w:val="hybridMultilevel"/>
    <w:tmpl w:val="209ED884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267C49"/>
    <w:multiLevelType w:val="multilevel"/>
    <w:tmpl w:val="47CA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1B238E"/>
    <w:multiLevelType w:val="hybridMultilevel"/>
    <w:tmpl w:val="84E48E00"/>
    <w:lvl w:ilvl="0" w:tplc="47D8AD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E26AAD"/>
    <w:multiLevelType w:val="multilevel"/>
    <w:tmpl w:val="894CB7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364CB4"/>
    <w:multiLevelType w:val="hybridMultilevel"/>
    <w:tmpl w:val="ADD08B52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39048F"/>
    <w:multiLevelType w:val="hybridMultilevel"/>
    <w:tmpl w:val="EA3A5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1D83"/>
    <w:multiLevelType w:val="multilevel"/>
    <w:tmpl w:val="6860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52615B"/>
    <w:multiLevelType w:val="multilevel"/>
    <w:tmpl w:val="B09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172A4"/>
    <w:multiLevelType w:val="multilevel"/>
    <w:tmpl w:val="8294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374D06"/>
    <w:multiLevelType w:val="multilevel"/>
    <w:tmpl w:val="4776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9F471F"/>
    <w:multiLevelType w:val="multilevel"/>
    <w:tmpl w:val="86D8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881A47"/>
    <w:multiLevelType w:val="multilevel"/>
    <w:tmpl w:val="A7365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D42850"/>
    <w:multiLevelType w:val="hybridMultilevel"/>
    <w:tmpl w:val="5F06DA94"/>
    <w:lvl w:ilvl="0" w:tplc="171E2A6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B0371"/>
    <w:multiLevelType w:val="hybridMultilevel"/>
    <w:tmpl w:val="7D5C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5406A"/>
    <w:multiLevelType w:val="hybridMultilevel"/>
    <w:tmpl w:val="BF0258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B1C3D"/>
    <w:multiLevelType w:val="multilevel"/>
    <w:tmpl w:val="F6C6C13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301ED9"/>
    <w:multiLevelType w:val="hybridMultilevel"/>
    <w:tmpl w:val="39E21456"/>
    <w:lvl w:ilvl="0" w:tplc="47D8AD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8662E3"/>
    <w:multiLevelType w:val="hybridMultilevel"/>
    <w:tmpl w:val="151C2FBE"/>
    <w:lvl w:ilvl="0" w:tplc="D7F45A3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C5E89"/>
    <w:multiLevelType w:val="hybridMultilevel"/>
    <w:tmpl w:val="13E2402C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9904C4"/>
    <w:multiLevelType w:val="hybridMultilevel"/>
    <w:tmpl w:val="00C4C4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3F01892"/>
    <w:multiLevelType w:val="hybridMultilevel"/>
    <w:tmpl w:val="A23448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103710"/>
    <w:multiLevelType w:val="hybridMultilevel"/>
    <w:tmpl w:val="3D3CB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6B546DF"/>
    <w:multiLevelType w:val="hybridMultilevel"/>
    <w:tmpl w:val="1E3C5FAE"/>
    <w:lvl w:ilvl="0" w:tplc="136C61AC">
      <w:start w:val="5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9234A"/>
    <w:multiLevelType w:val="hybridMultilevel"/>
    <w:tmpl w:val="2F2653A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E961C6"/>
    <w:multiLevelType w:val="hybridMultilevel"/>
    <w:tmpl w:val="5922E224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CD112A"/>
    <w:multiLevelType w:val="hybridMultilevel"/>
    <w:tmpl w:val="3E34D5A2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A514F68"/>
    <w:multiLevelType w:val="hybridMultilevel"/>
    <w:tmpl w:val="F772610E"/>
    <w:lvl w:ilvl="0" w:tplc="C748B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D8D6595"/>
    <w:multiLevelType w:val="multilevel"/>
    <w:tmpl w:val="8DD4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B63AF9"/>
    <w:multiLevelType w:val="hybridMultilevel"/>
    <w:tmpl w:val="542EF0DC"/>
    <w:lvl w:ilvl="0" w:tplc="C748B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FBA615A"/>
    <w:multiLevelType w:val="multilevel"/>
    <w:tmpl w:val="F94C92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C6627A"/>
    <w:multiLevelType w:val="hybridMultilevel"/>
    <w:tmpl w:val="49B4058E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5" w15:restartNumberingAfterBreak="0">
    <w:nsid w:val="561A7BCF"/>
    <w:multiLevelType w:val="hybridMultilevel"/>
    <w:tmpl w:val="6F348996"/>
    <w:lvl w:ilvl="0" w:tplc="47D8ADD0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5D183A60"/>
    <w:multiLevelType w:val="hybridMultilevel"/>
    <w:tmpl w:val="734E1232"/>
    <w:lvl w:ilvl="0" w:tplc="C748B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DDC7A3C"/>
    <w:multiLevelType w:val="multilevel"/>
    <w:tmpl w:val="3116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2F63A8"/>
    <w:multiLevelType w:val="multilevel"/>
    <w:tmpl w:val="EAA0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67759A"/>
    <w:multiLevelType w:val="hybridMultilevel"/>
    <w:tmpl w:val="B5A4E4B8"/>
    <w:lvl w:ilvl="0" w:tplc="5F54831E">
      <w:start w:val="5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F95D10"/>
    <w:multiLevelType w:val="multilevel"/>
    <w:tmpl w:val="E7C297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9A5CBD"/>
    <w:multiLevelType w:val="hybridMultilevel"/>
    <w:tmpl w:val="F1480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7B0169D"/>
    <w:multiLevelType w:val="hybridMultilevel"/>
    <w:tmpl w:val="74F4199A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ADA036C"/>
    <w:multiLevelType w:val="multilevel"/>
    <w:tmpl w:val="EB34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F6078E"/>
    <w:multiLevelType w:val="hybridMultilevel"/>
    <w:tmpl w:val="F496B2DA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C8871B1"/>
    <w:multiLevelType w:val="multilevel"/>
    <w:tmpl w:val="B4B63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053964"/>
    <w:multiLevelType w:val="hybridMultilevel"/>
    <w:tmpl w:val="C84EF08A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DC86492"/>
    <w:multiLevelType w:val="hybridMultilevel"/>
    <w:tmpl w:val="3446AA3C"/>
    <w:lvl w:ilvl="0" w:tplc="636459D6">
      <w:start w:val="1"/>
      <w:numFmt w:val="decimal"/>
      <w:lvlText w:val="%1."/>
      <w:lvlJc w:val="left"/>
      <w:pPr>
        <w:ind w:left="760" w:hanging="40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3B116E"/>
    <w:multiLevelType w:val="multilevel"/>
    <w:tmpl w:val="A6EAD1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6E46A7"/>
    <w:multiLevelType w:val="multilevel"/>
    <w:tmpl w:val="6DAC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357D2"/>
    <w:multiLevelType w:val="multilevel"/>
    <w:tmpl w:val="B2D0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24041C0"/>
    <w:multiLevelType w:val="multilevel"/>
    <w:tmpl w:val="48B80E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4455C0"/>
    <w:multiLevelType w:val="multilevel"/>
    <w:tmpl w:val="52DC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4292CB7"/>
    <w:multiLevelType w:val="hybridMultilevel"/>
    <w:tmpl w:val="26BE96BA"/>
    <w:lvl w:ilvl="0" w:tplc="47D8AD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9A39B6"/>
    <w:multiLevelType w:val="hybridMultilevel"/>
    <w:tmpl w:val="57E8DB8A"/>
    <w:lvl w:ilvl="0" w:tplc="47D8AD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245716"/>
    <w:multiLevelType w:val="hybridMultilevel"/>
    <w:tmpl w:val="82C890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933747D"/>
    <w:multiLevelType w:val="multilevel"/>
    <w:tmpl w:val="4906F4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832A61"/>
    <w:multiLevelType w:val="hybridMultilevel"/>
    <w:tmpl w:val="F7B20BA6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E166132"/>
    <w:multiLevelType w:val="hybridMultilevel"/>
    <w:tmpl w:val="F844E9B6"/>
    <w:lvl w:ilvl="0" w:tplc="C748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F24698F"/>
    <w:multiLevelType w:val="hybridMultilevel"/>
    <w:tmpl w:val="CD3AC94E"/>
    <w:lvl w:ilvl="0" w:tplc="C748B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F9A1952"/>
    <w:multiLevelType w:val="hybridMultilevel"/>
    <w:tmpl w:val="1C8EED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"/>
  </w:num>
  <w:num w:numId="3">
    <w:abstractNumId w:val="43"/>
  </w:num>
  <w:num w:numId="4">
    <w:abstractNumId w:val="66"/>
  </w:num>
  <w:num w:numId="5">
    <w:abstractNumId w:val="22"/>
  </w:num>
  <w:num w:numId="6">
    <w:abstractNumId w:val="15"/>
  </w:num>
  <w:num w:numId="7">
    <w:abstractNumId w:val="53"/>
  </w:num>
  <w:num w:numId="8">
    <w:abstractNumId w:val="5"/>
  </w:num>
  <w:num w:numId="9">
    <w:abstractNumId w:val="3"/>
  </w:num>
  <w:num w:numId="10">
    <w:abstractNumId w:val="23"/>
  </w:num>
  <w:num w:numId="11">
    <w:abstractNumId w:val="6"/>
  </w:num>
  <w:num w:numId="12">
    <w:abstractNumId w:val="48"/>
  </w:num>
  <w:num w:numId="13">
    <w:abstractNumId w:val="17"/>
  </w:num>
  <w:num w:numId="14">
    <w:abstractNumId w:val="60"/>
  </w:num>
  <w:num w:numId="15">
    <w:abstractNumId w:val="55"/>
  </w:num>
  <w:num w:numId="16">
    <w:abstractNumId w:val="29"/>
  </w:num>
  <w:num w:numId="17">
    <w:abstractNumId w:val="41"/>
  </w:num>
  <w:num w:numId="18">
    <w:abstractNumId w:val="58"/>
  </w:num>
  <w:num w:numId="19">
    <w:abstractNumId w:val="62"/>
  </w:num>
  <w:num w:numId="20">
    <w:abstractNumId w:val="12"/>
  </w:num>
  <w:num w:numId="21">
    <w:abstractNumId w:val="25"/>
  </w:num>
  <w:num w:numId="22">
    <w:abstractNumId w:val="47"/>
  </w:num>
  <w:num w:numId="23">
    <w:abstractNumId w:val="50"/>
  </w:num>
  <w:num w:numId="24">
    <w:abstractNumId w:val="61"/>
  </w:num>
  <w:num w:numId="25">
    <w:abstractNumId w:val="24"/>
  </w:num>
  <w:num w:numId="26">
    <w:abstractNumId w:val="20"/>
  </w:num>
  <w:num w:numId="27">
    <w:abstractNumId w:val="27"/>
  </w:num>
  <w:num w:numId="28">
    <w:abstractNumId w:val="57"/>
  </w:num>
  <w:num w:numId="29">
    <w:abstractNumId w:val="7"/>
  </w:num>
  <w:num w:numId="30">
    <w:abstractNumId w:val="64"/>
  </w:num>
  <w:num w:numId="31">
    <w:abstractNumId w:val="45"/>
  </w:num>
  <w:num w:numId="32">
    <w:abstractNumId w:val="16"/>
  </w:num>
  <w:num w:numId="33">
    <w:abstractNumId w:val="46"/>
  </w:num>
  <w:num w:numId="34">
    <w:abstractNumId w:val="40"/>
  </w:num>
  <w:num w:numId="35">
    <w:abstractNumId w:val="10"/>
  </w:num>
  <w:num w:numId="36">
    <w:abstractNumId w:val="38"/>
  </w:num>
  <w:num w:numId="37">
    <w:abstractNumId w:val="0"/>
  </w:num>
  <w:num w:numId="38">
    <w:abstractNumId w:val="18"/>
  </w:num>
  <w:num w:numId="39">
    <w:abstractNumId w:val="54"/>
  </w:num>
  <w:num w:numId="40">
    <w:abstractNumId w:val="32"/>
  </w:num>
  <w:num w:numId="41">
    <w:abstractNumId w:val="67"/>
  </w:num>
  <w:num w:numId="42">
    <w:abstractNumId w:val="68"/>
  </w:num>
  <w:num w:numId="43">
    <w:abstractNumId w:val="2"/>
  </w:num>
  <w:num w:numId="44">
    <w:abstractNumId w:val="14"/>
  </w:num>
  <w:num w:numId="45">
    <w:abstractNumId w:val="52"/>
  </w:num>
  <w:num w:numId="46">
    <w:abstractNumId w:val="33"/>
  </w:num>
  <w:num w:numId="47">
    <w:abstractNumId w:val="65"/>
  </w:num>
  <w:num w:numId="48">
    <w:abstractNumId w:val="51"/>
  </w:num>
  <w:num w:numId="49">
    <w:abstractNumId w:val="56"/>
  </w:num>
  <w:num w:numId="50">
    <w:abstractNumId w:val="70"/>
  </w:num>
  <w:num w:numId="51">
    <w:abstractNumId w:val="26"/>
  </w:num>
  <w:num w:numId="52">
    <w:abstractNumId w:val="11"/>
  </w:num>
  <w:num w:numId="53">
    <w:abstractNumId w:val="44"/>
  </w:num>
  <w:num w:numId="54">
    <w:abstractNumId w:val="36"/>
  </w:num>
  <w:num w:numId="55">
    <w:abstractNumId w:val="37"/>
  </w:num>
  <w:num w:numId="56">
    <w:abstractNumId w:val="42"/>
  </w:num>
  <w:num w:numId="57">
    <w:abstractNumId w:val="34"/>
  </w:num>
  <w:num w:numId="58">
    <w:abstractNumId w:val="35"/>
  </w:num>
  <w:num w:numId="59">
    <w:abstractNumId w:val="8"/>
  </w:num>
  <w:num w:numId="60">
    <w:abstractNumId w:val="1"/>
  </w:num>
  <w:num w:numId="61">
    <w:abstractNumId w:val="28"/>
  </w:num>
  <w:num w:numId="62">
    <w:abstractNumId w:val="13"/>
  </w:num>
  <w:num w:numId="63">
    <w:abstractNumId w:val="63"/>
  </w:num>
  <w:num w:numId="64">
    <w:abstractNumId w:val="30"/>
  </w:num>
  <w:num w:numId="65">
    <w:abstractNumId w:val="9"/>
  </w:num>
  <w:num w:numId="66">
    <w:abstractNumId w:val="59"/>
  </w:num>
  <w:num w:numId="67">
    <w:abstractNumId w:val="49"/>
  </w:num>
  <w:num w:numId="68">
    <w:abstractNumId w:val="39"/>
  </w:num>
  <w:num w:numId="69">
    <w:abstractNumId w:val="69"/>
  </w:num>
  <w:num w:numId="70">
    <w:abstractNumId w:val="0"/>
  </w:num>
  <w:num w:numId="71">
    <w:abstractNumId w:val="31"/>
  </w:num>
  <w:num w:numId="72">
    <w:abstractNumId w:val="1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AC"/>
    <w:rsid w:val="00003529"/>
    <w:rsid w:val="0001227B"/>
    <w:rsid w:val="00012B27"/>
    <w:rsid w:val="0002335E"/>
    <w:rsid w:val="00023D41"/>
    <w:rsid w:val="00024B97"/>
    <w:rsid w:val="00027143"/>
    <w:rsid w:val="00042A40"/>
    <w:rsid w:val="00051894"/>
    <w:rsid w:val="00064A78"/>
    <w:rsid w:val="00087191"/>
    <w:rsid w:val="000A25AF"/>
    <w:rsid w:val="000B589D"/>
    <w:rsid w:val="000B7D29"/>
    <w:rsid w:val="000C1295"/>
    <w:rsid w:val="000D2B87"/>
    <w:rsid w:val="000E1CAE"/>
    <w:rsid w:val="00106B7F"/>
    <w:rsid w:val="00111318"/>
    <w:rsid w:val="0011197B"/>
    <w:rsid w:val="0011388E"/>
    <w:rsid w:val="0012783E"/>
    <w:rsid w:val="00132964"/>
    <w:rsid w:val="00151784"/>
    <w:rsid w:val="001579B2"/>
    <w:rsid w:val="00173366"/>
    <w:rsid w:val="001735B0"/>
    <w:rsid w:val="00173B69"/>
    <w:rsid w:val="00174BA0"/>
    <w:rsid w:val="001917A4"/>
    <w:rsid w:val="001A09BA"/>
    <w:rsid w:val="001A77FD"/>
    <w:rsid w:val="001B4728"/>
    <w:rsid w:val="001B5E1C"/>
    <w:rsid w:val="001C33A5"/>
    <w:rsid w:val="001C66BC"/>
    <w:rsid w:val="001D4EFD"/>
    <w:rsid w:val="001E6D96"/>
    <w:rsid w:val="001F1D52"/>
    <w:rsid w:val="001F604E"/>
    <w:rsid w:val="0020375C"/>
    <w:rsid w:val="002253B8"/>
    <w:rsid w:val="00244917"/>
    <w:rsid w:val="00246F78"/>
    <w:rsid w:val="00251770"/>
    <w:rsid w:val="00266772"/>
    <w:rsid w:val="00283C23"/>
    <w:rsid w:val="002A4DDA"/>
    <w:rsid w:val="002A5B63"/>
    <w:rsid w:val="002A6503"/>
    <w:rsid w:val="0032184C"/>
    <w:rsid w:val="003222F6"/>
    <w:rsid w:val="00322EE7"/>
    <w:rsid w:val="003347E2"/>
    <w:rsid w:val="00343852"/>
    <w:rsid w:val="0034720F"/>
    <w:rsid w:val="003542FF"/>
    <w:rsid w:val="003902A9"/>
    <w:rsid w:val="003B20BF"/>
    <w:rsid w:val="003B6016"/>
    <w:rsid w:val="003B6735"/>
    <w:rsid w:val="003D2550"/>
    <w:rsid w:val="003E0D28"/>
    <w:rsid w:val="003E0D60"/>
    <w:rsid w:val="003E65ED"/>
    <w:rsid w:val="00415E1E"/>
    <w:rsid w:val="0042646A"/>
    <w:rsid w:val="0042787C"/>
    <w:rsid w:val="004324E4"/>
    <w:rsid w:val="00434F9F"/>
    <w:rsid w:val="00445120"/>
    <w:rsid w:val="0045151B"/>
    <w:rsid w:val="00463244"/>
    <w:rsid w:val="00471483"/>
    <w:rsid w:val="0048626D"/>
    <w:rsid w:val="004A2737"/>
    <w:rsid w:val="004C3D6B"/>
    <w:rsid w:val="004E5412"/>
    <w:rsid w:val="004F611C"/>
    <w:rsid w:val="005019B9"/>
    <w:rsid w:val="005065AE"/>
    <w:rsid w:val="005277F8"/>
    <w:rsid w:val="00532830"/>
    <w:rsid w:val="00536C4D"/>
    <w:rsid w:val="00567160"/>
    <w:rsid w:val="00573D21"/>
    <w:rsid w:val="00574D36"/>
    <w:rsid w:val="00576514"/>
    <w:rsid w:val="00584343"/>
    <w:rsid w:val="00586495"/>
    <w:rsid w:val="005A404B"/>
    <w:rsid w:val="005A5833"/>
    <w:rsid w:val="005A5F1B"/>
    <w:rsid w:val="005C5529"/>
    <w:rsid w:val="005D4BEC"/>
    <w:rsid w:val="005E0E42"/>
    <w:rsid w:val="005F1593"/>
    <w:rsid w:val="00617A05"/>
    <w:rsid w:val="00622EB2"/>
    <w:rsid w:val="00623271"/>
    <w:rsid w:val="0062381C"/>
    <w:rsid w:val="00623935"/>
    <w:rsid w:val="006525A2"/>
    <w:rsid w:val="0065436F"/>
    <w:rsid w:val="00674B0F"/>
    <w:rsid w:val="0068604B"/>
    <w:rsid w:val="006A76A7"/>
    <w:rsid w:val="006B7B2B"/>
    <w:rsid w:val="006E6C63"/>
    <w:rsid w:val="0070527F"/>
    <w:rsid w:val="00714B0C"/>
    <w:rsid w:val="00717962"/>
    <w:rsid w:val="00717D6C"/>
    <w:rsid w:val="00722F0F"/>
    <w:rsid w:val="0074465B"/>
    <w:rsid w:val="007551E8"/>
    <w:rsid w:val="0076515D"/>
    <w:rsid w:val="00770085"/>
    <w:rsid w:val="00772774"/>
    <w:rsid w:val="00786DAC"/>
    <w:rsid w:val="00787AE5"/>
    <w:rsid w:val="00792F10"/>
    <w:rsid w:val="0079544E"/>
    <w:rsid w:val="007B76C0"/>
    <w:rsid w:val="007C62EC"/>
    <w:rsid w:val="007D4495"/>
    <w:rsid w:val="007D46A7"/>
    <w:rsid w:val="007D4C09"/>
    <w:rsid w:val="007E369A"/>
    <w:rsid w:val="007E781B"/>
    <w:rsid w:val="007F3E4D"/>
    <w:rsid w:val="007F6C2F"/>
    <w:rsid w:val="007F77EF"/>
    <w:rsid w:val="00811968"/>
    <w:rsid w:val="00823910"/>
    <w:rsid w:val="0082467C"/>
    <w:rsid w:val="00835346"/>
    <w:rsid w:val="0085745F"/>
    <w:rsid w:val="0086495B"/>
    <w:rsid w:val="00866BF9"/>
    <w:rsid w:val="00872399"/>
    <w:rsid w:val="00872885"/>
    <w:rsid w:val="00873D48"/>
    <w:rsid w:val="00885749"/>
    <w:rsid w:val="00890147"/>
    <w:rsid w:val="008929D8"/>
    <w:rsid w:val="008A6A4A"/>
    <w:rsid w:val="008A76B0"/>
    <w:rsid w:val="008B57CE"/>
    <w:rsid w:val="008C09CE"/>
    <w:rsid w:val="008E32F1"/>
    <w:rsid w:val="008E6957"/>
    <w:rsid w:val="008F011D"/>
    <w:rsid w:val="00912704"/>
    <w:rsid w:val="0092433A"/>
    <w:rsid w:val="00925925"/>
    <w:rsid w:val="009302AA"/>
    <w:rsid w:val="00950F37"/>
    <w:rsid w:val="00954A21"/>
    <w:rsid w:val="00954E4E"/>
    <w:rsid w:val="0095533A"/>
    <w:rsid w:val="009678BC"/>
    <w:rsid w:val="009724A2"/>
    <w:rsid w:val="00972796"/>
    <w:rsid w:val="00975E32"/>
    <w:rsid w:val="00982A5E"/>
    <w:rsid w:val="009926D6"/>
    <w:rsid w:val="009D2422"/>
    <w:rsid w:val="009E717E"/>
    <w:rsid w:val="00A018A3"/>
    <w:rsid w:val="00A024F1"/>
    <w:rsid w:val="00A04838"/>
    <w:rsid w:val="00A0790B"/>
    <w:rsid w:val="00A2088E"/>
    <w:rsid w:val="00A341E8"/>
    <w:rsid w:val="00A3486F"/>
    <w:rsid w:val="00A42FA9"/>
    <w:rsid w:val="00A67887"/>
    <w:rsid w:val="00A67BFA"/>
    <w:rsid w:val="00A756EC"/>
    <w:rsid w:val="00A84190"/>
    <w:rsid w:val="00A92364"/>
    <w:rsid w:val="00A93CB9"/>
    <w:rsid w:val="00AA6CDF"/>
    <w:rsid w:val="00AC4527"/>
    <w:rsid w:val="00AD1F10"/>
    <w:rsid w:val="00B02E9B"/>
    <w:rsid w:val="00B0450A"/>
    <w:rsid w:val="00B31FE6"/>
    <w:rsid w:val="00B43B72"/>
    <w:rsid w:val="00B52518"/>
    <w:rsid w:val="00B667E8"/>
    <w:rsid w:val="00B8172A"/>
    <w:rsid w:val="00B83DBA"/>
    <w:rsid w:val="00B9675D"/>
    <w:rsid w:val="00BA7AFB"/>
    <w:rsid w:val="00BB0796"/>
    <w:rsid w:val="00BC6B2E"/>
    <w:rsid w:val="00BD6231"/>
    <w:rsid w:val="00BE63C2"/>
    <w:rsid w:val="00BE7445"/>
    <w:rsid w:val="00BE79BC"/>
    <w:rsid w:val="00BF4F5D"/>
    <w:rsid w:val="00C00A30"/>
    <w:rsid w:val="00C02351"/>
    <w:rsid w:val="00C1329D"/>
    <w:rsid w:val="00C21742"/>
    <w:rsid w:val="00C30F03"/>
    <w:rsid w:val="00C472B4"/>
    <w:rsid w:val="00C7227A"/>
    <w:rsid w:val="00C8071C"/>
    <w:rsid w:val="00C82BED"/>
    <w:rsid w:val="00CB211C"/>
    <w:rsid w:val="00CE2A2A"/>
    <w:rsid w:val="00CE4DDF"/>
    <w:rsid w:val="00CE53C7"/>
    <w:rsid w:val="00D0396D"/>
    <w:rsid w:val="00D35A16"/>
    <w:rsid w:val="00D437B9"/>
    <w:rsid w:val="00D44626"/>
    <w:rsid w:val="00D77AA6"/>
    <w:rsid w:val="00DA54C3"/>
    <w:rsid w:val="00DA7C4D"/>
    <w:rsid w:val="00DC5AD6"/>
    <w:rsid w:val="00DC789A"/>
    <w:rsid w:val="00DE0F2D"/>
    <w:rsid w:val="00DE772C"/>
    <w:rsid w:val="00E11AE7"/>
    <w:rsid w:val="00E11F2B"/>
    <w:rsid w:val="00E138CE"/>
    <w:rsid w:val="00E13A53"/>
    <w:rsid w:val="00E16E14"/>
    <w:rsid w:val="00E369FC"/>
    <w:rsid w:val="00E6059A"/>
    <w:rsid w:val="00E65DA5"/>
    <w:rsid w:val="00E8651B"/>
    <w:rsid w:val="00E905DA"/>
    <w:rsid w:val="00E90945"/>
    <w:rsid w:val="00E947C6"/>
    <w:rsid w:val="00EB25D8"/>
    <w:rsid w:val="00EC3B1D"/>
    <w:rsid w:val="00ED5122"/>
    <w:rsid w:val="00EE1246"/>
    <w:rsid w:val="00EE3F4D"/>
    <w:rsid w:val="00EE725B"/>
    <w:rsid w:val="00EF4197"/>
    <w:rsid w:val="00EF5270"/>
    <w:rsid w:val="00EF5949"/>
    <w:rsid w:val="00F00812"/>
    <w:rsid w:val="00F352A6"/>
    <w:rsid w:val="00F41AF8"/>
    <w:rsid w:val="00F84010"/>
    <w:rsid w:val="00F871B2"/>
    <w:rsid w:val="00FB1F68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F492D"/>
  <w14:defaultImageDpi w14:val="300"/>
  <w15:docId w15:val="{20C8404C-C6EC-8F49-B928-4AE0F6A0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D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86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DAC"/>
  </w:style>
  <w:style w:type="paragraph" w:styleId="Stopka">
    <w:name w:val="footer"/>
    <w:basedOn w:val="Normalny"/>
    <w:link w:val="StopkaZnak"/>
    <w:uiPriority w:val="99"/>
    <w:unhideWhenUsed/>
    <w:rsid w:val="00786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DAC"/>
  </w:style>
  <w:style w:type="paragraph" w:styleId="Tekstdymka">
    <w:name w:val="Balloon Text"/>
    <w:basedOn w:val="Normalny"/>
    <w:link w:val="TekstdymkaZnak"/>
    <w:uiPriority w:val="99"/>
    <w:semiHidden/>
    <w:unhideWhenUsed/>
    <w:rsid w:val="00786DA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AC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6DA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6DAC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20375C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717962"/>
  </w:style>
  <w:style w:type="character" w:customStyle="1" w:styleId="AkapitzlistZnak">
    <w:name w:val="Akapit z listą Znak"/>
    <w:link w:val="Akapitzlist"/>
    <w:uiPriority w:val="34"/>
    <w:locked/>
    <w:rsid w:val="006543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2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2F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3222F6"/>
    <w:rPr>
      <w:vertAlign w:val="superscript"/>
    </w:rPr>
  </w:style>
  <w:style w:type="paragraph" w:customStyle="1" w:styleId="Normalnyodstp">
    <w:name w:val="$Normalny_odstęp"/>
    <w:basedOn w:val="Normalny"/>
    <w:uiPriority w:val="99"/>
    <w:rsid w:val="00AC4527"/>
    <w:pPr>
      <w:spacing w:after="12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D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D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D36"/>
    <w:rPr>
      <w:b/>
      <w:bCs/>
      <w:sz w:val="20"/>
      <w:szCs w:val="20"/>
    </w:rPr>
  </w:style>
  <w:style w:type="paragraph" w:customStyle="1" w:styleId="Default">
    <w:name w:val="Default"/>
    <w:rsid w:val="00BF4F5D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Poprawka">
    <w:name w:val="Revision"/>
    <w:hidden/>
    <w:uiPriority w:val="99"/>
    <w:semiHidden/>
    <w:rsid w:val="0072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reg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r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ktywizacja@agrore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3t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5142-3FFD-E046-85D2-ED644338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13974</Words>
  <Characters>83846</Characters>
  <Application>Microsoft Office Word</Application>
  <DocSecurity>0</DocSecurity>
  <Lines>698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Mąka</cp:lastModifiedBy>
  <cp:revision>2</cp:revision>
  <cp:lastPrinted>2019-04-26T09:15:00Z</cp:lastPrinted>
  <dcterms:created xsi:type="dcterms:W3CDTF">2020-10-13T08:52:00Z</dcterms:created>
  <dcterms:modified xsi:type="dcterms:W3CDTF">2020-10-13T08:52:00Z</dcterms:modified>
</cp:coreProperties>
</file>